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462"/>
        <w:gridCol w:w="1190"/>
        <w:gridCol w:w="1500"/>
        <w:gridCol w:w="350"/>
        <w:gridCol w:w="540"/>
        <w:gridCol w:w="640"/>
        <w:gridCol w:w="580"/>
        <w:gridCol w:w="480"/>
        <w:gridCol w:w="670"/>
        <w:gridCol w:w="1523"/>
        <w:gridCol w:w="7087"/>
        <w:gridCol w:w="1170"/>
        <w:gridCol w:w="1338"/>
        <w:gridCol w:w="1903"/>
        <w:gridCol w:w="389"/>
        <w:gridCol w:w="365"/>
      </w:tblGrid>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0187" w:type="dxa"/>
            <w:gridSpan w:val="16"/>
            <w:shd w:val="clear" w:color="auto" w:fill="auto"/>
            <w:vAlign w:val="center"/>
          </w:tcPr>
          <w:p>
            <w:pPr>
              <w:keepNext w:val="0"/>
              <w:keepLines w:val="0"/>
              <w:widowControl/>
              <w:suppressLineNumbers w:val="0"/>
              <w:jc w:val="center"/>
              <w:textAlignment w:val="center"/>
              <w:rPr>
                <w:rFonts w:ascii="楷体" w:eastAsia="楷体" w:hAnsi="楷体" w:cs="楷体" w:hint="eastAsia"/>
                <w:b w:val="0"/>
                <w:bCs/>
                <w:i w:val="0"/>
                <w:color w:val="000000"/>
                <w:kern w:val="0"/>
                <w:sz w:val="32"/>
                <w:szCs w:val="32"/>
                <w:u w:val="none"/>
                <w:lang w:val="en-US" w:eastAsia="zh-CN"/>
              </w:rPr>
            </w:pPr>
            <w:r>
              <w:rPr>
                <w:rFonts w:ascii="楷体" w:eastAsia="楷体" w:hAnsi="楷体" w:cs="楷体" w:hint="eastAsia"/>
                <w:b w:val="0"/>
                <w:bCs/>
                <w:i w:val="0"/>
                <w:color w:val="000000"/>
                <w:kern w:val="0"/>
                <w:sz w:val="32"/>
                <w:szCs w:val="32"/>
                <w:u w:val="none"/>
                <w:lang w:val="en-US" w:eastAsia="zh-CN"/>
              </w:rPr>
              <w:t xml:space="preserve">化隆回族自治县生态环境局责任清单</w:t>
            </w:r>
          </w:p>
          <w:p>
            <w:pPr>
              <w:keepNext w:val="0"/>
              <w:keepLines w:val="0"/>
              <w:widowControl/>
              <w:suppressLineNumbers w:val="0"/>
              <w:jc w:val="center"/>
              <w:textAlignment w:val="center"/>
              <w:rPr>
                <w:rFonts w:ascii="楷体" w:eastAsia="楷体" w:hAnsi="楷体" w:cs="楷体" w:hint="eastAsia"/>
                <w:b w:val="0"/>
                <w:bCs/>
                <w:i w:val="0"/>
                <w:color w:val="000000"/>
                <w:kern w:val="0"/>
                <w:sz w:val="18"/>
                <w:szCs w:val="18"/>
                <w:u w:val="none"/>
                <w:lang w:val="en-US" w:eastAsia="zh-CN"/>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序号</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实施编码</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行政权力项目名称</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行政权力项目类别</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实施对象</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承办机构</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公开范围</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收费依据及标准</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法定时限</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承诺时限</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追责情形及依据</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咨询电话</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监督投诉电话</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办理地点</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实施层级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90"/>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1163212701503247804000116002000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建设项目环境影响评价文件审批</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有限期50个工作日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有限期40个工作日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67条上级人民政府及其环境保护主管部门应当加强对下级人民政府及其有关部门环境保护工作的监督。发现有关工作人员有违法行为，依法应当给予处分的，应当向其任免机关或者监察机关提出处分建议。</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依法应当给予行政处罚，而有关环境保护主管部门不给予行政处罚的，上级人民政府环境保护主管部门可以直接作出行政处罚的决定。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1163212701503247804000116003000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防治污染设施拆除或闲置审批</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有限期15个工作日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67条上级人民政府及其环境保护主管部门应当加强对下级人民政府及其有关部门环境保护工作的监督。发现有关工作人员有违法行为，依法应当给予处分的，应当向其任免机关或者监察机关提出处分建议。</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依法应当给予行政处罚，而有关环境保护主管部门不给予行政处罚的，上级人民政府环境保护主管部门可以直接作出行政处罚的决定。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单位办公室,上午8:30-12:00下午14:30-18:00（节假日除外）,化隆县生态环境局；化隆县环境监察大队;行政审批中心大厅,上午8:30-12:00下午14:30-18:00（节假日除外）,群科新区政务服务大厅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1163212701503247804000116007000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危险废物经营许可</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eastAsiaTheme="majorEastAsia" w:cs="宋体" w:hint="eastAsia"/>
                <w:b w:val="0"/>
                <w:bCs/>
                <w:i w:val="0"/>
                <w:color w:val="00000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67条上级人民政府及其环境保护主管部门应当加强对下级人民政府及其有关部门环境保护工作的监督。发现有关工作人员有违法行为，依法应当给予处分的，应当向其任免机关或者监察机关提出处分建议。</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依法应当给予行政处罚，而有关环境保护主管部门不给予行政处罚的，上级人民政府环境保护主管部门可以直接作出行政处罚的决定。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kern w:val="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污染物排放许可（含临时）</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eastAsiaTheme="majorEastAsia"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 第9号2014.4.24修订）第67条上级人民政府及其环境保护主管部门应当加强对下级人民政府及其有关部门环境保护工作的监督。发现有关工作人员有违法行为，依法应当给予处分的，应当向其任免机关或者监察机关提出处分建议。</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依法应当给予行政处罚，而有关环境保护主管部门不给予行政处罚的，上级人民政府环境保护主管部门可以直接作出行政处罚的决定。</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企事业单位和其他生产经营者违法排放污染物，受到罚款处罚，被责令改正，拒不改正的处罚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vertAlign w:val="subscript"/>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未按照规定安装水污染物排放自动监测设备，未按照规定与环境保护主管部门的监控设备联网，或者未保证监测设备正常运行的处罚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不正常使用大气污染物排放自动监控系统，或者未经环境保护部门批准，擅自拆除、闲置、破坏大气污染物排放自动监控系统的处罚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以拖延、围堵、滞留执法人员等方式拒绝、阻挠环境保护主管部门或者其他依照本法规定行使监督管理权的部门的监督检查，或者在接受监督检查时弄虚作假的处罚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企事业单位和其他生产经营者超过污染物排放标准或者超过重点污染物排放总量控制指标排放污染物的处罚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重点排污单位不公开或者不如实公开环境信息的处罚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违反法律规定，未取得排污许可证排放污染物，被责令停止排污，拒不执行的处罚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1163212701503247804630216009000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建设单位未依法提交建设项目环境影响评价文件或者环境影响评价文件未经批准，擅自开工建设的处罚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因污染环境和破坏生态造成损害的处罚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未按照规定对有毒有害水污染物的排污口和周边环境进行监测，或者未公开有毒有害水污染物信息的处罚处罚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利用渗井、渗坑、裂隙、溶洞，私设暗管，篡改、伪造监测数据，或者不正常运行水污染防治设施等逃避监管的方式排放水污染物的处罚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未按照规定进行预处理，向污水集中处理设施排放不符合处理工艺要求的工业废水的处罚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eastAsia"/>
                <w:b w:val="0"/>
                <w:bCs/>
                <w:i w:val="0"/>
                <w:color w:val="000000"/>
                <w:sz w:val="18"/>
                <w:szCs w:val="18"/>
                <w:u w:val="none"/>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在饮用水水源保护区内设置排污口的处罚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未依法取得排污许可证排放水污染物的处罚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1163212701503247804630216019000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通过暗管、渗井、渗坑、灌注或者篡改、伪造监测数据，或者不正常运行防治污染设施等逃避监管的方式违法排放污染物的处罚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环境影响评价机构、环境监测机构以及从事环境监测设备和防治污染设施维护、运营的机构，在有关环境服务活动中弄虚作假，对造成的环境污染和生态破坏负有责任的处罚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1163212701503247804630216021000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生产、使用国家明令禁止生产、使用的农药，被责令改正，拒不改正的处罚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1163212701503247804630216022000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违反国家有关规定或者标准，向水体排放含低放射性物质的废水、热废水或者含病原体的污水的处罚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1163212701503247804630216026000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未按规定运行转移单据的处罚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1163212701503247804630216028000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造成环境功能丧失无法恢复环境原状的处罚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危害生活饮用水水源的处罚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其他造成固体废物或者液态废物严重污染环境的情形处罚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处理企业未建立日常环境监测制度或者未开展日常环境监测的处罚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处理废弃电器电子产品造成环境污染的处罚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造成地下水或者土壤重金属环境污染的处罚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未取得废弃电器电子产品处理资格擅自从事废弃电器电子产品处理活动的处罚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w:t>
            </w:r>
            <w:r>
              <w:rPr>
                <w:rFonts w:ascii="宋体" w:eastAsia="宋体" w:hAnsi="宋体" w:cs="宋体" w:hint="eastAsia"/>
                <w:b w:val="0"/>
                <w:bCs/>
                <w:i w:val="0"/>
                <w:color w:val="000000"/>
                <w:kern w:val="0"/>
                <w:sz w:val="18"/>
                <w:szCs w:val="18"/>
                <w:u w:val="none"/>
                <w:vertAlign w:val="baseline"/>
                <w:lang w:val="en-US" w:eastAsia="zh-CN"/>
              </w:rPr>
              <w:t xml:space="preserve">=</w:t>
            </w:r>
            <w:r>
              <w:rPr>
                <w:rFonts w:ascii="宋体" w:eastAsia="宋体" w:hAnsi="宋体" w:cs="宋体" w:hint="eastAsia"/>
                <w:b w:val="0"/>
                <w:bCs/>
                <w:i w:val="0"/>
                <w:color w:val="000000"/>
                <w:kern w:val="0"/>
                <w:sz w:val="18"/>
                <w:szCs w:val="18"/>
                <w:u w:val="none"/>
                <w:lang w:val="en-US" w:eastAsia="zh-CN"/>
              </w:rPr>
              <w:t xml:space="preserve">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1163212701503247804630216037000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因危险废物扬散、流失、渗漏造成环境污染的处罚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1163212701503247804630216051000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辐射工作单位未在含放射源设备的说明书中告知用户该设备含有放射源的处罚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1163212701503247804630216053000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伪造机动车、非道路移动机械排放检验结果或者出具虚假排放检验报告的处罚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1163212701503247804630216058000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生产、销售、使用放射性同位素和射线装置的单位生产、销售、使用、贮存放射性同位素和射线装置的场所未按照规定设置安全和防护设施以及放射性标志的处罚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1163212701503247804630216066000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在湟水流域工业园区外新建、扩建有色金属冶炼、印染以及危险化学品的生产、储存、使用等建设项目，且改建项目未减少水污染排放量的处罚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1163212701503247804630216073000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违反法律、行政法规和国务院环境保护主管部门的规定设置排污口处罚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1163212701503247804630216074000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个人在饮用水水源一级保护区内游泳、垂钓或者从事其他可能污染饮用水水体的活动的处罚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1163212701503247804630216076000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在饮用水水源二级保护区内新建、改建、扩建排放污染物的建设项目的处罚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1163212701503247804630216079000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以拒绝进入现场等方式拒不接受环境保护主管部门及其委托的环境监察机构或者其他负有大气环境保护监督管理职责的部门的监督检查，或者在接受监督检查时弄虚作假的处罚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湟水流域沿河餐饮服务经营者未安装油水分离器或者隔油池等污染防治设施，随意倾倒污水或者将污水直接排入水体的处罚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企事业单位违法造成水污染事故的处罚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在饮用水水源一级保护区内从事网箱养殖或者组织进行旅游、垂钓或者其他可能污染饮用水水体的活动的处罚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不按照规定制定水污染事故的应急方案的处罚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企业不公布或者未按规定要求公布重点水污染排放情况的处罚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1163212701503247804630216088000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在饮用水水源准保护区内新建、扩建对水体污染严重的建设项目，或者改建建设项目增加排污量的处罚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水污染事故发生后，未及时启动水污染事故的应急方案，采取有关应急措施的处罚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在饮用水水源一级保护区内新建、改建、扩建与供水设施和保护水源无关的建设项目的处罚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在水体清洗装贮过油类、有毒污染物的车辆或者容器的处罚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向水体排放、倾倒工业废渣、城镇垃圾或者其他废弃物，或者在江河、湖泊、运河、渠道、水库最高水位线以下的滩地、岸坡堆放、存贮固体废弃物或者其他污染物的处罚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向水体排放剧毒废液，或者将含有汞、镉、砷、铬、铅、氰化物、黄磷等的可溶性剧毒废渣向水体排放、倾倒或者直接埋入地下的处罚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未按照规定采取防护性措施，或者利用无防渗漏措施的沟渠、坑塘等输送或者存贮含有毒污染物的废水、含病原体的污水或者其他废弃物的处罚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加油站等的地下油罐未使用双层罐或者采取建造防渗池等其他有效措施，或者未进行防渗漏监测的处罚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向水体排放、倾倒放射性固体废物或者含有高放射性、中放射性物质的废水的处罚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向水体排放油类、酸液、碱液的处罚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1163212701503247804630216099000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未采取防渗漏等措施，或者未建设地下水水质监测井进行监测的处罚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未经环境保护部门批准，擅自拆除、闲置、破坏环境噪声排放自动监控系统，致使环境噪声排放超过规定标准的处罚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 （四）违反本法第十八条关于委托处罚的规定的。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超过水污染物排放标准或者超过重点水污染物排放总量控制指标排放水污染物的处罚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第58条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销售、使用放射源的单位未在本办法实施之日起1年内将其贮存的废旧放射源交回、返回或交送有关单位的处罚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生产、销售、使用放射性同位素和射线装置的单位未按照规定对使用Ⅰ类、Ⅱ类、Ⅲ类放射源的场所和生产放射性同位素的场所，以及终结运行后产生放射性污染的射线装置实施退役的处罚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生产、销售、使用放射性同位素和射线装置的单位未按照规定对废旧放射源进行处理的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在放射性物品运输中造成核与辐射事故的处罚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生产、销售、使用放射性同位素和射线装置的单位未按照规定对本单位的放射性同位素、射线装置安全和防护状况进行评估或者发现安全隐患不及时整改的处罚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生产、销售、使用放射性同位素和射线装置的单位被责令限期改正，逾期不改正或者经整改仍不符合原发证条件的处罚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1163212701503247804630216109000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违法造成辐射事故的处罚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伪造、变造、转让放射性同位素进口和转让批准文件的处罚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生产、销售、使用放射性同位素和射线装置的单位未经批准擅自在野外进行放射性同位素示踪试验的处罚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生产、销售、使用放射性同位素的单位将放射性同位素转移到外省、自治区、直辖市使用，未按照规定备案的处罚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生产放射性同位素的单位未按照国务院环境保护主管部门制定的编码规则，对生产的放射源进行统一编码的处罚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生产、销售、使用放射性同位素的单位转入、转出放射性同位素未按照规定备案的处罚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生产、销售、使用放射性同位素的单位将废旧放射源交回生产单位、返回原出口方或者送交放射性废物集中贮存单位贮存，未按照规定备案的处罚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生产放射性同位素的单位未将放射性同位素产品台账和放射源编码清单报国务院环境保护主管部门备案的处罚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生产放射性同位素的单位出厂或者销售未列入产品台账的放射性同位素和未编码的放射源的处罚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0971-8715375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0971-8712477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生产放射性同位素的单位未建立放射性同位素产品台账的处罚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1163212701503247804630216119000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生产、销售、使用放射性同位素和射线装置的单位在室外、野外使用放射性同位素和射线装置，未按照国家有关安全和防护标准的要求划出安全防护区域和设置明显的放射性标志的处罚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危险废物经营单位终止经营活动，未将危险废物经营情况记录簿移交所在地县级以上地方人民政府环境保护主管部门存档管理的处罚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危险废物经营单位不按照当地环境保护主管部门的要求定期报告危险废物经营活动情况的处罚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伪造、变造、转让许可证的处罚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危险废物经营单位未将危险废物经营情况记录簿保存10年以上，或者未将以填埋方式处置危险废物的经营情况记录簿永久保存的处罚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填埋危险废物的经营设施服役期届满后，危险废物经营单位未按规定对填埋过危险废物的土地采取封闭措施，或者未在划定的封闭区域设置永久性标记的处罚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领取危险废物收集经营许可证的单位未与处置单位签订接收合同，或者未将收集的废矿物油和废镉镍电池在90个工作日内提供或者委托给处置单位进行处置的处罚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危险废物经营单位未建立危险废物经营情况记录簿，或者未如实记载收集、贮存、处置危险废物的类别、来源、去向和有无事故等事项的处罚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危险废物的经营设施在废弃或者改作其他用途前未进行无害化处理的处罚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建设项目未依法进行环境影响评价，被责令停止建设，拒不执行的处罚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1163212701503247804630216129000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伪造、变造、转让危险废物经营许可证的处罚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许可证有效期届满，需要延续而未按照规定办理延续手续的处罚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危险废物经营单位终止从事收集、贮存、处置危险废物经营活动，未对经营设施、场所采取污染防治措施，或者未妥善处理未处置的危险废物的处罚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未经批准，擅自进口或者转让放射性同位素的处罚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生产、销售、使用放射性同位素和射线装置的单位变更单位名称、地址、法定代表人，未依法办理许可证变更手续的处罚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改变所从事活动的种类或者范围以及新建、改建或者扩建生产、销售、使用设施或者场所，未按照规定重新申请领取许可证的处罚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无许可证从事放射性同位素和射线装置生产、销售、使用活动的处罚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生产、销售、使用放射性同位素和射线装置的单位部分终止或者全部终止生产、销售、使用活动，未按照规定办理许可证变更或者注销手续的处罚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危险废物经营单位被责令限期整改，逾期不整改或者经整改仍不符合原发证条件的处罚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危险废物经营单位继续从事危险废物经营活动，未于危险废物经营许可证有效期届满30个工作日前向原发证机关提出换证申请的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1163212701503247804630216139000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未按照许可证的规定从事放射性同位素和射线装置生产、销售、使用活动的处罚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危险废物经营单位改变危险废物经营方式，或者增加危险废物类别，或者新建、改建或者扩建原有危险废物经营设施，或者经营危险废物超过原批准年经营规模20%以上，未重新申请领取危险废物经营许可证的处罚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未取得经营许可证从事医疗废物的收集、运送、贮存、处置等活动的处罚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医疗废物集中处置单位发生医疗废物流失、泄漏、扩散时，未采取紧急处理措施，或者未及时向环境保护行政主管部门报告的处罚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医疗卫生机构、医疗废物集中处置单位阻碍环境保护行政主管部门执法人员执行职务，拒绝执法人员进入现场，或者不配合执法部门的检查、监测、调查取证的处罚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转让、买卖医疗废物，邮寄或者通过铁路、航空运输医疗废物的处罚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对收治的传染病病人或者疑似传染病病人产生的生活垃圾，未按照医疗废物进行管理和处置的处罚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医疗废物集中处置单位造成传染病传播或者环境污染事故的处罚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承运人明知托运人违法运输医疗废物，仍予以运输的，或者承运人将医疗废物与旅客在同一工具上载运的处罚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危险废物经营单位变更法人名称、法定代表人和住所的，未自工商变更登记之日起15个工作日内，向原发证机关申请办理危险废物经营许可证变更手续的处罚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 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1163212701503247804630216149000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不具备集中处置医疗废物条件的农村、医疗卫生机构未按照环境保护行政主管部门有关环境污染防治的要求处置医疗废物的处罚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未按照规定对所排放的水污染物自行监测，或者未保存原始监测记录的处罚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造成固体废物严重污染环境的处罚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将医疗废物交给或委托给未取得经营许可证的单位或者个人收集、运送、贮存、处置的处罚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未按照规定对污水、传染疾病病人或者疑似传染病病人的排泄物，进行严格消毒，或者未达到国家规定的排放标准，排入污水处理系统的处罚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危险废物生产者不处置其产生的危险废物又不承担依法应当承担的处置费用的处罚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未执行危险废物转移联单管理制度的处罚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未制定危险废物意外事故防范措施和应急预案的处罚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造成固体废物污染环境事故或重大事故的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无经营许可证或者不按照经营许可证规定从事收集、贮存、利用、处置危险废物经营活动的处罚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1163212701503247804630216159000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对医疗废物的处置不符合国家规定的环境保护、卫生标准、规范的处罚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未经消除污染的处理将收集、贮存、运输、处置危险废物的场所、设施、设备和容器、包装物及其他物品转作他用的处罚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不按照国家规定申报登记危险废物，或者在申报登记时弄虚作假的处罚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在运输过程中沿途丢弃、遗撒工业固体废物的处罚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擅自关闭、限制或者拆除危险废物集中处置设施、场所的处罚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将危险废物提供或者委托给无经营许可证的单位从事经营活动的处罚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未采取相应措施，造成工业固体废物扬散、流失、渗漏或者造成其他环境污染的处罚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不按照国家规定填写危险废物转移联单或者未经批准擅自转移危险废物的处罚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未经安全性处置，混合收集、贮存、运输、处置具有不相容性质的危险废物的处罚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将危险废物与旅客在同一运输工具上载运的处罚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1163212701503247804630216169000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将危险废物混入非危险废物中贮存的处罚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未采取相应防范措施，造成危险废物扬散、流失、渗漏或者造成其他环境污染的处罚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拒不改正或者在检查时弄虚作假的处罚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建设项目需要配套建设的固体废物污染环境防治设施未建成、未验收或者验收不合格，主体工程即投入生产或者使用的处罚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不设置危险废物识别标志的处罚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擅自转移固体废物出省、自治区、直辖市行政区域贮存、处置的处罚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在运输过程中沿途丢弃、遗撒危险废物的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在自然保护区、风景名胜区、饮用水水源保护区、基本农田保护区和其他需要特别保护的区域内，建设工业固体废物集中贮存、处置的设施、场所和生活垃圾填埋场的处罚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从事畜禽规模养殖未按照国家有关规定收集、贮存、处置畜禽粪便，造成环境污染的处罚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拒绝县级以上人民政府环境保护主管部门或者其他固体废物污染环境防治工作的监督管理部门现场检查的处罚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1163212701503247804630216179000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尾矿、矸石、废石等矿业固体废物贮存设施停止使用后，未按照国家有关环境保护规定进行封场的处罚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未将医疗废物按照类别分置于包装物或者容器的处罚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贮存设施或者设备不符合环境保护、卫生要求的处罚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在运送过程中丢弃医疗废物的，在非贮存地点倾倒、堆放医疗废物或者将医疗废物混入其他废物和生活垃圾的处罚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不按照国家规定申报登记工业固体废物，或者在申报登记时弄虚作假的处罚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对暂时不利用或者不能利用的工业固体废物未建设贮存的设施、场所安全分类存放，或者未采取无害化处置措施的处罚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未定期对医疗废物处置设施的环境污染防治和卫生学效果进行检测、评价，或者未将检测、评价效果存档、报告的处罚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将列入限期淘汰名录被淘汰的设备转让给他人使用的处罚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擅自关闭、闲置或者拆除工业固体废物污染环境防治设施、场所的处罚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未安装污染排放在线监控装置或者监控装置未经常处于正常运行状态的处罚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1163212701503247804630216189000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未使用符合标准的专用车辆运送医疗废物或者使用运送医疗废物的车辆运送其他物品的处罚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未及时收集、运送医疗废物的处罚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未按培训制度和计划进行培训的处罚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未对从事医疗废物收集、运送、贮存、处置等工作的人员和管理人员采取职业卫生防护措施的处罚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转让、买卖医疗废物，邮寄或者通过铁路、航空运输医疗废物，或者违反《条例》规定通过水路运输医疗废物的处罚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贮存电子废物超过一年的处罚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未建立、健全医疗废物管理制度，或者未设置监控部门或者专（兼）职人员的处罚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未对医疗废物进行登记或者未保存登记资料的处罚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对使用后的医疗废物运送工具或者运行车辆未在指定地点及时进行消毒或者清洁的处罚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1163212701503247804630216198000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未对有关人员进行相关法律和专业技术、安全防护以紧急处理等知识培训的处罚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在湟水流域新建水电站以及造纸、鞣革等严重污染环境的项目的处罚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拆解、利用和处置电子废物不符合有关电子废物污染防治的相关标准、技术规范和技术政策的要求，或者违反本办法规定的禁止性技术、工艺、设备要求的处罚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贮存、拆解、利用、处置电子废物的作业场所不符合要求的处罚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未对各类污水处理设施产生的污泥进行安全处置，随意堆放和弃置或者排入水体的 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将未完全拆解、利用或者处置的电子废物提供或者委托给列入名录（包括临时名录）且具有相应经营范围的拆解利用处置单位（包括个体工商户）以外的单位或者个人从事拆解、利用、处置活动的处罚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未按规定记录经营情况、日常环境监测数据、所产生工业电子废物的有关情况等，或者环境监测数据、经营情况记录弄虚作假的处罚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（一）没有法定的行政处罚依据的；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（二）擅自改变行政处罚种类、幅度的；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（三）违反法定的行政处罚程序的；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从事畜禽养殖活动或者畜禽养殖废弃物处理活动，未采取有效措施，导致畜禽养殖废弃物渗出、泄漏的处罚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排放畜禽养殖废弃物不符合国家或者地方规定的污染物排放标准或者总量控制指标，或者未经无害化处理直接向环境排放畜禽养殖废弃物的处罚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1163212701503247804630216209000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将畜禽养殖废弃物用作肥料，超出土地消纳能力，造成环境污染的处罚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1163212701503247804630216212000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自然保护管理机构拒绝环境保护行政主管部门监督检查或者在被检查时弄虚作假的处罚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1163212701503247804630216213000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建设项目环境影响评价文件未经批准或者未经原审批部门重新审核同意，建设单位擅自开工建设的处罚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1163212701503247804630216215000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在饮用水水源保护区或禁止养殖区域内建设畜禽养殖场、养殖小区的处罚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1163212701503247804630216217000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畜禽养殖场、养殖小区依法应当进行环境影响评价而未进行的处罚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1163212701503247804630216219000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未建设污染防治配套设施或者自行建设的配套设施不合格，也未委托他人对畜禽养殖废弃物进行综合利用和无害化处理，畜禽养殖场、养殖小区即投入生产、使用，或者建设的污染防治配套设施未正常运行的处罚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建设单位未依法报批建设项目环境影响评价文件或者未按规定重新报批或者报请重新审核环境影响评价文件，擅自开工建设的处罚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1163212701503247804630216224000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承担环境影响评价工作的单位，违反国家有关环境影响评价的规定或在环评工作中弄虚作假的处罚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1163212701503247804630216227000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电磁辐射建设项目和设备的环境保护设施未建成，或者未验收合格即投入生产使用的处罚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1163212701503247804630216228000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托运人、承运人未按照核与辐射事故应急响应指南的要求，做好事故应急工作并报告事故的处罚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1163212701503247804630216229000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擅自改变环境影响报告书（表）中所批准的电磁辐射设备功率的处罚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拒绝环保部门现场检查或在被检查时弄虚作假的处罚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不按规定进行环境影响评价、编制环境影响报告书(表)的处罚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产生放射性固体废物的单位不按照规定对其产生的放射性固体废物进行处置的处罚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不按规定办理环境保护申报登记手续，或在申报登记时弄虚作假的处罚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不按照规定报告放射源丢失、被盗情况或者放射性污染事故的处罚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不按照规定设置放射性标识、标志、中文警示说明的处罚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不按照规定的方式排放放射性废液，利用渗井、渗坑、天然裂隙、溶洞或者国家禁止的其他方式排放放射废液的处罚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1163212701503247804630216239000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不按照规定健全安全保卫制度和制定事故应急计划或者应急措施的处罚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经营中的文化娱乐场所或者在商业经营活动中使用空调器、冷却塔等可能产生环境噪声污染的设备、设施的，或者其经营管理者未采取有效措施，使其边界噪声超过国家规定的环境噪声排放标准的处罚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不按照规定报告有关环境监测结果的处罚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将放射性固体废物提供或者委托给无许可证的单位贮存和处置的处罚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拒绝环境保护行政主管部门和其他有关部门进行检查，或者被检查时不如实反映情况和提供必要资料的处罚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未建造尾矿库或者不按照放射性污染防治的要求建造尾矿库，贮存、处置铀（钍）矿和伴生矿放射性矿的尾矿库的处罚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未编制环境影响评价文件，或者环境影响评价文件未经环境保护主管部门批准，擅自进行改造、运行、生产或者使用等活动的处罚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生产、销售、使用、转让、进口、贮存放射性同位素和射线装置以及装备有放射性同位素仪表的处罚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不按照规定处理或者贮存不得向环境排放的放射性废液的处罚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0972-8713575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未建造放射性污染防治设施、放射防护设施，或者防治防护设施未经验收合格，主体工程即投入生产或者使用的处罚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1163212701503247804630216249000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向环境排放不得排放的放射性废气废液的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造成废弃危险化学品严重污染环境的处罚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危险化学品的生产、储存、使用单位未将环境恢复后的检测报告报县级以上环境保护部门备案的处罚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对企事业单位经限期治理逾期未完成治理任务的处罚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拒绝环境保护行政主管部门现场检查或者在检查时弄虚作假的处罚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拒报或者谎报规定的环境噪声排放申报事项的处罚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危险化学品的生产、储存、使用单位未将环境恢复方案报经县级以上环境保护部门同意进行环境恢复的处罚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建筑施工单位违法在城市市区噪声敏感的集中区域内，夜间进行禁止进行的产生环境噪声污染的建筑施工作业的处罚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未经环境保护主管部门批准，擅自拆除或者闲置环境噪声污染防治设施，致使环境噪声排放超过规定标准的处罚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建设项目中需要配套建设的环境噪声污染防治设施没有建成或者没有达到国家规定的要求，擅自投入生产或者使用的处罚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（一）没有法定的行政处罚依据的；（二）擅自改变行政处罚种类、幅度的；                                              （三）违反法定的行政处罚程序的；（四）违反本法第十八条关于委托处罚的规定的。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eastAsia="zh-CN"/>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1163212701503247804630216259000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危险化学品的生产、储存、使用单位在转产、停产、停业或者解散时，未编制环境风险评估报告并报告县级以上环境保护部门备案的处罚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危险化学品的生产、储存、使用单位在转产、停产、停业或者解散时，未按照国家有关环境保护标准和规范对厂区的土壤和地下水进行检测的处罚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未按规定向加工使用者传递风险控制信息的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加工使用未取得登记证的新化学物质的处罚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将登记新化学物质转让给没有能力采取风险控制措施的加工使用者的处罚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未按登记证规定采取风险控制措施的处罚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未将有关信息报送国务院环境行政主管部门，或者未抄报有关地方人民政府环境保护行政主管部门的处罚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拒绝或者阻碍环境保护部门监督检查，或者接受监督检查时弄虚作假的处罚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将以科学研究以及工艺和产品的研究开发为目的生产或者进口的新化学物质用于其他目的或者未按规定管理的处罚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未按规定保存新化学物质的申报材料以及生产、进口活动实际情况等相关资料的处罚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1163212701503247804630216269000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未取得登记证或者不按照登记证的规定生产或者进口新化学物质的处罚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拒绝接受环境保护行政主管部门对转移单据执行情况进行检查的处罚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无危险废物出口核准通知单或者不按照危险废物出口核准通知单出口危险废物的处罚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未按规定填写转移单据的处罚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未按规定的存档期限保管转移单据的处罚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                                                                                                         （一）没有法定的行政处罚依据的；                                                                                （二）擅自改变行政处罚种类、幅度的；                                              （三）违反法定的行政处罚程序的；                                                                       （四）违反本法第十八条关于委托处罚的规定的。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未采取有效措施，致使储存的畜禽废渣渗漏、散落、溢流、雨水淋失、散发恶臭气味等对周围环境造成污染和危害的处罚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1163212701503247804630216277000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环境保护主管部门依照本办法规定作出吊销或者收缴危险废物经营许可证的处罚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57条　行政机关对当事人进行处罚不使用罚款、没收财物单据或者使用非法定部门制发的罚款、没收财物单据的，当事人有权拒绝处罚，并有权予以检举。</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2838"/>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1163212701503247804630216282000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不按照国家规定缴纳危险废物排污费的处罚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1163212701503247804630216284000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向水体或其他环境倾倒、排放畜禽废渣和污水的处罚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第56条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第57条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第58条　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第59条　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第60条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第61条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第62条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1163212701503247804630216300000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不按照国家规定缴纳超标排污费的处罚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行政处罚法》（主席令第63号1996.3.17）第55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58条行政机关将罚款、没收的违法所得或者财物截留、私分或者变相私分的，由财政部门或者有关部门予以追缴，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执法人员利用职务上的便利，索取或者收受他人财物、收缴罚款据为己有，构成犯罪的，依法追究刑事责任；情节轻微不构成犯罪的，依法给予行政处分。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第59条行政机关使用或者损毁扣押的财物，对当事人造成损失的，应当依法予以赔偿，对直接负责的主管人员和其他直接责任人员依法给予行政处分。</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1163212701503247804630216301000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煤矿未按照规定建设配套煤炭洗选设施的处罚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58条　行政机关对当事人进行处罚不使用罚款、没收财物单据或者使用非法定部门制发的罚款、没收财物单据的，当事人有权拒绝处罚，并有权予以检举。</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1163212701503247804630216305000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不公布或者未按照规定要求公布污染物排放情况的处罚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tabs>
                <w:tab w:val="left" w:pos="352"/>
              </w:tabs>
              <w:jc w:val="left"/>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依据《中华人民共和国行政处罚法》（主席令第63号 1996.3.17）第55条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58条　行政机关对当事人进行处罚不使用罚款、没收财物单据或者使用非法定部门制发的罚款、没收财物单据的，当事人有权拒绝处罚，并有权予以检举。</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1163212701503247804630216308000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建设项目的性质、规模、地点或者采用的生产工艺发生重大变化，未重新报批建设项目环境影响评价文件的处罚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化隆县环境监测站</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有限期90个工作日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行政处罚法》（主席令第63号1996.3.17）第55条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58条行政机关将罚款、没收的违法所得或者财物截留、私分或者变相私分的，由财政部门或者有关部门予以追缴，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执法人员利用职务上的便利，索取或者收受他人财物、收缴罚款据为己有，构成犯罪的，依法追究刑事责任；情节轻微不构成犯罪的，依法给予行政处分。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第59条行政机关使用或者损毁扣押的财物，对当事人造成损失的，应当依法予以赔偿，对直接负责的主管人员和其他直接责任人员依法给予行政处分。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第71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1163212701503247804630616001000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对管辖范围内的有关单位、个体工商户或者相关情况进行现场检查、抽查、抽测</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行政检查</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单位办公室,上午8:30-12:00下午14:30-18:00（节假日除外）,化隆县环境监测站;行政审批中心大厅,上午8:30-12:00下午14:30-18:00（节假日除外）,群科新区政务服务大厅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1163212701503247804630716001000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认定环境监测机构</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化隆县环境监测站</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0972-8713118</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单位办公室,上午8:30-12:00下午14:30-18:00（节假日除外）,化隆县环境监测站;行政审批中心大厅,上午8:30-12:00下午14:30-18:00（节假日除外）,群科新区政务服务大厅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1163212701503247804630716002000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连续环境违法行为认定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1163212701503247804630716003000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环境污染纠纷的认定</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化隆县环境监测站</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1163212701503247804631016001000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环境污染损害赔偿纠纷调解</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单位办公室,周一至周五早晨8:30-12:00下午2:30-6:00（节假日除外）,化隆县生态环境局监察大队</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1163212701503247804631016002000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环境信访</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单位办公室,上午8:30-12:00下午14:30-18:00（节假日除外）,化隆县生态环境局，化隆县环境监察大队</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1163212701503247804631016005000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编制环境风险评估报告，报县级以上环境保护部门备案</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1163212701503247804631016007000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夜间建筑施工连续作业报告备案</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按海东行政审批问责办法相关规定追责</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县级以上地方人民政府环境保护行政主管部门和同级其他有关部门，按照职责分工，各负其责，互通信息，密切配合，对本行政区域内核技术利用、伴生放射性矿开发利用中的放射性污染防治进行监督检查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依据《中华人民共和国放射性污染防治法》（主席令 第6号 2003.6.28）第48条规定：放射性污染防治监督管理人员违反法律规定：利用职务上的便利收受他人财物、谋取其他利益，或者玩忽职守，有下列行为之一的，依法给予行政处分；构成犯罪的，依法追究刑事责任：（一）对不符合法定条件的单位颁发许可证和办理批准文件的；（二）不依法履行监督管理职责的；（三）发现违法行为不予查处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县级以上地方人民政府环境保护主管部门依照本条例规定和各自的职责，负责本行政区域放射性物品运输安全的有关监督管理工作</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依据《放射性物品运输安全管理条例》（国务院令 第562号，2009.9.14）第49条规定：国务院核安全监管部门和省、自治区、直辖市人民政府环境保护主管部门或者其他依法履行放射性物品运输安全监督管理职责的部门有下列行为之一的，对直接负责的主管人员和其他直接责任人员依法给予处分；直接负责的主管人员和其他直接责任人员构成犯罪的，依法追究刑事责任：（一）未依照本条例规定作出行政许可或者办理批准文件的；                                            （二）发现违反本条例规定的行为不予查处，或者接到举报不依法处理的；                                                        （三）未依法履行放射性物品运输核与辐射事故应急职责的；                                                   （四）对放射性物品运输活动实施监测收取监测费用的；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（五）其他不依法履行监督管理职责的行为。</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县级以上人民政府环境保护主管部门应当依据职责对畜禽养殖污染防治情况进行监督检查，并加强对畜禽养殖环境污染的监测</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化隆县环境监察大队,化隆县环境局测站</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依据《畜禽规模养殖污染防治条例》（国务院令 第643号，2013.11.11）第36条规定：各级人民政府环境保护主管部门、农牧主管部门以及其他有关部门未依照本条例规定履行职责的，对直接负责的主管人员和其他直接责任人员依法给予处分；直接负责的主管人员和其他直接责任人员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负有监督管理职责的地方环境保护部门，应当根据新化学物质监管通知的要求，按照环境保护部制定的新化学物质监督管理检查规范，对新化学物质生产、加工使用活动进行监督检查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依据《新化学物质环境管理办法》（环境保护部令 第7号，2010.1.19）第49条规定：违反本办法规定：从事新化学物质环境管理的工作人员滥用职权或者玩忽职守的，依法给予处分；构成犯罪的，依法追究刑事责任。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县级以上人民政府环境保护主管部门应当对辐射工作单位进行监督检查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依据《放射性同位素与射线装置安全和防护条例》（环境保护部令第3号2008.11.21）规定：对直接负责的主管人员和其他直接责任人员，依法给予行政处分；构成犯罪的，依法追究刑事责任：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（一）向不符合本条例规定条件的单位颁发许可证或者批准不符合本条例规定条件的单位进口、转让放射性同位素的；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（二）发现未依法取得许可证的单位擅自生产、销售、使用放射性同位素和射线装置，不予查处或者接到举报后不依法处理的；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（三）发现未经依法批准擅自进口、转让放射性同位素，不予查处或者接到举报后不依法处理的；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（四）对依法取得许可证的单位不履行监督管理职责或者发现违反本条例规定的行为不予查处的；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（五）在放射性同位素、射线装置安全和防护监督管理工作中有其他渎职行为的。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1163212701503247804632116009000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县级以上人民政府环境保护主管部门依照本办法的规定，负责危险废物经营许可证的审批颁发与监督管理工作</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依据《危险废物经营许可证管理办法》（国务院令第408号2004.5.30）第30条规定：县级以上人民政府环境保护主管部门的工作人员，有下列行为之一的，依法给予行政处分；构成犯罪的，依法追究刑事责任：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(一)向不符合本办法规定条件的单位颁发危险废物经营许可证的；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(二)发现未依法取得危险废物经营许可证的单位和个人擅自从事危险废物经营活动不予查处或者接到举报后不依法处理的；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(三)对依法取得危险废物经营许可证的单位不履行监督管理职责或者发现违反本办法规定的行为不予查处的；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(四)在危险废物经营许可证管理工作中有其他渎职行为的。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县级以上地方人民政府环境保护行政主管部门对本行政区域内的环境噪声污染防治实施统一监督管理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 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依据《中华人民共和国环境噪声污染防治法》（主席令 第77号1996.10.29）第63条规定：环境噪声污染防治监督管理人员滥用职权、玩忽职守、徇私舞弊的，由其所在单位或者上级主管机关给予行政处分；构成犯罪的，依法追究刑事责任。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县级以上环境保护行政主管部门，对医疗废物收集、运送、贮存、处置活动中的环境污染防治工作实施统一监督管理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依据《医疗废物管理条例》（国务院令第380号 2011.1.8）第43条 县级以上各级人民政府卫生行政主管部门、环境保护行政主管部门或者其他有关部门，未按照本条例的规定履行监督检查职责，发现医疗卫生机构和医疗废物集中处置单位的违法行为不及时处理，发生或者可能发生传染病传播或者环境污染事故时未及时采取减少危害措施，以及有其他玩忽职守、失职、渎职行为的，由本级人民政府或者上级人民政府有关部门责令改正，通报批评；造成传染病传播或者环境污染事故的，对主要负责人、负有责任的主管人员和其他直接责任人员依法给予降级、撤职、开除的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县级以上人民政府环境保护行政主管部门对大气污染防治实施统一监督管理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依据《中华人民共和国大气污染防治法》（主席令 第31号2015.8.29）第5条规定：环境保护监督管理人员滥用职权、玩忽职守的，给予行政处分；构成犯罪的，依法追究刑事责任。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县级以上地方环境保护部门对本行政区域内废弃危险化学品污染环境的防治工作实施监督管理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依据《废弃危险化学品污染环境防治办法》（国家环境保护总局令 第27号2005.8.30）第21条规定：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县级以上人民政府环境保护行政主管部门有权对本行政区域内各类自然保护区的管理进行监督检查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依据《行政机关公务员处分条例》（国务院令第495号 2007.4.22）有关规定承担相应责任。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1163212701503247804632116015000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县级以上人民政府环境保护行政主管部门对本辖区电磁辐射环境保护工作实施统一监督管理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依据《电磁辐射环境保护管理办法》（国家环境保护总局令第18号  1997.3.25 ）第31条规定：环境保护监督管理人员滥用职权、玩忽职守、徇私舞弊或泄漏从事电磁辐射活动的单位和个人的技术和业务秘密的，由其所在单位或上级机关给予行政处分；构成犯罪的，依法追究刑事责任。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县级以上环境保护部门有权对本行政区域内产生、收集、贮存、运输、利用、处置废弃危险化学品的单位进行监督检查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依据《废弃危险化学品污染环境防治办法》（国家环境保护总局令 第27号2005.8.30）第21条规定：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县级以上地方人民政府环境保护行政主管部门对本行政区域内固体废物污染环境的防治工作实施统一监督管理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依据《中华人民共和国固体废物污染环境防治法》（主席令 第31号2004.12.29）第67条规定：县级以上人民政府环境保护行政主管部门或者其他固体废物污染环境防治工作的监督管理部门违反本法规定：有下列行为之一的，由本级人民政府或者上级人民政府有关行政主管部门责令改正，对负有责任的主管人员和其他直接责任人员依法给予行政处分；构成犯罪的，依法追究刑事责任：（一）不依法作出行政许可或者办理批准文件的；                   （二）发现违法行为或者接到对违法行为的举报后不予查处的；（三）有不依法履行监督管理职责的其他行为的。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1163212701503247804632116018000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县级以上地方人民政府环境保护行政主管部门依据本办法的规定，对本行政区域内危险废物出口活动进行监督管理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 2014.4.24）第68条规定：对直接负责的主管人员和其他直接责任人员给予记过、记大过或者降级处分;造成严重后果的，给予撤职或者开除处分，其主要负责人应当引咎辞职：(一)不符合行政许可条件准予行政许可的;(二)对环境违法行为进行包庇的;(三)依法应当作出责令停业、关闭的决定而未作出的;(四)对超标排放污染物、采用逃避监管的方式排放污染物、造成环境事故以及不落实生态保护措施造成生态破坏等行为，发现或者接到举报未及时查处的;(五)违反本法规定：查封、扣押企业事业单位和其他生产经营者的设施、设备的;(六)篡改、伪造或者指使篡改、伪造监测数据的;(七)应当依法公开环境信息而未公开的;(八)将征收的排污费截留、挤占或者挪作他用的;(九)法律法规规定的其他违法行为。</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1163212701503247804632116019000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县级以上地方环境保护行政主管部门对本行政区域内固体废物进口环境管理工作实施监督管理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依据《固体废物进口管理办法》（环保部令第12号 2011.4.8）第50条规定：进口固体废物监督管理人员贪污受贿、玩忽职守、徇私舞弊或者滥用职权，依法给予行政处分；构成犯罪的，依法追究刑事责任。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1163212701503247804632116020000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县级以上地方人民政府环境保护主管部门应当通过书面核查和实地检查等方式，加强对废弃电器电子产品处理活动的监督检查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依据《废弃电器电子产品回收处理管理条例》（国务院令 第551号2009.2.25）第33条规定：违反本条例规定：有关行政主管部门的工作人员滥用职权、玩忽职守、徇私舞弊，构成犯罪的，依法追究刑事责任；尚不构成犯罪的，依法给予处分。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1163212701503247804632116021000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县级以上人民政府环境保护主管部门对水污染防治实施统一监督管理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《中华人民共和国水污染防治法》（主席令第70号 2017.6.27）第80条规定：环境保护主管部门或者其他依照本法规定行使监督管理权的部门，不依法作出行政许可或者办理批准文件的，发现违法行为或者接到对违法行为的举报后不予查处的，或者有其他未依照本法规定履行职责的行为的，对直接负责的主管人员和其他直接责任人员依法给予处分。</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1163212701503247804632116022000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上级人民政府及其环境保护主管部门应当加强对下级人民政府及其有关部门环境保护工作的监督。发现有关工作人员有违法行为，依法应当给予处分的，应当向其任免机关或者监察机关提出处分建议</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依据《中华人民共和国环境保护法》（主席令第9号 2014.4.24）第68条规定：对直接负责的主管人员和其他直接责任人员给予记过、记大过或者降级处分;造成严重后果的，给予撤职或者开除处分，其主要负责人应当引咎辞职：(一)不符合行政许可条件准予行政许可的;(二)对环境违法行为进行包庇的;(三)依法应当作出责令停业、关闭的决定而未作出的;(四)对超标排放污染物、采用逃避监管的方式排放污染物、造成环境事故以及不落实生态保护措施造成生态破坏等行为，发现或者接到举报未及时查处的;(五)违反本法规定：查封、扣押企业事业单位和其他生产经营者的设施、设备的;(六)篡改、伪造或者指使篡改、伪造监测数据的;(七)应当依法公开环境信息而未公开的;(八)将征收的排污费截留、挤占或者挪作他用的;(九)法律法规规定的其他违法行为。</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1163212701503247804632116023000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县级以上地方人民政府环境保护主管部门，对本行政区域环境保护工作实施统一监督管理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《中华人民共和国环境保护法》（主席令第9号 2014.4.24）第68条规定：对直接负责的主管人员和其他直接责任人员给予记过、记大过或者降级处分;造成严重后果的，给予撤职或者开除处分，其主要负责人应当引咎辞职：(一)不符合行政许可条件准予行政许可的;(二)对环境违法行为进行包庇的;(三)依法应当作出责令停业、关闭的决定而未作出的;(四)对超标排放污染物、采用逃避监管的方式排放污染物、造成环境事故以及不落实生态保护措施造成生态破坏等行为，发现或者接到举报未及时查处的;(五)违反本法规定：查封、扣押企业事业单位和其他生产经营者的设施、设备的;(六)篡改、伪造或者指使篡改、伪造监测数据的;(七)应当依法公开环境信息而未公开的;(八)将征收的排污费截留、挤占或者挪作他用的;(九)法律法规规定的其他违法行为。</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1163212701503247804632116024000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环境监察机构负责对自动监控系统的建设、运行和维护等进行监督检查</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依据《行政机关公务员处分条例》有关规定：承担相应责任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1163212701503247804632116026000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县级以上地方人民政府环境保护行政主管部门对本行政区域内电子废物污染环境防治工作实施监督管理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依据《电子废物污染环境管理办法》(国家环境保护总局令 第40号，2007.9.27)(国家环境保护总局令 第40号，2007.9.27)第18条规定：县级以上环境保护行政主管部门违反本办法规定：不依法履行监督管理职责的，由本级人民政府或者上级环境保护行政主管部门依法责令改正；对负有责任的主管人员和其他直接责任人员，依据国家有关规定给予行政处分；构成犯罪的，依法追究刑事责任。</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numPr>
                <w:ilvl w:val="0"/>
                <w:numId w:val="31"/>
              </w:numPr>
              <w:suppressLineNumbers w:val="0"/>
              <w:ind w:left="454" w:hanging="454" w:leftChars="0" w:firstLineChars="0"/>
              <w:jc w:val="center"/>
              <w:textAlignment w:val="center"/>
              <w:rPr>
                <w:rFonts w:ascii="宋体" w:eastAsia="宋体" w:hAnsi="宋体" w:cs="宋体" w:hint="default"/>
                <w:b w:val="0"/>
                <w:bCs/>
                <w:i w:val="0"/>
                <w:color w:val="000000"/>
                <w:sz w:val="18"/>
                <w:szCs w:val="18"/>
                <w:u w:val="none"/>
                <w:lang w:val="en-US"/>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1163212701503247804632116027000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县级以上地方人民政府环境保护主管部门和其他有关部门，按照职责分工和本条例规定：对本行政区域内放射性同位素、射线装置的安全和防护工作实施监督管理</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化隆县环境监察大队</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依据《放射性同位素与射线装置安全和防护条例》（国务院令 第449号2005.9.14）第50条规定：违反本条例规定：县级以上人民政府环境保护主管部门有下列行为之一的，对直接负责的主管人员和其他直接责任人员，依法给予行政处分；构成犯罪的，依法追究刑事责任：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（一）向不符合本条例规定条件的单位颁发许可证或者批准不符合本条例规定条件的单位进口、转让放射性同位素的；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（二）发现未依法取得许可证的单位擅自生产、销售、使用放射性同位素和射线装置，不予查处或者接到举报后不依法处理的；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（三）发现未经依法批准擅自进口、转让放射性同位素，不予查处或者接到举报后不依法处理的；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（四）对依法取得许可证的单位不履行监督管理职责或者发现违反本条例规定的行为不予查处的；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（五）在放射性同位素、射线装置安全和防护监督管理工作中有其他渎职行为的。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46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254</w:t>
            </w:r>
          </w:p>
        </w:tc>
        <w:tc>
          <w:tcPr>
            <w:tcW w:w="119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1163212701503247804632116029000</w:t>
            </w:r>
          </w:p>
        </w:tc>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对环境保护专项资金使用的管理和监督</w:t>
            </w:r>
          </w:p>
        </w:tc>
        <w:tc>
          <w:tcPr>
            <w:tcW w:w="3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w:t>
            </w:r>
            <w:bookmarkStart w:id="0" w:name="_GoBack"/>
            <w:bookmarkEnd w:id="0"/>
            <w:r>
              <w:rPr>
                <w:rFonts w:ascii="宋体" w:eastAsia="宋体" w:hAnsi="宋体" w:cs="宋体" w:hint="eastAsia"/>
                <w:b w:val="0"/>
                <w:bCs/>
                <w:i w:val="0"/>
                <w:color w:val="000000"/>
                <w:kern w:val="0"/>
                <w:sz w:val="18"/>
                <w:szCs w:val="18"/>
                <w:u w:val="none"/>
                <w:lang w:val="en-US" w:eastAsia="zh-CN"/>
              </w:rPr>
              <w:t xml:space="preserve">政监督</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企业法人,事业法人</w:t>
            </w:r>
          </w:p>
        </w:tc>
        <w:tc>
          <w:tcPr>
            <w:tcW w:w="6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化隆县生态环境局</w:t>
            </w:r>
          </w:p>
        </w:tc>
        <w:tc>
          <w:tcPr>
            <w:tcW w:w="5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6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152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708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《排污费征收使用管理条例》（中华人民共和国国务院令第369 号2003.1.2）第25条规定：县级以上人民政府环境保护行政主管部门、财政部门、价格主管部门的工作人员有下列行为之一的，依照刑法关于滥用职权罪、玩忽职守罪或者挪用公款罪规定：依法追究刑事责任；尚不够刑事处罚的，依法给予行政处分：（一）违反本条例规定批准减缴、免缴、缓缴排污费的；（二）截留、挤占环境保护专项资金或者将环境保护专项资金挪作他用的；（三）不按照本条例的规定履行监督管理职责，对违法行为不予查处，造成严重后果的。</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0972-8715375</w:t>
            </w:r>
          </w:p>
        </w:tc>
        <w:tc>
          <w:tcPr>
            <w:tcW w:w="1338"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0972-8712477</w:t>
            </w:r>
          </w:p>
        </w:tc>
        <w:tc>
          <w:tcPr>
            <w:tcW w:w="1903"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单位办公室,上午8:30-12:00下午14:30-18:00（节假日除外）,化隆县环境监察大队;行政审批中心大厅,上午8:30-12:00下午14:30-18:00（节假日除外）,群科新区政务服务大厅</w:t>
            </w:r>
          </w:p>
        </w:tc>
        <w:tc>
          <w:tcPr>
            <w:tcW w:w="389"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365"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bl>
    <w:p>
      <w:pPr/>
    </w:p>
    <w:sectPr>
      <w:pgSz w:w="23757" w:h="16783" w:orient="landscape"/>
      <w:pgMar w:top="1440" w:right="1800" w:bottom="1440" w:left="1800" w:header="851" w:footer="992" w:gutter="0"/>
      <w:cols w:num="1" w:space="425">
        <w:col w:w="2015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2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30">
    <w:multiLevelType w:val="singleLevel"/>
    <w:lvl w:ilvl="0">
      <w:start w:val="1"/>
      <w:numFmt w:val="decimal"/>
      <w:suff w:val="tab"/>
      <w:lvlText w:val="%1"/>
      <w:lvlJc w:val="left"/>
      <w:pPr>
        <w:tabs>
          <w:tab w:val="left" w:pos="397"/>
        </w:tabs>
        <w:ind w:left="454" w:hanging="454" w:leftChars="0" w:firstLineChars="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customXml" Target="../customXml/item10.xml" /><Relationship Id="rId11" Type="http://schemas.openxmlformats.org/officeDocument/2006/relationships/customXml" Target="../customXml/item11.xml" /><Relationship Id="rId12" Type="http://schemas.openxmlformats.org/officeDocument/2006/relationships/customXml" Target="../customXml/item12.xml" /><Relationship Id="rId13" Type="http://schemas.openxmlformats.org/officeDocument/2006/relationships/customXml" Target="../customXml/item13.xml" /><Relationship Id="rId14" Type="http://schemas.openxmlformats.org/officeDocument/2006/relationships/customXml" Target="../customXml/item14.xml" /><Relationship Id="rId15" Type="http://schemas.openxmlformats.org/officeDocument/2006/relationships/customXml" Target="../customXml/item15.xml" /><Relationship Id="rId16" Type="http://schemas.openxmlformats.org/officeDocument/2006/relationships/customXml" Target="../customXml/item16.xml" /><Relationship Id="rId17" Type="http://schemas.openxmlformats.org/officeDocument/2006/relationships/theme" Target="theme/theme1.xml" /><Relationship Id="rId18" Type="http://schemas.openxmlformats.org/officeDocument/2006/relationships/styles" Target="styles.xml" /><Relationship Id="rId19" Type="http://schemas.openxmlformats.org/officeDocument/2006/relationships/webSettings" Target="webSettings.xml" /><Relationship Id="rId2" Type="http://schemas.openxmlformats.org/officeDocument/2006/relationships/customXml" Target="../customXml/item2.xml" /><Relationship Id="rId20" Type="http://schemas.openxmlformats.org/officeDocument/2006/relationships/numbering" Target="numbering.xml" /><Relationship Id="rId21" Type="http://schemas.openxmlformats.org/officeDocument/2006/relationships/fontTable" Target="fontTable.xml" /><Relationship Id="rId22" Type="http://schemas.openxmlformats.org/officeDocument/2006/relationships/settings" Target="settings.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10.xml.rels>&#65279;<?xml version="1.0" encoding="utf-8"?><Relationships xmlns="http://schemas.openxmlformats.org/package/2006/relationships"><Relationship Id="rId1" Type="http://schemas.openxmlformats.org/officeDocument/2006/relationships/customXmlProps" Target="itemProps10.xml" /></Relationships>
</file>

<file path=customXml/_rels/item11.xml.rels>&#65279;<?xml version="1.0" encoding="utf-8"?><Relationships xmlns="http://schemas.openxmlformats.org/package/2006/relationships"><Relationship Id="rId1" Type="http://schemas.openxmlformats.org/officeDocument/2006/relationships/customXmlProps" Target="itemProps11.xml" /></Relationships>
</file>

<file path=customXml/_rels/item12.xml.rels>&#65279;<?xml version="1.0" encoding="utf-8"?><Relationships xmlns="http://schemas.openxmlformats.org/package/2006/relationships"><Relationship Id="rId1" Type="http://schemas.openxmlformats.org/officeDocument/2006/relationships/customXmlProps" Target="itemProps12.xml" /></Relationships>
</file>

<file path=customXml/_rels/item13.xml.rels>&#65279;<?xml version="1.0" encoding="utf-8"?><Relationships xmlns="http://schemas.openxmlformats.org/package/2006/relationships"><Relationship Id="rId1" Type="http://schemas.openxmlformats.org/officeDocument/2006/relationships/customXmlProps" Target="itemProps13.xml" /></Relationships>
</file>

<file path=customXml/_rels/item14.xml.rels>&#65279;<?xml version="1.0" encoding="utf-8"?><Relationships xmlns="http://schemas.openxmlformats.org/package/2006/relationships"><Relationship Id="rId1" Type="http://schemas.openxmlformats.org/officeDocument/2006/relationships/customXmlProps" Target="itemProps14.xml" /></Relationships>
</file>

<file path=customXml/_rels/item15.xml.rels>&#65279;<?xml version="1.0" encoding="utf-8"?><Relationships xmlns="http://schemas.openxmlformats.org/package/2006/relationships"><Relationship Id="rId1" Type="http://schemas.openxmlformats.org/officeDocument/2006/relationships/customXmlProps" Target="itemProps15.xml" /></Relationships>
</file>

<file path=customXml/_rels/item16.xml.rels>&#65279;<?xml version="1.0" encoding="utf-8"?><Relationships xmlns="http://schemas.openxmlformats.org/package/2006/relationships"><Relationship Id="rId1" Type="http://schemas.openxmlformats.org/officeDocument/2006/relationships/customXmlProps" Target="itemProps16.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0.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3.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1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16.xml><?xml version="1.0" encoding="utf-8"?>
<s:customData xmlns="http://www.wps.cn/officeDocument/2013/wpsCustomData" xmlns:s="http://www.wps.cn/officeDocument/2013/wpsCustomData">
  <customSectProps>
    <customSectPr/>
  </customSectProps>
</s:customData>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8.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9.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Props1.xml><?xml version="1.0" encoding="utf-8"?>
<ds:datastoreItem xmlns:ds="http://schemas.openxmlformats.org/officeDocument/2006/customXml" ds:itemID="">
  <ds:schemaRefs/>
</ds:datastoreItem>
</file>

<file path=customXml/itemProps10.xml><?xml version="1.0" encoding="utf-8"?>
<ds:datastoreItem xmlns:ds="http://schemas.openxmlformats.org/officeDocument/2006/customXml" ds:itemID="">
  <ds:schemaRefs/>
</ds:datastoreItem>
</file>

<file path=customXml/itemProps11.xml><?xml version="1.0" encoding="utf-8"?>
<ds:datastoreItem xmlns:ds="http://schemas.openxmlformats.org/officeDocument/2006/customXml" ds:itemID="">
  <ds:schemaRefs/>
</ds:datastoreItem>
</file>

<file path=customXml/itemProps12.xml><?xml version="1.0" encoding="utf-8"?>
<ds:datastoreItem xmlns:ds="http://schemas.openxmlformats.org/officeDocument/2006/customXml" ds:itemID="">
  <ds:schemaRefs/>
</ds:datastoreItem>
</file>

<file path=customXml/itemProps13.xml><?xml version="1.0" encoding="utf-8"?>
<ds:datastoreItem xmlns:ds="http://schemas.openxmlformats.org/officeDocument/2006/customXml" ds:itemID="">
  <ds:schemaRefs/>
</ds:datastoreItem>
</file>

<file path=customXml/itemProps14.xml><?xml version="1.0" encoding="utf-8"?>
<ds:datastoreItem xmlns:ds="http://schemas.openxmlformats.org/officeDocument/2006/customXml" ds:itemID="">
  <ds:schemaRefs/>
</ds:datastoreItem>
</file>

<file path=customXml/itemProps15.xml><?xml version="1.0" encoding="utf-8"?>
<ds:datastoreItem xmlns:ds="http://schemas.openxmlformats.org/officeDocument/2006/customXml" ds:itemID="">
  <ds:schemaRefs/>
</ds:datastoreItem>
</file>

<file path=customXml/itemProps1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2019-09-25T07:01:00Z</dcterms:created>
  <dcterms:modified xsi:type="dcterms:W3CDTF">2019-11-14T01:10:31Z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