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89"/>
      </w:tblGrid>
      <w:tr w:rsidR="004C4A1D" w:rsidRPr="004C4A1D">
        <w:trPr>
          <w:trHeight w:val="6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1ED3" w:rsidRDefault="004C4A1D" w:rsidP="004C4A1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  <w:r w:rsidRPr="004C4A1D"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  <w:t>化隆县雄先藏族乡人民政府</w:t>
            </w:r>
          </w:p>
          <w:p w:rsidR="004C4A1D" w:rsidRPr="004C4A1D" w:rsidRDefault="004C4A1D" w:rsidP="004C4A1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  <w:r w:rsidRPr="004C4A1D"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  <w:t>2015年决算情况说明</w:t>
            </w:r>
          </w:p>
        </w:tc>
      </w:tr>
      <w:tr w:rsidR="004C4A1D" w:rsidRPr="004C4A1D"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4A1D" w:rsidRPr="004C4A1D" w:rsidRDefault="004C4A1D" w:rsidP="004C4A1D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 w:rsidR="004C4A1D" w:rsidRPr="004C4A1D">
        <w:trPr>
          <w:tblCellSpacing w:w="0" w:type="dxa"/>
          <w:jc w:val="center"/>
        </w:trPr>
        <w:tc>
          <w:tcPr>
            <w:tcW w:w="0" w:type="auto"/>
            <w:hideMark/>
          </w:tcPr>
          <w:p w:rsidR="004C4A1D" w:rsidRPr="004C4A1D" w:rsidRDefault="004C4A1D" w:rsidP="00C1647F">
            <w:pPr>
              <w:widowControl/>
              <w:shd w:val="clear" w:color="auto" w:fill="FFFFFF"/>
              <w:spacing w:before="150" w:after="225" w:line="432" w:lineRule="auto"/>
              <w:ind w:firstLineChars="200" w:firstLine="643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4A1D">
              <w:rPr>
                <w:rFonts w:ascii="仿宋_GB2312" w:eastAsia="仿宋_GB2312" w:hAnsi="宋体" w:cs="宋体" w:hint="eastAsia"/>
                <w:b/>
                <w:bCs/>
                <w:color w:val="000000"/>
                <w:kern w:val="36"/>
                <w:sz w:val="32"/>
                <w:szCs w:val="32"/>
              </w:rPr>
              <w:t>化隆县雄先藏族乡人民政府概况</w:t>
            </w:r>
          </w:p>
          <w:p w:rsidR="004C4A1D" w:rsidRPr="004C4A1D" w:rsidRDefault="004C4A1D" w:rsidP="00C1647F">
            <w:pPr>
              <w:widowControl/>
              <w:shd w:val="clear" w:color="auto" w:fill="FFFFFF"/>
              <w:spacing w:before="150" w:after="225" w:line="432" w:lineRule="auto"/>
              <w:ind w:firstLineChars="200" w:firstLine="602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4A1D">
              <w:rPr>
                <w:rFonts w:ascii="仿宋_GB2312" w:eastAsia="仿宋_GB2312" w:hAnsi="宋体" w:cs="宋体" w:hint="eastAsia"/>
                <w:b/>
                <w:bCs/>
                <w:color w:val="000000"/>
                <w:kern w:val="36"/>
                <w:sz w:val="30"/>
                <w:szCs w:val="30"/>
              </w:rPr>
              <w:t>一、工作职责</w:t>
            </w:r>
          </w:p>
          <w:p w:rsidR="004C4A1D" w:rsidRPr="004C4A1D" w:rsidRDefault="004C4A1D" w:rsidP="00C1647F">
            <w:pPr>
              <w:widowControl/>
              <w:spacing w:before="100" w:beforeAutospacing="1" w:after="100" w:afterAutospacing="1" w:line="432" w:lineRule="auto"/>
              <w:ind w:firstLineChars="200" w:firstLine="60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4A1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Pr="004C4A1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、</w:t>
            </w:r>
            <w:r w:rsidRPr="004C4A1D">
              <w:rPr>
                <w:rFonts w:ascii="仿宋_GB2312" w:eastAsia="仿宋_GB2312" w:hAnsi="Tahoma" w:cs="Times New Roman" w:hint="eastAsia"/>
                <w:color w:val="333333"/>
                <w:kern w:val="0"/>
                <w:sz w:val="30"/>
                <w:szCs w:val="30"/>
              </w:rPr>
              <w:t>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      </w:r>
            <w:r w:rsidRPr="004C4A1D">
              <w:rPr>
                <w:rFonts w:ascii="仿宋_GB2312" w:eastAsia="仿宋_GB2312" w:hAnsi="Tahoma" w:cs="Times New Roman" w:hint="eastAsia"/>
                <w:color w:val="333333"/>
                <w:kern w:val="0"/>
                <w:sz w:val="30"/>
                <w:szCs w:val="30"/>
              </w:rPr>
              <w:br/>
            </w:r>
            <w:r w:rsidR="000976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</w:t>
            </w:r>
            <w:r w:rsidRPr="004C4A1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Pr="004C4A1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、</w:t>
            </w:r>
            <w:r w:rsidRPr="004C4A1D">
              <w:rPr>
                <w:rFonts w:ascii="仿宋_GB2312" w:eastAsia="仿宋_GB2312" w:hAnsi="Tahoma" w:cs="Times New Roman" w:hint="eastAsia"/>
                <w:color w:val="333333"/>
                <w:kern w:val="0"/>
                <w:sz w:val="30"/>
                <w:szCs w:val="30"/>
              </w:rPr>
              <w:t>制定并组织实施村镇建设规划，部署重点工程建设，地方道路建设及公共设施，水利设施的管理，负责土地、林木、水等自然资源和生态环境的保护，做好护林防火工作。</w:t>
            </w:r>
            <w:r w:rsidRPr="004C4A1D">
              <w:rPr>
                <w:rFonts w:ascii="仿宋_GB2312" w:eastAsia="仿宋_GB2312" w:hAnsi="Tahoma" w:cs="Times New Roman" w:hint="eastAsia"/>
                <w:color w:val="333333"/>
                <w:kern w:val="0"/>
                <w:sz w:val="30"/>
                <w:szCs w:val="30"/>
              </w:rPr>
              <w:br/>
            </w:r>
            <w:r w:rsidR="000976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</w:t>
            </w:r>
            <w:r w:rsidRPr="004C4A1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  <w:r w:rsidRPr="004C4A1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、</w:t>
            </w:r>
            <w:r w:rsidRPr="004C4A1D">
              <w:rPr>
                <w:rFonts w:ascii="仿宋_GB2312" w:eastAsia="仿宋_GB2312" w:hAnsi="Tahoma" w:cs="Times New Roman" w:hint="eastAsia"/>
                <w:color w:val="333333"/>
                <w:kern w:val="0"/>
                <w:sz w:val="30"/>
                <w:szCs w:val="30"/>
              </w:rPr>
              <w:t>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      </w:r>
            <w:r w:rsidRPr="004C4A1D">
              <w:rPr>
                <w:rFonts w:ascii="仿宋_GB2312" w:eastAsia="仿宋_GB2312" w:hAnsi="Tahoma" w:cs="Times New Roman" w:hint="eastAsia"/>
                <w:color w:val="333333"/>
                <w:kern w:val="0"/>
                <w:sz w:val="30"/>
                <w:szCs w:val="30"/>
              </w:rPr>
              <w:br/>
            </w:r>
            <w:r w:rsidR="000976D3">
              <w:rPr>
                <w:rFonts w:ascii="仿宋_GB2312" w:eastAsia="仿宋_GB2312" w:hAnsi="Tahoma" w:cs="Times New Roman" w:hint="eastAsia"/>
                <w:b/>
                <w:bCs/>
                <w:color w:val="333333"/>
                <w:kern w:val="0"/>
                <w:sz w:val="30"/>
                <w:szCs w:val="30"/>
              </w:rPr>
              <w:t xml:space="preserve">    </w:t>
            </w:r>
            <w:r w:rsidRPr="004C4A1D">
              <w:rPr>
                <w:rFonts w:ascii="仿宋_GB2312" w:eastAsia="仿宋_GB2312" w:hAnsi="Tahoma" w:cs="Times New Roman" w:hint="eastAsia"/>
                <w:b/>
                <w:bCs/>
                <w:color w:val="333333"/>
                <w:kern w:val="0"/>
                <w:sz w:val="30"/>
                <w:szCs w:val="30"/>
              </w:rPr>
              <w:t>4</w:t>
            </w:r>
            <w:r w:rsidRPr="004C4A1D">
              <w:rPr>
                <w:rFonts w:ascii="仿宋_GB2312" w:eastAsia="仿宋_GB2312" w:hAnsi="Tahoma" w:cs="Times New Roman" w:hint="eastAsia"/>
                <w:color w:val="333333"/>
                <w:kern w:val="0"/>
                <w:sz w:val="30"/>
                <w:szCs w:val="30"/>
              </w:rPr>
              <w:t>、抓好精神文明建设，丰富群众文化生活，提倡移风易俗，反对封建迷信，破除陈规陋习，树立社会主义新风尚。</w:t>
            </w:r>
            <w:r w:rsidRPr="004C4A1D">
              <w:rPr>
                <w:rFonts w:ascii="仿宋_GB2312" w:eastAsia="仿宋_GB2312" w:hAnsi="Tahoma" w:cs="Times New Roman" w:hint="eastAsia"/>
                <w:color w:val="333333"/>
                <w:kern w:val="0"/>
                <w:sz w:val="30"/>
                <w:szCs w:val="30"/>
              </w:rPr>
              <w:br/>
            </w:r>
            <w:r w:rsidR="000976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</w:t>
            </w:r>
            <w:r w:rsidRPr="004C4A1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  <w:r w:rsidRPr="004C4A1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、</w:t>
            </w:r>
            <w:r w:rsidRPr="004C4A1D">
              <w:rPr>
                <w:rFonts w:ascii="仿宋_GB2312" w:eastAsia="仿宋_GB2312" w:hAnsi="Tahoma" w:cs="Times New Roman" w:hint="eastAsia"/>
                <w:color w:val="333333"/>
                <w:kern w:val="0"/>
                <w:sz w:val="30"/>
                <w:szCs w:val="30"/>
              </w:rPr>
              <w:t>完成上级政府交办的其它事项。</w:t>
            </w:r>
          </w:p>
          <w:p w:rsidR="004C4A1D" w:rsidRPr="004C4A1D" w:rsidRDefault="004C4A1D" w:rsidP="00C1647F">
            <w:pPr>
              <w:widowControl/>
              <w:spacing w:before="100" w:beforeAutospacing="1" w:line="495" w:lineRule="atLeast"/>
              <w:ind w:firstLineChars="20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4A1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二、部门决算单位构成</w:t>
            </w:r>
          </w:p>
          <w:p w:rsidR="004C4A1D" w:rsidRPr="004C4A1D" w:rsidRDefault="004C4A1D" w:rsidP="00C1647F">
            <w:pPr>
              <w:widowControl/>
              <w:spacing w:before="100" w:beforeAutospacing="1" w:after="100" w:afterAutospacing="1" w:line="432" w:lineRule="auto"/>
              <w:ind w:firstLineChars="20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4A1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化隆县雄先藏族乡人民政府单位年末人员编制人数28名，实有</w:t>
            </w:r>
            <w:r w:rsidRPr="004C4A1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lastRenderedPageBreak/>
              <w:t>干部35名。</w:t>
            </w:r>
          </w:p>
          <w:p w:rsidR="004C4A1D" w:rsidRPr="004C4A1D" w:rsidRDefault="004C4A1D" w:rsidP="00C1647F">
            <w:pPr>
              <w:widowControl/>
              <w:spacing w:before="100" w:beforeAutospacing="1" w:line="495" w:lineRule="atLeast"/>
              <w:ind w:firstLineChars="200" w:firstLine="60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4A1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三、“三公”经费收支管理情况</w:t>
            </w:r>
          </w:p>
          <w:p w:rsidR="004C4A1D" w:rsidRPr="004C4A1D" w:rsidRDefault="004C4A1D" w:rsidP="00C1647F">
            <w:pPr>
              <w:widowControl/>
              <w:spacing w:before="100" w:beforeAutospacing="1" w:line="495" w:lineRule="atLeast"/>
              <w:ind w:firstLineChars="20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4A1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1、“三公”经费与上年执行情况</w:t>
            </w:r>
          </w:p>
          <w:p w:rsidR="004C4A1D" w:rsidRPr="004C4A1D" w:rsidRDefault="004C4A1D" w:rsidP="00C1647F">
            <w:pPr>
              <w:widowControl/>
              <w:spacing w:before="100" w:beforeAutospacing="1" w:after="100" w:afterAutospacing="1" w:line="432" w:lineRule="auto"/>
              <w:ind w:firstLineChars="20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4A1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2014年“三公”经费支出8.08万元。其中：公务接待费支出3.83万元，公务用车运行维护费4.25万元，无因公出国经费。 </w:t>
            </w:r>
          </w:p>
          <w:p w:rsidR="004C4A1D" w:rsidRPr="004C4A1D" w:rsidRDefault="004C4A1D" w:rsidP="00447472">
            <w:pPr>
              <w:widowControl/>
              <w:spacing w:before="100" w:beforeAutospacing="1" w:after="100" w:afterAutospacing="1" w:line="432" w:lineRule="auto"/>
              <w:ind w:firstLineChars="20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4A1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2015年“三公”经费支出7.11万元，其中：公务接待费支出3.25万元，公务用车运行维护费3.86万元，无因公出国经费。</w:t>
            </w:r>
          </w:p>
          <w:p w:rsidR="004C4A1D" w:rsidRPr="004C4A1D" w:rsidRDefault="004C4A1D" w:rsidP="00C1647F">
            <w:pPr>
              <w:widowControl/>
              <w:spacing w:before="100" w:beforeAutospacing="1" w:after="100" w:afterAutospacing="1" w:line="432" w:lineRule="auto"/>
              <w:ind w:firstLineChars="20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4A1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2015年度“三公”经费支出决算数比2014年决算数减少0.97万元。其中：公务接待费支出比2014年减少0.58万元，公务车运行修护费比2014年减少0.39万元。</w:t>
            </w:r>
          </w:p>
          <w:p w:rsidR="004C4A1D" w:rsidRPr="004C4A1D" w:rsidRDefault="004C4A1D" w:rsidP="00C1647F">
            <w:pPr>
              <w:widowControl/>
              <w:spacing w:before="100" w:beforeAutospacing="1" w:after="100" w:afterAutospacing="1" w:line="432" w:lineRule="auto"/>
              <w:ind w:firstLineChars="200" w:firstLine="60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4A1D">
              <w:rPr>
                <w:rFonts w:ascii="仿宋_GB2312" w:eastAsia="仿宋_GB2312" w:hAnsi="宋体" w:cs="宋体" w:hint="eastAsia"/>
                <w:b/>
                <w:bCs/>
                <w:color w:val="000000"/>
                <w:sz w:val="30"/>
                <w:szCs w:val="30"/>
              </w:rPr>
              <w:t>四、“三公”经费与上年执行情况差异分析</w:t>
            </w:r>
          </w:p>
          <w:p w:rsidR="004C4A1D" w:rsidRPr="00C1647F" w:rsidRDefault="004C4A1D" w:rsidP="00C1647F">
            <w:pPr>
              <w:widowControl/>
              <w:spacing w:before="100" w:beforeAutospacing="1" w:after="100" w:afterAutospacing="1" w:line="432" w:lineRule="auto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1647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1、</w:t>
            </w:r>
            <w:r w:rsidR="00776F66" w:rsidRPr="00C1647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2015</w:t>
            </w:r>
            <w:r w:rsidR="00776F66" w:rsidRPr="00C1647F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年度</w:t>
            </w:r>
            <w:r w:rsidR="00776F66" w:rsidRPr="00C1647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“三公”经费接待批次为43个，接待人次为325人，</w:t>
            </w:r>
            <w:r w:rsidRPr="00C1647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2015年公务接待费用比2014年减少</w:t>
            </w:r>
            <w:r w:rsidR="004E1ED3" w:rsidRPr="00C1647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0.58万元，</w:t>
            </w:r>
            <w:r w:rsidR="009C3B9B" w:rsidRPr="00C1647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主要原因是</w:t>
            </w:r>
            <w:r w:rsidRPr="00C1647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招待费用相应减少。</w:t>
            </w:r>
          </w:p>
          <w:p w:rsidR="004C4A1D" w:rsidRPr="00C1647F" w:rsidRDefault="004C4A1D" w:rsidP="00C1647F">
            <w:pPr>
              <w:widowControl/>
              <w:spacing w:before="100" w:beforeAutospacing="1" w:after="100" w:afterAutospacing="1" w:line="432" w:lineRule="auto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1647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2、2015年公务车运行及维修费比2014年减少</w:t>
            </w:r>
            <w:r w:rsidR="009C3B9B" w:rsidRPr="00C1647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0.39万元，</w:t>
            </w:r>
            <w:r w:rsidRPr="00C1647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主要</w:t>
            </w:r>
            <w:r w:rsidR="009C3B9B" w:rsidRPr="00C1647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原因</w:t>
            </w:r>
            <w:r w:rsidRPr="00C1647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是，会议精简。</w:t>
            </w:r>
          </w:p>
          <w:p w:rsidR="004C4A1D" w:rsidRPr="004C4A1D" w:rsidRDefault="004C4A1D" w:rsidP="00C1647F">
            <w:pPr>
              <w:widowControl/>
              <w:spacing w:line="495" w:lineRule="atLeas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D5F7C" w:rsidRDefault="006D5F7C" w:rsidP="00C1647F">
      <w:pPr>
        <w:ind w:firstLineChars="200" w:firstLine="420"/>
      </w:pPr>
    </w:p>
    <w:sectPr w:rsidR="006D5F7C" w:rsidSect="00C1647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4A1D"/>
    <w:rsid w:val="000976D3"/>
    <w:rsid w:val="00447472"/>
    <w:rsid w:val="004B4A8E"/>
    <w:rsid w:val="004C4A1D"/>
    <w:rsid w:val="004E1ED3"/>
    <w:rsid w:val="005C11B9"/>
    <w:rsid w:val="006D5F7C"/>
    <w:rsid w:val="00776F66"/>
    <w:rsid w:val="009C3B9B"/>
    <w:rsid w:val="00A91B2B"/>
    <w:rsid w:val="00C1647F"/>
    <w:rsid w:val="00D95A62"/>
    <w:rsid w:val="00D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5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15</cp:revision>
  <dcterms:created xsi:type="dcterms:W3CDTF">2018-01-03T01:55:00Z</dcterms:created>
  <dcterms:modified xsi:type="dcterms:W3CDTF">2018-01-11T12:14:00Z</dcterms:modified>
</cp:coreProperties>
</file>