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CD302F" w:rsidRPr="00CD302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49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40"/>
            </w:tblGrid>
            <w:tr w:rsidR="00CD302F" w:rsidRPr="00CD302F">
              <w:trPr>
                <w:trHeight w:val="6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D302F" w:rsidRPr="00CD302F" w:rsidRDefault="00CD302F" w:rsidP="00CD302F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39"/>
                      <w:szCs w:val="39"/>
                    </w:rPr>
                  </w:pPr>
                  <w:r w:rsidRPr="00CD302F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39"/>
                      <w:szCs w:val="39"/>
                    </w:rPr>
                    <w:t>化隆县新农办2015年决算情况说明</w:t>
                  </w:r>
                </w:p>
              </w:tc>
            </w:tr>
            <w:tr w:rsidR="00CD302F" w:rsidRPr="00CD302F">
              <w:trPr>
                <w:trHeight w:val="12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D302F" w:rsidRPr="00CD302F" w:rsidRDefault="00CD302F" w:rsidP="00CD302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2"/>
                      <w:szCs w:val="24"/>
                    </w:rPr>
                  </w:pPr>
                </w:p>
              </w:tc>
            </w:tr>
            <w:tr w:rsidR="00CD302F" w:rsidRPr="00CD302F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CD302F" w:rsidRPr="00CD302F" w:rsidRDefault="00CD302F" w:rsidP="00CD302F">
                  <w:pPr>
                    <w:widowControl/>
                    <w:spacing w:line="495" w:lineRule="atLeast"/>
                    <w:ind w:firstLine="48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CD302F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一、主要职责</w:t>
                  </w:r>
                </w:p>
                <w:p w:rsidR="00CD302F" w:rsidRPr="00CD302F" w:rsidRDefault="00CD302F" w:rsidP="00CD302F">
                  <w:pPr>
                    <w:widowControl/>
                    <w:spacing w:before="100" w:beforeAutospacing="1" w:after="100" w:afterAutospacing="1" w:line="432" w:lineRule="auto"/>
                    <w:ind w:firstLineChars="200" w:firstLine="64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CD302F">
                    <w:rPr>
                      <w:rFonts w:ascii="仿宋_GB2312" w:eastAsia="仿宋_GB2312" w:hAnsi="宋体" w:cs="Times New Roman" w:hint="eastAsia"/>
                      <w:color w:val="000000"/>
                      <w:sz w:val="32"/>
                      <w:szCs w:val="32"/>
                    </w:rPr>
                    <w:t>1、贯彻执行国家、省、市农业产业发展工作的方针，政策和法律、法规，加强与涉农部门联系，向县委、县政府提供农业产业化运行情况，并提出建议。</w:t>
                  </w:r>
                </w:p>
                <w:p w:rsidR="00CD302F" w:rsidRPr="00CD302F" w:rsidRDefault="00CD302F" w:rsidP="00CD302F">
                  <w:pPr>
                    <w:widowControl/>
                    <w:spacing w:before="100" w:beforeAutospacing="1" w:after="100" w:afterAutospacing="1" w:line="432" w:lineRule="auto"/>
                    <w:ind w:firstLine="63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CD302F">
                    <w:rPr>
                      <w:rFonts w:ascii="仿宋_GB2312" w:eastAsia="仿宋_GB2312" w:hAnsi="宋体" w:cs="Times New Roman" w:hint="eastAsia"/>
                      <w:color w:val="000000"/>
                      <w:sz w:val="32"/>
                      <w:szCs w:val="32"/>
                    </w:rPr>
                    <w:t>2、承担县新农村建设工作领导小组交办的协调、规划、综合职能，按领导小组要求指导全县新农村建设工作的开展。</w:t>
                  </w:r>
                </w:p>
                <w:p w:rsidR="00CD302F" w:rsidRPr="00CD302F" w:rsidRDefault="00CD302F" w:rsidP="00CD302F">
                  <w:pPr>
                    <w:widowControl/>
                    <w:spacing w:before="100" w:beforeAutospacing="1" w:after="100" w:afterAutospacing="1" w:line="432" w:lineRule="auto"/>
                    <w:ind w:firstLine="63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CD302F">
                    <w:rPr>
                      <w:rFonts w:ascii="仿宋_GB2312" w:eastAsia="仿宋_GB2312" w:hAnsi="宋体" w:cs="Times New Roman" w:hint="eastAsia"/>
                      <w:color w:val="000000"/>
                      <w:sz w:val="32"/>
                      <w:szCs w:val="32"/>
                    </w:rPr>
                    <w:t>3、参与财政“一事一议”项目规划与组织实施及管理、项目验收。</w:t>
                  </w:r>
                </w:p>
                <w:p w:rsidR="00CD302F" w:rsidRPr="00CD302F" w:rsidRDefault="00CD302F" w:rsidP="00CD302F">
                  <w:pPr>
                    <w:widowControl/>
                    <w:spacing w:before="100" w:beforeAutospacing="1" w:after="100" w:afterAutospacing="1" w:line="432" w:lineRule="auto"/>
                    <w:ind w:firstLine="63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CD302F">
                    <w:rPr>
                      <w:rFonts w:ascii="仿宋_GB2312" w:eastAsia="仿宋_GB2312" w:hAnsi="宋体" w:cs="Times New Roman" w:hint="eastAsia"/>
                      <w:color w:val="000000"/>
                      <w:sz w:val="32"/>
                      <w:szCs w:val="32"/>
                    </w:rPr>
                    <w:t>4、统领全县新农村建设工作，是新农村建设工作的综合协调部门。</w:t>
                  </w:r>
                </w:p>
                <w:p w:rsidR="00CD302F" w:rsidRPr="00CD302F" w:rsidRDefault="00CD302F" w:rsidP="00CD302F">
                  <w:pPr>
                    <w:widowControl/>
                    <w:spacing w:before="100" w:beforeAutospacing="1" w:after="100" w:afterAutospacing="1" w:line="432" w:lineRule="auto"/>
                    <w:ind w:firstLine="63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CD302F">
                    <w:rPr>
                      <w:rFonts w:ascii="仿宋_GB2312" w:eastAsia="仿宋_GB2312" w:hAnsi="宋体" w:cs="Times New Roman" w:hint="eastAsia"/>
                      <w:color w:val="000000"/>
                      <w:sz w:val="32"/>
                      <w:szCs w:val="32"/>
                    </w:rPr>
                    <w:t>5、全面负责和安排全县新农村建设规划编制工作，审定各行政村编制的总体规划和专项规划，并积极申报、争取和实施相关内容。</w:t>
                  </w:r>
                </w:p>
                <w:p w:rsidR="00CD302F" w:rsidRPr="00CD302F" w:rsidRDefault="00CD302F" w:rsidP="00CD302F">
                  <w:pPr>
                    <w:widowControl/>
                    <w:spacing w:before="100" w:beforeAutospacing="1" w:after="100" w:afterAutospacing="1" w:line="432" w:lineRule="auto"/>
                    <w:ind w:firstLine="63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CD302F">
                    <w:rPr>
                      <w:rFonts w:ascii="仿宋_GB2312" w:eastAsia="仿宋_GB2312" w:hAnsi="宋体" w:cs="Times New Roman" w:hint="eastAsia"/>
                      <w:color w:val="000000"/>
                      <w:sz w:val="32"/>
                      <w:szCs w:val="32"/>
                    </w:rPr>
                    <w:t>6、全面督查和指导全县新农村建设的试点、示范村建设工作，指出指导性意见、建议。</w:t>
                  </w:r>
                </w:p>
                <w:p w:rsidR="00CD302F" w:rsidRPr="00CD302F" w:rsidRDefault="00CD302F" w:rsidP="00CD302F">
                  <w:pPr>
                    <w:widowControl/>
                    <w:spacing w:before="100" w:beforeAutospacing="1" w:after="100" w:afterAutospacing="1" w:line="432" w:lineRule="auto"/>
                    <w:ind w:firstLine="63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CD302F">
                    <w:rPr>
                      <w:rFonts w:ascii="仿宋_GB2312" w:eastAsia="仿宋_GB2312" w:hAnsi="宋体" w:cs="Times New Roman" w:hint="eastAsia"/>
                      <w:color w:val="000000"/>
                      <w:sz w:val="32"/>
                      <w:szCs w:val="32"/>
                    </w:rPr>
                    <w:t>7、全面安排部署和负责抓好全县村容村貌整治工作，</w:t>
                  </w:r>
                  <w:r w:rsidRPr="00CD302F">
                    <w:rPr>
                      <w:rFonts w:ascii="仿宋_GB2312" w:eastAsia="仿宋_GB2312" w:hAnsi="宋体" w:cs="Times New Roman" w:hint="eastAsia"/>
                      <w:color w:val="000000"/>
                      <w:sz w:val="32"/>
                      <w:szCs w:val="32"/>
                    </w:rPr>
                    <w:lastRenderedPageBreak/>
                    <w:t>制定相关政策，抓好示范。做好的情况调度、信息反馈以及政策研究，为县政府提供决策依据。</w:t>
                  </w:r>
                </w:p>
                <w:p w:rsidR="00CD302F" w:rsidRPr="00CD302F" w:rsidRDefault="00CD302F" w:rsidP="00CD302F">
                  <w:pPr>
                    <w:widowControl/>
                    <w:spacing w:before="100" w:beforeAutospacing="1" w:after="100" w:afterAutospacing="1" w:line="432" w:lineRule="auto"/>
                    <w:ind w:firstLine="63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CD302F">
                    <w:rPr>
                      <w:rFonts w:ascii="仿宋_GB2312" w:eastAsia="仿宋_GB2312" w:hAnsi="宋体" w:cs="Times New Roman" w:hint="eastAsia"/>
                      <w:color w:val="000000"/>
                      <w:sz w:val="32"/>
                      <w:szCs w:val="32"/>
                    </w:rPr>
                    <w:t>8、承办县委、县政府交办的其他事项。</w:t>
                  </w:r>
                </w:p>
                <w:p w:rsidR="00CD302F" w:rsidRPr="00CD302F" w:rsidRDefault="00CD302F" w:rsidP="00CD302F">
                  <w:pPr>
                    <w:widowControl/>
                    <w:spacing w:line="495" w:lineRule="atLeast"/>
                    <w:ind w:firstLineChars="250" w:firstLine="80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CD302F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二、部门决算单位构成</w:t>
                  </w:r>
                </w:p>
                <w:p w:rsidR="00CD302F" w:rsidRPr="00CD302F" w:rsidRDefault="00CD302F" w:rsidP="00CD302F">
                  <w:pPr>
                    <w:widowControl/>
                    <w:spacing w:before="100" w:beforeAutospacing="1" w:after="100" w:afterAutospacing="1" w:line="432" w:lineRule="auto"/>
                    <w:ind w:firstLineChars="150" w:firstLine="48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CD302F">
                    <w:rPr>
                      <w:rFonts w:ascii="宋体" w:eastAsia="宋体" w:hAnsi="宋体" w:cs="Times New Roman" w:hint="eastAsia"/>
                      <w:color w:val="000000"/>
                      <w:sz w:val="32"/>
                      <w:szCs w:val="32"/>
                    </w:rPr>
                    <w:t>县新农办单位年末人员编制人数3名，事业干部1名，事业工人2名。</w:t>
                  </w:r>
                </w:p>
                <w:p w:rsidR="00CD302F" w:rsidRPr="00CD302F" w:rsidRDefault="00CD302F" w:rsidP="00CD302F">
                  <w:pPr>
                    <w:widowControl/>
                    <w:spacing w:line="495" w:lineRule="atLeast"/>
                    <w:ind w:firstLineChars="200" w:firstLine="643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CD302F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32"/>
                    </w:rPr>
                    <w:t>三、收支管理方面</w:t>
                  </w:r>
                </w:p>
                <w:p w:rsidR="00CD302F" w:rsidRPr="00CD302F" w:rsidRDefault="00CD302F" w:rsidP="00CD302F">
                  <w:pPr>
                    <w:widowControl/>
                    <w:spacing w:before="100" w:beforeAutospacing="1" w:after="100" w:afterAutospacing="1" w:line="432" w:lineRule="auto"/>
                    <w:ind w:firstLineChars="200" w:firstLine="64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CD302F">
                    <w:rPr>
                      <w:rFonts w:ascii="Times New Roman" w:eastAsia="宋体" w:hAnsi="Times New Roman" w:cs="Times New Roman"/>
                      <w:color w:val="000000"/>
                      <w:sz w:val="32"/>
                      <w:szCs w:val="32"/>
                    </w:rPr>
                    <w:t>1</w:t>
                  </w:r>
                  <w:r w:rsidRPr="00CD302F">
                    <w:rPr>
                      <w:rFonts w:ascii="宋体" w:eastAsia="宋体" w:hAnsi="宋体" w:cs="Times New Roman" w:hint="eastAsia"/>
                      <w:color w:val="000000"/>
                      <w:sz w:val="32"/>
                      <w:szCs w:val="32"/>
                    </w:rPr>
                    <w:t>、收入情况：</w:t>
                  </w:r>
                </w:p>
                <w:p w:rsidR="00CD302F" w:rsidRPr="00CD302F" w:rsidRDefault="00CD302F" w:rsidP="00CD302F">
                  <w:pPr>
                    <w:widowControl/>
                    <w:spacing w:before="100" w:beforeAutospacing="1" w:after="100" w:afterAutospacing="1" w:line="432" w:lineRule="auto"/>
                    <w:ind w:firstLineChars="150" w:firstLine="48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CD302F">
                    <w:rPr>
                      <w:rFonts w:ascii="Times New Roman" w:eastAsia="宋体" w:hAnsi="Times New Roman" w:cs="Times New Roman"/>
                      <w:color w:val="000000"/>
                      <w:sz w:val="32"/>
                      <w:szCs w:val="32"/>
                    </w:rPr>
                    <w:t>2015</w:t>
                  </w:r>
                  <w:r w:rsidRPr="00CD302F">
                    <w:rPr>
                      <w:rFonts w:ascii="宋体" w:eastAsia="宋体" w:hAnsi="宋体" w:cs="Times New Roman" w:hint="eastAsia"/>
                      <w:color w:val="000000"/>
                      <w:sz w:val="32"/>
                      <w:szCs w:val="32"/>
                    </w:rPr>
                    <w:t>年度财政拨款收入</w:t>
                  </w:r>
                  <w:r w:rsidRPr="00CD302F">
                    <w:rPr>
                      <w:rFonts w:ascii="Times New Roman" w:eastAsia="宋体" w:hAnsi="Times New Roman" w:cs="Times New Roman" w:hint="eastAsia"/>
                      <w:color w:val="000000"/>
                      <w:sz w:val="32"/>
                      <w:szCs w:val="32"/>
                    </w:rPr>
                    <w:t>1555</w:t>
                  </w:r>
                  <w:r w:rsidRPr="00CD302F">
                    <w:rPr>
                      <w:rFonts w:ascii="宋体" w:eastAsia="宋体" w:hAnsi="宋体" w:cs="Times New Roman" w:hint="eastAsia"/>
                      <w:color w:val="000000"/>
                      <w:sz w:val="32"/>
                      <w:szCs w:val="32"/>
                    </w:rPr>
                    <w:t>万元，其中包括：人员工资</w:t>
                  </w:r>
                  <w:r w:rsidRPr="00CD302F">
                    <w:rPr>
                      <w:rFonts w:ascii="Times New Roman" w:eastAsia="宋体" w:hAnsi="Times New Roman" w:cs="Times New Roman" w:hint="eastAsia"/>
                      <w:color w:val="000000"/>
                      <w:sz w:val="32"/>
                      <w:szCs w:val="32"/>
                    </w:rPr>
                    <w:t>26</w:t>
                  </w:r>
                  <w:r w:rsidRPr="00CD302F">
                    <w:rPr>
                      <w:rFonts w:ascii="宋体" w:eastAsia="宋体" w:hAnsi="宋体" w:cs="Times New Roman" w:hint="eastAsia"/>
                      <w:color w:val="000000"/>
                      <w:sz w:val="32"/>
                      <w:szCs w:val="32"/>
                    </w:rPr>
                    <w:t>万元，固定经费</w:t>
                  </w:r>
                  <w:r w:rsidRPr="00CD302F">
                    <w:rPr>
                      <w:rFonts w:ascii="Times New Roman" w:eastAsia="宋体" w:hAnsi="Times New Roman" w:cs="Times New Roman" w:hint="eastAsia"/>
                      <w:color w:val="000000"/>
                      <w:sz w:val="32"/>
                      <w:szCs w:val="32"/>
                    </w:rPr>
                    <w:t>5</w:t>
                  </w:r>
                  <w:r w:rsidRPr="00CD302F">
                    <w:rPr>
                      <w:rFonts w:ascii="宋体" w:eastAsia="宋体" w:hAnsi="宋体" w:cs="Times New Roman" w:hint="eastAsia"/>
                      <w:color w:val="000000"/>
                      <w:sz w:val="32"/>
                      <w:szCs w:val="32"/>
                    </w:rPr>
                    <w:t>万元，比上年减少了</w:t>
                  </w:r>
                  <w:r w:rsidRPr="00CD302F">
                    <w:rPr>
                      <w:rFonts w:ascii="Times New Roman" w:eastAsia="宋体" w:hAnsi="Times New Roman" w:cs="Times New Roman" w:hint="eastAsia"/>
                      <w:color w:val="000000"/>
                      <w:sz w:val="32"/>
                      <w:szCs w:val="32"/>
                    </w:rPr>
                    <w:t>720</w:t>
                  </w:r>
                  <w:r w:rsidRPr="00CD302F">
                    <w:rPr>
                      <w:rFonts w:ascii="宋体" w:eastAsia="宋体" w:hAnsi="宋体" w:cs="Times New Roman" w:hint="eastAsia"/>
                      <w:color w:val="000000"/>
                      <w:sz w:val="32"/>
                      <w:szCs w:val="32"/>
                    </w:rPr>
                    <w:t>万元。减少幅度为</w:t>
                  </w:r>
                  <w:r w:rsidRPr="00CD302F">
                    <w:rPr>
                      <w:rFonts w:ascii="Times New Roman" w:eastAsia="宋体" w:hAnsi="Times New Roman" w:cs="Times New Roman" w:hint="eastAsia"/>
                      <w:color w:val="000000"/>
                      <w:sz w:val="32"/>
                      <w:szCs w:val="32"/>
                    </w:rPr>
                    <w:t>32</w:t>
                  </w:r>
                  <w:r w:rsidRPr="00CD302F">
                    <w:rPr>
                      <w:rFonts w:ascii="Times New Roman" w:eastAsia="宋体" w:hAnsi="Times New Roman" w:cs="Times New Roman"/>
                      <w:color w:val="000000"/>
                      <w:sz w:val="32"/>
                      <w:szCs w:val="32"/>
                    </w:rPr>
                    <w:t>%</w:t>
                  </w:r>
                  <w:r w:rsidRPr="00CD302F">
                    <w:rPr>
                      <w:rFonts w:ascii="宋体" w:eastAsia="宋体" w:hAnsi="宋体" w:cs="Times New Roman" w:hint="eastAsia"/>
                      <w:color w:val="000000"/>
                      <w:sz w:val="32"/>
                      <w:szCs w:val="32"/>
                    </w:rPr>
                    <w:t>。</w:t>
                  </w:r>
                </w:p>
                <w:p w:rsidR="00CD302F" w:rsidRPr="00CD302F" w:rsidRDefault="00CD302F" w:rsidP="00CD302F">
                  <w:pPr>
                    <w:widowControl/>
                    <w:spacing w:before="100" w:beforeAutospacing="1" w:after="100" w:afterAutospacing="1" w:line="432" w:lineRule="auto"/>
                    <w:ind w:firstLineChars="150" w:firstLine="48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CD302F">
                    <w:rPr>
                      <w:rFonts w:ascii="Times New Roman" w:eastAsia="宋体" w:hAnsi="Times New Roman" w:cs="Times New Roman"/>
                      <w:color w:val="000000"/>
                      <w:sz w:val="32"/>
                      <w:szCs w:val="32"/>
                    </w:rPr>
                    <w:t>2</w:t>
                  </w:r>
                  <w:r w:rsidRPr="00CD302F">
                    <w:rPr>
                      <w:rFonts w:ascii="宋体" w:eastAsia="宋体" w:hAnsi="宋体" w:cs="Times New Roman" w:hint="eastAsia"/>
                      <w:color w:val="000000"/>
                      <w:sz w:val="32"/>
                      <w:szCs w:val="32"/>
                    </w:rPr>
                    <w:t>、支出情况：</w:t>
                  </w:r>
                </w:p>
                <w:p w:rsidR="00CD302F" w:rsidRPr="00CD302F" w:rsidRDefault="00CD302F" w:rsidP="00CD302F">
                  <w:pPr>
                    <w:widowControl/>
                    <w:spacing w:before="100" w:beforeAutospacing="1" w:after="100" w:afterAutospacing="1" w:line="432" w:lineRule="auto"/>
                    <w:ind w:firstLineChars="150" w:firstLine="48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CD302F">
                    <w:rPr>
                      <w:rFonts w:ascii="Times New Roman" w:eastAsia="宋体" w:hAnsi="Times New Roman" w:cs="Times New Roman"/>
                      <w:color w:val="000000"/>
                      <w:sz w:val="32"/>
                      <w:szCs w:val="32"/>
                    </w:rPr>
                    <w:t>2015</w:t>
                  </w:r>
                  <w:r w:rsidRPr="00CD302F">
                    <w:rPr>
                      <w:rFonts w:ascii="宋体" w:eastAsia="宋体" w:hAnsi="宋体" w:cs="Times New Roman" w:hint="eastAsia"/>
                      <w:color w:val="000000"/>
                      <w:sz w:val="32"/>
                      <w:szCs w:val="32"/>
                    </w:rPr>
                    <w:t>年度支出总额是</w:t>
                  </w:r>
                  <w:r w:rsidRPr="00CD302F">
                    <w:rPr>
                      <w:rFonts w:ascii="Times New Roman" w:eastAsia="宋体" w:hAnsi="Times New Roman" w:cs="Times New Roman" w:hint="eastAsia"/>
                      <w:color w:val="000000"/>
                      <w:sz w:val="32"/>
                      <w:szCs w:val="32"/>
                    </w:rPr>
                    <w:t>1707</w:t>
                  </w:r>
                  <w:r w:rsidRPr="00CD302F">
                    <w:rPr>
                      <w:rFonts w:ascii="宋体" w:eastAsia="宋体" w:hAnsi="宋体" w:cs="Times New Roman" w:hint="eastAsia"/>
                      <w:color w:val="000000"/>
                      <w:sz w:val="32"/>
                      <w:szCs w:val="32"/>
                    </w:rPr>
                    <w:t>万元，工资福利支出</w:t>
                  </w:r>
                  <w:r w:rsidRPr="00CD302F">
                    <w:rPr>
                      <w:rFonts w:ascii="Times New Roman" w:eastAsia="宋体" w:hAnsi="Times New Roman" w:cs="Times New Roman" w:hint="eastAsia"/>
                      <w:color w:val="000000"/>
                      <w:sz w:val="32"/>
                      <w:szCs w:val="32"/>
                    </w:rPr>
                    <w:t>26</w:t>
                  </w:r>
                  <w:r w:rsidRPr="00CD302F">
                    <w:rPr>
                      <w:rFonts w:ascii="宋体" w:eastAsia="宋体" w:hAnsi="宋体" w:cs="Times New Roman" w:hint="eastAsia"/>
                      <w:color w:val="000000"/>
                      <w:sz w:val="32"/>
                      <w:szCs w:val="32"/>
                    </w:rPr>
                    <w:t>万元，商品和服务支出</w:t>
                  </w:r>
                  <w:r w:rsidRPr="00CD302F">
                    <w:rPr>
                      <w:rFonts w:ascii="Times New Roman" w:eastAsia="宋体" w:hAnsi="Times New Roman" w:cs="Times New Roman" w:hint="eastAsia"/>
                      <w:color w:val="000000"/>
                      <w:sz w:val="32"/>
                      <w:szCs w:val="32"/>
                    </w:rPr>
                    <w:t>5</w:t>
                  </w:r>
                  <w:r w:rsidRPr="00CD302F">
                    <w:rPr>
                      <w:rFonts w:ascii="宋体" w:eastAsia="宋体" w:hAnsi="宋体" w:cs="Times New Roman" w:hint="eastAsia"/>
                      <w:color w:val="000000"/>
                      <w:sz w:val="32"/>
                      <w:szCs w:val="32"/>
                    </w:rPr>
                    <w:t>万元，其中包括公务接待费</w:t>
                  </w:r>
                  <w:r w:rsidRPr="00CD302F">
                    <w:rPr>
                      <w:rFonts w:ascii="Times New Roman" w:eastAsia="宋体" w:hAnsi="Times New Roman" w:cs="Times New Roman" w:hint="eastAsia"/>
                      <w:color w:val="000000"/>
                      <w:sz w:val="32"/>
                      <w:szCs w:val="32"/>
                    </w:rPr>
                    <w:t>0.45</w:t>
                  </w:r>
                  <w:r w:rsidRPr="00CD302F">
                    <w:rPr>
                      <w:rFonts w:ascii="宋体" w:eastAsia="宋体" w:hAnsi="宋体" w:cs="Times New Roman" w:hint="eastAsia"/>
                      <w:color w:val="000000"/>
                      <w:sz w:val="32"/>
                      <w:szCs w:val="32"/>
                    </w:rPr>
                    <w:t>万元，公务用车运行维护费</w:t>
                  </w:r>
                  <w:r w:rsidRPr="00CD302F">
                    <w:rPr>
                      <w:rFonts w:ascii="Times New Roman" w:eastAsia="宋体" w:hAnsi="Times New Roman" w:cs="Times New Roman"/>
                      <w:color w:val="000000"/>
                      <w:sz w:val="32"/>
                      <w:szCs w:val="32"/>
                    </w:rPr>
                    <w:t>3</w:t>
                  </w:r>
                  <w:r w:rsidRPr="00CD302F">
                    <w:rPr>
                      <w:rFonts w:ascii="宋体" w:eastAsia="宋体" w:hAnsi="宋体" w:cs="Times New Roman" w:hint="eastAsia"/>
                      <w:color w:val="000000"/>
                      <w:sz w:val="32"/>
                      <w:szCs w:val="32"/>
                    </w:rPr>
                    <w:t>万元，比上年减少了</w:t>
                  </w:r>
                  <w:r w:rsidRPr="00CD302F">
                    <w:rPr>
                      <w:rFonts w:ascii="Times New Roman" w:eastAsia="宋体" w:hAnsi="Times New Roman" w:cs="Times New Roman" w:hint="eastAsia"/>
                      <w:color w:val="000000"/>
                      <w:sz w:val="32"/>
                      <w:szCs w:val="32"/>
                    </w:rPr>
                    <w:t>223</w:t>
                  </w:r>
                  <w:r w:rsidRPr="00CD302F">
                    <w:rPr>
                      <w:rFonts w:ascii="宋体" w:eastAsia="宋体" w:hAnsi="宋体" w:cs="Times New Roman" w:hint="eastAsia"/>
                      <w:color w:val="000000"/>
                      <w:sz w:val="32"/>
                      <w:szCs w:val="32"/>
                    </w:rPr>
                    <w:t>万元。减少幅度为</w:t>
                  </w:r>
                  <w:r w:rsidRPr="00CD302F">
                    <w:rPr>
                      <w:rFonts w:ascii="Times New Roman" w:eastAsia="宋体" w:hAnsi="Times New Roman" w:cs="Times New Roman" w:hint="eastAsia"/>
                      <w:color w:val="000000"/>
                      <w:sz w:val="32"/>
                      <w:szCs w:val="32"/>
                    </w:rPr>
                    <w:t>11.5%</w:t>
                  </w:r>
                </w:p>
                <w:p w:rsidR="00CD302F" w:rsidRPr="00CD302F" w:rsidRDefault="00CD302F" w:rsidP="00CD302F">
                  <w:pPr>
                    <w:widowControl/>
                    <w:spacing w:before="100" w:beforeAutospacing="1" w:after="100" w:afterAutospacing="1" w:line="432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CD302F">
                    <w:rPr>
                      <w:rFonts w:ascii="Times New Roman" w:eastAsia="宋体" w:hAnsi="Times New Roman" w:cs="Times New Roman"/>
                      <w:color w:val="000000"/>
                      <w:sz w:val="32"/>
                      <w:szCs w:val="32"/>
                    </w:rPr>
                    <w:t xml:space="preserve">   3</w:t>
                  </w:r>
                  <w:r w:rsidRPr="00CD302F">
                    <w:rPr>
                      <w:rFonts w:ascii="宋体" w:eastAsia="宋体" w:hAnsi="宋体" w:cs="Times New Roman" w:hint="eastAsia"/>
                      <w:color w:val="000000"/>
                      <w:sz w:val="32"/>
                      <w:szCs w:val="32"/>
                    </w:rPr>
                    <w:t>、资产负债情况</w:t>
                  </w:r>
                </w:p>
                <w:p w:rsidR="00CD302F" w:rsidRPr="00CD302F" w:rsidRDefault="00CD302F" w:rsidP="00CD302F">
                  <w:pPr>
                    <w:widowControl/>
                    <w:spacing w:before="100" w:beforeAutospacing="1" w:after="100" w:afterAutospacing="1" w:line="432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CD302F">
                    <w:rPr>
                      <w:rFonts w:ascii="Times New Roman" w:eastAsia="宋体" w:hAnsi="Times New Roman" w:cs="Times New Roman"/>
                      <w:color w:val="000000"/>
                      <w:sz w:val="32"/>
                      <w:szCs w:val="32"/>
                    </w:rPr>
                    <w:lastRenderedPageBreak/>
                    <w:t xml:space="preserve"> 2015</w:t>
                  </w:r>
                  <w:r w:rsidRPr="00CD302F">
                    <w:rPr>
                      <w:rFonts w:ascii="宋体" w:eastAsia="宋体" w:hAnsi="宋体" w:cs="Times New Roman" w:hint="eastAsia"/>
                      <w:color w:val="000000"/>
                      <w:sz w:val="32"/>
                      <w:szCs w:val="32"/>
                    </w:rPr>
                    <w:t>固定资产余额</w:t>
                  </w:r>
                  <w:r w:rsidRPr="00CD302F">
                    <w:rPr>
                      <w:rFonts w:ascii="Times New Roman" w:eastAsia="宋体" w:hAnsi="Times New Roman" w:cs="Times New Roman" w:hint="eastAsia"/>
                      <w:color w:val="000000"/>
                      <w:sz w:val="32"/>
                      <w:szCs w:val="32"/>
                    </w:rPr>
                    <w:t>2.55</w:t>
                  </w:r>
                  <w:r w:rsidRPr="00CD302F">
                    <w:rPr>
                      <w:rFonts w:ascii="宋体" w:eastAsia="宋体" w:hAnsi="宋体" w:cs="Times New Roman" w:hint="eastAsia"/>
                      <w:color w:val="000000"/>
                      <w:sz w:val="32"/>
                      <w:szCs w:val="32"/>
                    </w:rPr>
                    <w:t>万元</w:t>
                  </w:r>
                  <w:r w:rsidRPr="00CD302F">
                    <w:rPr>
                      <w:rFonts w:ascii="Times New Roman" w:eastAsia="宋体" w:hAnsi="Times New Roman" w:cs="Times New Roman"/>
                      <w:color w:val="000000"/>
                      <w:sz w:val="32"/>
                      <w:szCs w:val="32"/>
                    </w:rPr>
                    <w:t>,</w:t>
                  </w:r>
                  <w:r w:rsidRPr="00CD302F">
                    <w:rPr>
                      <w:rFonts w:ascii="宋体" w:eastAsia="宋体" w:hAnsi="宋体" w:cs="Times New Roman" w:hint="eastAsia"/>
                      <w:color w:val="000000"/>
                      <w:sz w:val="32"/>
                      <w:szCs w:val="32"/>
                    </w:rPr>
                    <w:t>比</w:t>
                  </w:r>
                  <w:r w:rsidRPr="00CD302F">
                    <w:rPr>
                      <w:rFonts w:ascii="Times New Roman" w:eastAsia="宋体" w:hAnsi="Times New Roman" w:cs="Times New Roman"/>
                      <w:color w:val="000000"/>
                      <w:sz w:val="32"/>
                      <w:szCs w:val="32"/>
                    </w:rPr>
                    <w:t>2014</w:t>
                  </w:r>
                  <w:r w:rsidRPr="00CD302F">
                    <w:rPr>
                      <w:rFonts w:ascii="宋体" w:eastAsia="宋体" w:hAnsi="宋体" w:cs="Times New Roman" w:hint="eastAsia"/>
                      <w:color w:val="000000"/>
                      <w:sz w:val="32"/>
                      <w:szCs w:val="32"/>
                    </w:rPr>
                    <w:t>年增加</w:t>
                  </w:r>
                  <w:r w:rsidRPr="00CD302F">
                    <w:rPr>
                      <w:rFonts w:ascii="Times New Roman" w:eastAsia="宋体" w:hAnsi="Times New Roman" w:cs="Times New Roman" w:hint="eastAsia"/>
                      <w:color w:val="000000"/>
                      <w:sz w:val="32"/>
                      <w:szCs w:val="32"/>
                    </w:rPr>
                    <w:t>0.29</w:t>
                  </w:r>
                  <w:r w:rsidRPr="00CD302F">
                    <w:rPr>
                      <w:rFonts w:ascii="宋体" w:eastAsia="宋体" w:hAnsi="宋体" w:cs="Times New Roman" w:hint="eastAsia"/>
                      <w:color w:val="000000"/>
                      <w:sz w:val="32"/>
                      <w:szCs w:val="32"/>
                    </w:rPr>
                    <w:t>万元，增加了一台票据打印机。</w:t>
                  </w:r>
                </w:p>
                <w:p w:rsidR="00CD302F" w:rsidRPr="00CD302F" w:rsidRDefault="00CD302F" w:rsidP="00CD302F">
                  <w:pPr>
                    <w:widowControl/>
                    <w:spacing w:line="495" w:lineRule="atLeast"/>
                    <w:ind w:firstLineChars="200" w:firstLine="64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CD302F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4、“三公”经费与上年执行情况差异说明</w:t>
                  </w:r>
                </w:p>
                <w:p w:rsidR="00CD302F" w:rsidRPr="00341394" w:rsidRDefault="00CD302F" w:rsidP="00CD302F">
                  <w:pPr>
                    <w:widowControl/>
                    <w:spacing w:before="100" w:beforeAutospacing="1" w:after="100" w:afterAutospacing="1" w:line="432" w:lineRule="auto"/>
                    <w:ind w:firstLineChars="150" w:firstLine="48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341394">
                    <w:rPr>
                      <w:rFonts w:ascii="Times New Roman" w:eastAsia="宋体" w:hAnsi="Times New Roman" w:cs="Times New Roman"/>
                      <w:color w:val="000000"/>
                      <w:sz w:val="32"/>
                      <w:szCs w:val="32"/>
                    </w:rPr>
                    <w:t>2014</w:t>
                  </w:r>
                  <w:r w:rsidRPr="00341394">
                    <w:rPr>
                      <w:rFonts w:ascii="宋体" w:eastAsia="宋体" w:hAnsi="宋体" w:cs="Times New Roman" w:hint="eastAsia"/>
                      <w:color w:val="000000"/>
                      <w:sz w:val="32"/>
                      <w:szCs w:val="32"/>
                    </w:rPr>
                    <w:t>年公务接待</w:t>
                  </w:r>
                  <w:r w:rsidRPr="00341394">
                    <w:rPr>
                      <w:rFonts w:ascii="Times New Roman" w:eastAsia="宋体" w:hAnsi="Times New Roman" w:cs="Times New Roman" w:hint="eastAsia"/>
                      <w:color w:val="000000"/>
                      <w:sz w:val="32"/>
                      <w:szCs w:val="32"/>
                    </w:rPr>
                    <w:t>0.5</w:t>
                  </w:r>
                  <w:r w:rsidRPr="00341394">
                    <w:rPr>
                      <w:rFonts w:ascii="宋体" w:eastAsia="宋体" w:hAnsi="宋体" w:cs="Times New Roman" w:hint="eastAsia"/>
                      <w:color w:val="000000"/>
                      <w:sz w:val="32"/>
                      <w:szCs w:val="32"/>
                    </w:rPr>
                    <w:t>万元，公务用车运行维护费</w:t>
                  </w:r>
                  <w:r w:rsidRPr="00341394">
                    <w:rPr>
                      <w:rFonts w:ascii="Times New Roman" w:eastAsia="宋体" w:hAnsi="Times New Roman" w:cs="Times New Roman" w:hint="eastAsia"/>
                      <w:color w:val="000000"/>
                      <w:sz w:val="32"/>
                      <w:szCs w:val="32"/>
                    </w:rPr>
                    <w:t>3.22</w:t>
                  </w:r>
                  <w:r w:rsidRPr="00341394">
                    <w:rPr>
                      <w:rFonts w:ascii="宋体" w:eastAsia="宋体" w:hAnsi="宋体" w:cs="Times New Roman" w:hint="eastAsia"/>
                      <w:color w:val="000000"/>
                      <w:sz w:val="32"/>
                      <w:szCs w:val="32"/>
                    </w:rPr>
                    <w:t>万元；</w:t>
                  </w:r>
                  <w:r w:rsidR="00342760" w:rsidRPr="00341394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32"/>
                      <w:szCs w:val="32"/>
                    </w:rPr>
                    <w:t>2015</w:t>
                  </w:r>
                  <w:r w:rsidR="00342760" w:rsidRPr="00341394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32"/>
                      <w:szCs w:val="32"/>
                    </w:rPr>
                    <w:t>年度</w:t>
                  </w:r>
                  <w:r w:rsidR="00342760" w:rsidRPr="00341394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“三公”经费接待批次为4个，接待人次为15人，</w:t>
                  </w:r>
                  <w:r w:rsidRPr="00341394">
                    <w:rPr>
                      <w:rFonts w:ascii="Times New Roman" w:eastAsia="宋体" w:hAnsi="Times New Roman" w:cs="Times New Roman"/>
                      <w:color w:val="000000"/>
                      <w:sz w:val="32"/>
                      <w:szCs w:val="32"/>
                    </w:rPr>
                    <w:t>2015</w:t>
                  </w:r>
                  <w:r w:rsidRPr="00341394">
                    <w:rPr>
                      <w:rFonts w:ascii="宋体" w:eastAsia="宋体" w:hAnsi="宋体" w:cs="Times New Roman" w:hint="eastAsia"/>
                      <w:color w:val="000000"/>
                      <w:sz w:val="32"/>
                      <w:szCs w:val="32"/>
                    </w:rPr>
                    <w:t>年度公务接待费</w:t>
                  </w:r>
                  <w:r w:rsidRPr="00341394">
                    <w:rPr>
                      <w:rFonts w:ascii="Times New Roman" w:eastAsia="宋体" w:hAnsi="Times New Roman" w:cs="Times New Roman" w:hint="eastAsia"/>
                      <w:color w:val="000000"/>
                      <w:sz w:val="32"/>
                      <w:szCs w:val="32"/>
                    </w:rPr>
                    <w:t>0.45</w:t>
                  </w:r>
                  <w:r w:rsidRPr="00341394">
                    <w:rPr>
                      <w:rFonts w:ascii="宋体" w:eastAsia="宋体" w:hAnsi="宋体" w:cs="Times New Roman" w:hint="eastAsia"/>
                      <w:color w:val="000000"/>
                      <w:sz w:val="32"/>
                      <w:szCs w:val="32"/>
                    </w:rPr>
                    <w:t>万元，公务用车运行维护费</w:t>
                  </w:r>
                  <w:r w:rsidRPr="00341394">
                    <w:rPr>
                      <w:rFonts w:ascii="Times New Roman" w:eastAsia="宋体" w:hAnsi="Times New Roman" w:cs="Times New Roman"/>
                      <w:color w:val="000000"/>
                      <w:sz w:val="32"/>
                      <w:szCs w:val="32"/>
                    </w:rPr>
                    <w:t>3</w:t>
                  </w:r>
                  <w:r w:rsidRPr="00341394">
                    <w:rPr>
                      <w:rFonts w:ascii="宋体" w:eastAsia="宋体" w:hAnsi="宋体" w:cs="Times New Roman" w:hint="eastAsia"/>
                      <w:color w:val="000000"/>
                      <w:sz w:val="32"/>
                      <w:szCs w:val="32"/>
                    </w:rPr>
                    <w:t>万元，同比基本无差异。</w:t>
                  </w:r>
                </w:p>
                <w:p w:rsidR="00CD302F" w:rsidRPr="00CD302F" w:rsidRDefault="00CD302F" w:rsidP="00CD302F">
                  <w:pPr>
                    <w:widowControl/>
                    <w:spacing w:line="432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CD302F" w:rsidRPr="00CD302F" w:rsidRDefault="00CD302F" w:rsidP="00CD30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D302F" w:rsidRPr="00CD302F">
        <w:trPr>
          <w:tblCellSpacing w:w="0" w:type="dxa"/>
        </w:trPr>
        <w:tc>
          <w:tcPr>
            <w:tcW w:w="0" w:type="auto"/>
            <w:vAlign w:val="center"/>
            <w:hideMark/>
          </w:tcPr>
          <w:p w:rsidR="00CD302F" w:rsidRPr="00CD302F" w:rsidRDefault="00CD302F" w:rsidP="00CD30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02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</w:tr>
    </w:tbl>
    <w:p w:rsidR="006D5F7C" w:rsidRDefault="006D5F7C"/>
    <w:sectPr w:rsidR="006D5F7C" w:rsidSect="006D5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302F"/>
    <w:rsid w:val="00341394"/>
    <w:rsid w:val="00342760"/>
    <w:rsid w:val="006D5F7C"/>
    <w:rsid w:val="008E365C"/>
    <w:rsid w:val="009B5037"/>
    <w:rsid w:val="00A17FC2"/>
    <w:rsid w:val="00CD302F"/>
    <w:rsid w:val="00DE4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CD30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CD30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2018-01-03T02:08:00Z</dcterms:created>
  <dcterms:modified xsi:type="dcterms:W3CDTF">2018-01-04T00:50:00Z</dcterms:modified>
</cp:coreProperties>
</file>