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AC67F8" w:rsidRPr="00AC67F8">
        <w:trPr>
          <w:trHeight w:val="675"/>
          <w:tblCellSpacing w:w="0" w:type="dxa"/>
          <w:jc w:val="center"/>
        </w:trPr>
        <w:tc>
          <w:tcPr>
            <w:tcW w:w="0" w:type="auto"/>
            <w:vAlign w:val="center"/>
            <w:hideMark/>
          </w:tcPr>
          <w:p w:rsidR="00AC67F8" w:rsidRPr="00AC67F8" w:rsidRDefault="00AC67F8" w:rsidP="00AC67F8">
            <w:pPr>
              <w:widowControl/>
              <w:spacing w:line="480" w:lineRule="auto"/>
              <w:jc w:val="center"/>
              <w:rPr>
                <w:rFonts w:ascii="宋体" w:eastAsia="宋体" w:hAnsi="宋体" w:cs="宋体"/>
                <w:b/>
                <w:bCs/>
                <w:color w:val="000000"/>
                <w:kern w:val="0"/>
                <w:sz w:val="39"/>
                <w:szCs w:val="39"/>
              </w:rPr>
            </w:pPr>
            <w:r w:rsidRPr="00AC67F8">
              <w:rPr>
                <w:rFonts w:ascii="宋体" w:eastAsia="宋体" w:hAnsi="宋体" w:cs="宋体"/>
                <w:b/>
                <w:bCs/>
                <w:color w:val="000000"/>
                <w:kern w:val="0"/>
                <w:sz w:val="39"/>
                <w:szCs w:val="39"/>
              </w:rPr>
              <w:t>化隆县谢家滩乡人民政府2015年决算情况说明</w:t>
            </w:r>
          </w:p>
        </w:tc>
      </w:tr>
      <w:tr w:rsidR="00AC67F8" w:rsidRPr="00AC67F8">
        <w:trPr>
          <w:trHeight w:val="120"/>
          <w:tblCellSpacing w:w="0" w:type="dxa"/>
          <w:jc w:val="center"/>
        </w:trPr>
        <w:tc>
          <w:tcPr>
            <w:tcW w:w="0" w:type="auto"/>
            <w:vAlign w:val="center"/>
            <w:hideMark/>
          </w:tcPr>
          <w:p w:rsidR="00AC67F8" w:rsidRPr="00AC67F8" w:rsidRDefault="00AC67F8" w:rsidP="00AC67F8">
            <w:pPr>
              <w:widowControl/>
              <w:jc w:val="left"/>
              <w:rPr>
                <w:rFonts w:ascii="宋体" w:eastAsia="宋体" w:hAnsi="宋体" w:cs="宋体"/>
                <w:kern w:val="0"/>
                <w:sz w:val="12"/>
                <w:szCs w:val="24"/>
              </w:rPr>
            </w:pPr>
          </w:p>
        </w:tc>
      </w:tr>
      <w:tr w:rsidR="00AC67F8" w:rsidRPr="00AC67F8">
        <w:trPr>
          <w:tblCellSpacing w:w="0" w:type="dxa"/>
          <w:jc w:val="center"/>
        </w:trPr>
        <w:tc>
          <w:tcPr>
            <w:tcW w:w="0" w:type="auto"/>
            <w:hideMark/>
          </w:tcPr>
          <w:p w:rsidR="00AC67F8" w:rsidRPr="00AC67F8" w:rsidRDefault="00AC67F8" w:rsidP="00AC67F8">
            <w:pPr>
              <w:widowControl/>
              <w:spacing w:line="495" w:lineRule="atLeast"/>
              <w:ind w:firstLine="480"/>
              <w:jc w:val="center"/>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第一部分 谢家滩乡政府概况</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一、主要职能</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1、执行上级国家行政机关的决定、命令和国家制定的法令、法规，接受同级党委的领导，纪委的监督，执行本级人民代表大会的各项决议，并报告执行决议、决定和命令的情况。</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2、制定并落实本行政区域的经济计划和措施，促进产业结构调整及其他经济保持平衡协调发展，全面提高人民群众的生活水平和生活质量。</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w:t>
            </w:r>
            <w:r w:rsidRPr="00AC67F8">
              <w:rPr>
                <w:rFonts w:ascii="仿宋" w:eastAsia="仿宋" w:hAnsi="仿宋" w:cs="宋体" w:hint="eastAsia"/>
                <w:color w:val="000000"/>
                <w:kern w:val="0"/>
                <w:sz w:val="32"/>
                <w:szCs w:val="32"/>
              </w:rPr>
              <w:lastRenderedPageBreak/>
              <w:t>教、侨务等工作。</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6、加强镇级财政的监督和管理，按计划组织、管理镇财政收入和支出，执行国家有关财经纪律和政策，保证国家财政收入的完成;做好统计工作。</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7、指导、支持、帮助村(居)民委员会的组织制度建设和业务建设，促进村(居)民委员会民-主自治。</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8、制定和组织实施镇村建设规划;加强公用、市政设施、水利建设和管理以及房屋土地管理和环境综合整治工作，保护和改善生活环境和生态环境。</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9、协助和支持设置在本行政区域内不隶属于镇的国家机关和企事业单位工作，监督其遵守和执行国家的法律、法规和政策。</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10、承办县人民政府交办的其它事项。</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二、部门决算单位构成</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2015年度决算编制范围包括各级预算单位一个。单位年末人员编制人数31人其中在职人员34人，退休人员7人。</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第二部分 谢家滩乡2015年度部门决算表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一、收入支出决算总表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二、收入决算表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三、支出决算表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四、财政拨款收入支出决算总表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五、一般公共预算财政拨款支出决算表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lastRenderedPageBreak/>
              <w:t>六、一般公共预算财政拨款基本支出决算表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七、一般公共预算财政拨款“三公”经费支出决算表</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八、政府性基金预算财政拨款收入支出决算表</w:t>
            </w:r>
          </w:p>
          <w:p w:rsidR="00AC67F8" w:rsidRPr="00AC67F8" w:rsidRDefault="00AC67F8" w:rsidP="00AC67F8">
            <w:pPr>
              <w:widowControl/>
              <w:spacing w:line="495" w:lineRule="atLeast"/>
              <w:ind w:firstLine="480"/>
              <w:jc w:val="center"/>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第三部分谢家滩乡2015年度部门决算情况说明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一、关于谢家滩乡2015年度部门决算收支情况总体说明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谢家滩乡2015年度收支总决算4,538,250.27万元，比2014年收支均有所增长。主要原因是：收入与支出随之增加工资调整所引起医疗保险、住房公积金都有所增长，人员经费增加。其中：</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（一）收入总计4,538,250.27万元。包括：</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1、财政拨款收入4,384,007.2万元，为县财政当年拨付资金。</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2、其他收入154,243.07万元，为预算单位在“财政拨款收入”、“事业收入”、“经营收入”之外取得的收入。例如：存款利息收入、其他收入。</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（二）支出总计4,538,250.27万元。</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二、关于谢家滩乡人民政府公共预算财政拨款支出决算情况说明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一般公共预算财政拨款基本支出决算情况说明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2015年度财政拨款基本支出4,314,545.2万元。其中：</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1、工资福利支出3,389,535.00万元。其中：基本工资</w:t>
            </w:r>
            <w:r w:rsidRPr="00AC67F8">
              <w:rPr>
                <w:rFonts w:ascii="仿宋" w:eastAsia="仿宋" w:hAnsi="仿宋" w:cs="宋体" w:hint="eastAsia"/>
                <w:color w:val="000000"/>
                <w:kern w:val="0"/>
                <w:sz w:val="32"/>
                <w:szCs w:val="32"/>
              </w:rPr>
              <w:lastRenderedPageBreak/>
              <w:t>380，034.00万元、津贴补贴2,430,838.00万元、奖金422,585.00万元、其他工资福利支出156,078.00万元。</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2、对个人和家庭的补助702,745.2万元。其中：退休费406,143.2万元、抚恤金223,588.00万元、其他对个人和家庭的补助支出28,014.00万元、奖励金45,000.00万元。</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3、商品和服务支出222,265.00万元。其中：办公费57,542.03万元、邮电费8,718.00万元、电费10,268.62万元、取暖费35,712.00万元、差旅费5,390.00万元、维修（护）费4,700.00万元、会议费20,500.00万元、培训费10,391.00万元、公务接待费28,855.00万元、劳务费18,300.00万元、公务用车运行维护费21,888.35万元。</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b/>
                <w:bCs/>
                <w:color w:val="000000"/>
                <w:kern w:val="0"/>
                <w:sz w:val="32"/>
              </w:rPr>
              <w:t>三、一般公共预算财政拨款“三公”经费支出情况说明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“三公”经费财政拨款支出预算执行情况说明</w:t>
            </w:r>
          </w:p>
          <w:p w:rsidR="00AC67F8" w:rsidRPr="00AC67F8" w:rsidRDefault="00AC67F8" w:rsidP="00AC67F8">
            <w:pPr>
              <w:widowControl/>
              <w:spacing w:line="495" w:lineRule="atLeast"/>
              <w:ind w:firstLine="480"/>
              <w:jc w:val="left"/>
              <w:rPr>
                <w:rFonts w:ascii="宋体" w:eastAsia="宋体" w:hAnsi="宋体" w:cs="宋体"/>
                <w:color w:val="000000"/>
                <w:kern w:val="0"/>
                <w:sz w:val="24"/>
                <w:szCs w:val="24"/>
              </w:rPr>
            </w:pPr>
            <w:r w:rsidRPr="00AC67F8">
              <w:rPr>
                <w:rFonts w:ascii="仿宋" w:eastAsia="仿宋" w:hAnsi="仿宋" w:cs="宋体" w:hint="eastAsia"/>
                <w:color w:val="000000"/>
                <w:kern w:val="0"/>
                <w:sz w:val="32"/>
                <w:szCs w:val="32"/>
              </w:rPr>
              <w:t>2015年度</w:t>
            </w:r>
            <w:r w:rsidR="00000500">
              <w:rPr>
                <w:rFonts w:ascii="宋体" w:eastAsia="宋体" w:hAnsi="宋体" w:cs="宋体" w:hint="eastAsia"/>
                <w:color w:val="000000"/>
                <w:kern w:val="0"/>
                <w:sz w:val="24"/>
                <w:szCs w:val="24"/>
              </w:rPr>
              <w:t>“三公”经费接待批次为250个，接待人次为2780人，</w:t>
            </w:r>
            <w:r w:rsidRPr="00AC67F8">
              <w:rPr>
                <w:rFonts w:ascii="仿宋" w:eastAsia="仿宋" w:hAnsi="仿宋" w:cs="宋体" w:hint="eastAsia"/>
                <w:color w:val="000000"/>
                <w:kern w:val="0"/>
                <w:sz w:val="32"/>
                <w:szCs w:val="32"/>
              </w:rPr>
              <w:t>“三公”经费财政拨款支出预算为9万元，其中：公务用车运行费预算4万元，公务接待费预算5万元，其中：公务用车运行费支出决算为21,888.35万元；公务接待费支出决算为28，855.00万元。</w:t>
            </w:r>
          </w:p>
          <w:p w:rsidR="009E108E" w:rsidRPr="009E108E" w:rsidRDefault="009E108E" w:rsidP="009E108E">
            <w:pPr>
              <w:widowControl/>
              <w:spacing w:line="495" w:lineRule="atLeast"/>
              <w:ind w:firstLine="480"/>
              <w:jc w:val="left"/>
              <w:rPr>
                <w:rFonts w:ascii="仿宋" w:eastAsia="仿宋" w:hAnsi="仿宋" w:cs="宋体"/>
                <w:color w:val="000000"/>
                <w:kern w:val="0"/>
                <w:sz w:val="32"/>
                <w:szCs w:val="32"/>
              </w:rPr>
            </w:pPr>
            <w:r w:rsidRPr="009E108E">
              <w:rPr>
                <w:rFonts w:ascii="仿宋" w:eastAsia="仿宋" w:hAnsi="仿宋" w:cs="宋体" w:hint="eastAsia"/>
                <w:color w:val="000000"/>
                <w:kern w:val="0"/>
                <w:sz w:val="32"/>
                <w:szCs w:val="32"/>
              </w:rPr>
              <w:t>2015年度“三公”经费支出决算数与2014年决算数相比公务用车运行费</w:t>
            </w:r>
            <w:r>
              <w:rPr>
                <w:rFonts w:ascii="仿宋" w:eastAsia="仿宋" w:hAnsi="仿宋" w:cs="宋体" w:hint="eastAsia"/>
                <w:color w:val="000000"/>
                <w:kern w:val="0"/>
                <w:sz w:val="32"/>
                <w:szCs w:val="32"/>
              </w:rPr>
              <w:t>增加</w:t>
            </w:r>
            <w:r w:rsidR="00F63F5C">
              <w:rPr>
                <w:rFonts w:ascii="仿宋" w:eastAsia="仿宋" w:hAnsi="仿宋" w:cs="宋体" w:hint="eastAsia"/>
                <w:color w:val="000000"/>
                <w:kern w:val="0"/>
                <w:sz w:val="32"/>
                <w:szCs w:val="32"/>
              </w:rPr>
              <w:t>6.02</w:t>
            </w:r>
            <w:r w:rsidRPr="009E108E">
              <w:rPr>
                <w:rFonts w:ascii="仿宋" w:eastAsia="仿宋" w:hAnsi="仿宋" w:cs="宋体" w:hint="eastAsia"/>
                <w:color w:val="000000"/>
                <w:kern w:val="0"/>
                <w:sz w:val="32"/>
                <w:szCs w:val="32"/>
              </w:rPr>
              <w:t>万元，公务接待费</w:t>
            </w:r>
            <w:r>
              <w:rPr>
                <w:rFonts w:ascii="仿宋" w:eastAsia="仿宋" w:hAnsi="仿宋" w:cs="宋体" w:hint="eastAsia"/>
                <w:color w:val="000000"/>
                <w:kern w:val="0"/>
                <w:sz w:val="32"/>
                <w:szCs w:val="32"/>
              </w:rPr>
              <w:t>减少</w:t>
            </w:r>
            <w:r w:rsidR="008B1234">
              <w:rPr>
                <w:rFonts w:ascii="仿宋" w:eastAsia="仿宋" w:hAnsi="仿宋" w:cs="宋体" w:hint="eastAsia"/>
                <w:color w:val="000000"/>
                <w:kern w:val="0"/>
                <w:sz w:val="32"/>
                <w:szCs w:val="32"/>
              </w:rPr>
              <w:t>3.64</w:t>
            </w:r>
            <w:r w:rsidRPr="009E108E">
              <w:rPr>
                <w:rFonts w:ascii="仿宋" w:eastAsia="仿宋" w:hAnsi="仿宋" w:cs="宋体" w:hint="eastAsia"/>
                <w:color w:val="000000"/>
                <w:kern w:val="0"/>
                <w:sz w:val="32"/>
                <w:szCs w:val="32"/>
              </w:rPr>
              <w:t>万元，主要原因是：开支节源，控制费用。</w:t>
            </w:r>
          </w:p>
          <w:p w:rsidR="00AC67F8" w:rsidRPr="00AC67F8" w:rsidRDefault="00AC67F8" w:rsidP="00AC67F8">
            <w:pPr>
              <w:widowControl/>
              <w:spacing w:before="100" w:beforeAutospacing="1" w:after="100" w:afterAutospacing="1" w:line="432" w:lineRule="auto"/>
              <w:jc w:val="left"/>
              <w:rPr>
                <w:rFonts w:ascii="宋体" w:eastAsia="宋体" w:hAnsi="宋体" w:cs="宋体"/>
                <w:color w:val="000000"/>
                <w:kern w:val="0"/>
                <w:sz w:val="24"/>
                <w:szCs w:val="24"/>
              </w:rPr>
            </w:pPr>
            <w:r w:rsidRPr="00AC67F8">
              <w:rPr>
                <w:rFonts w:ascii="仿宋" w:eastAsia="仿宋" w:hAnsi="仿宋" w:cs="宋体" w:hint="eastAsia"/>
                <w:color w:val="000000"/>
                <w:sz w:val="32"/>
                <w:szCs w:val="32"/>
              </w:rPr>
              <w:lastRenderedPageBreak/>
              <w:t xml:space="preserve"> </w:t>
            </w:r>
          </w:p>
        </w:tc>
      </w:tr>
    </w:tbl>
    <w:p w:rsidR="006D5F7C" w:rsidRDefault="006D5F7C"/>
    <w:sectPr w:rsidR="006D5F7C" w:rsidSect="006D5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7F8"/>
    <w:rsid w:val="00000500"/>
    <w:rsid w:val="004B6854"/>
    <w:rsid w:val="006072DA"/>
    <w:rsid w:val="006D5F7C"/>
    <w:rsid w:val="007679E8"/>
    <w:rsid w:val="008B1234"/>
    <w:rsid w:val="009E108E"/>
    <w:rsid w:val="00AC67F8"/>
    <w:rsid w:val="00C92CBD"/>
    <w:rsid w:val="00DE45E7"/>
    <w:rsid w:val="00F6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C67F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AC67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2018-01-03T02:07:00Z</dcterms:created>
  <dcterms:modified xsi:type="dcterms:W3CDTF">2018-01-04T00:47:00Z</dcterms:modified>
</cp:coreProperties>
</file>