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Pr>
          <w:rFonts w:hint="eastAsia"/>
        </w:rPr>
      </w:pPr>
    </w:p>
    <w:p>
      <w:pPr/>
    </w:p>
    <w:tbl>
      <w:tblPr>
        <w:tblStyle w:val="TableNormal"/>
        <w:tblW w:w="4900" w:type="pct"/>
        <w:jc w:val="center"/>
        <w:tblCellSpacing w:w="0" w:type="dxa"/>
        <w:tblCellMar>
          <w:left w:w="0" w:type="dxa"/>
          <w:right w:w="0" w:type="dxa"/>
        </w:tblCellMar>
        <w:tblLook w:val="04A0" w:firstRow="1" w:lastRow="0" w:firstColumn="1" w:lastColumn="0" w:noHBand="0" w:noVBand="1"/>
      </w:tblPr>
      <w:tblGrid>
        <w:gridCol w:w="8944"/>
      </w:tblGrid>
      <w:tr>
        <w:trPr>
          <w:trHeight w:val="675"/>
          <w:tblCellSpacing w:w="0" w:type="dxa"/>
          <w:jc w:val="center"/>
        </w:trPr>
        <w:tc>
          <w:tcPr>
            <w:tcW w:w="0" w:type="auto"/>
            <w:vAlign w:val="center"/>
            <w:hideMark/>
          </w:tcPr>
          <w:p>
            <w:pPr>
              <w:widowControl/>
              <w:spacing w:line="480" w:lineRule="auto"/>
              <w:jc w:val="center"/>
              <w:rPr>
                <w:rFonts w:ascii="宋体" w:eastAsia="宋体" w:hAnsi="宋体" w:cs="宋体"/>
                <w:b/>
                <w:bCs/>
                <w:color w:val="000000"/>
                <w:kern w:val="0"/>
                <w:sz w:val="39"/>
                <w:szCs w:val="39"/>
              </w:rPr>
            </w:pPr>
            <w:r w:rsidRPr="00B6345F">
              <w:rPr>
                <w:rFonts w:ascii="宋体" w:eastAsia="宋体" w:hAnsi="宋体" w:cs="宋体"/>
                <w:b/>
                <w:bCs/>
                <w:color w:val="000000"/>
                <w:kern w:val="0"/>
                <w:sz w:val="39"/>
                <w:szCs w:val="39"/>
              </w:rPr>
              <w:t xml:space="preserve">化隆县教育局2015年决算情况说明</w:t>
            </w:r>
          </w:p>
        </w:tc>
      </w:tr>
      <w:tr>
        <w:trPr>
          <w:trHeight w:val="120"/>
          <w:tblCellSpacing w:w="0" w:type="dxa"/>
          <w:jc w:val="center"/>
        </w:trPr>
        <w:tc>
          <w:tcPr>
            <w:tcW w:w="0" w:type="auto"/>
            <w:vAlign w:val="center"/>
            <w:hideMark/>
          </w:tcPr>
          <w:p>
            <w:pPr>
              <w:widowControl/>
              <w:jc w:val="left"/>
              <w:rPr>
                <w:rFonts w:ascii="宋体" w:eastAsia="宋体" w:hAnsi="宋体" w:cs="宋体"/>
                <w:kern w:val="0"/>
                <w:sz w:val="12"/>
                <w:szCs w:val="24"/>
              </w:rPr>
            </w:pPr>
          </w:p>
        </w:tc>
      </w:tr>
      <w:tr>
        <w:trPr>
          <w:tblCellSpacing w:w="0" w:type="dxa"/>
          <w:jc w:val="center"/>
        </w:trPr>
        <w:tc>
          <w:tcPr>
            <w:tcW w:w="0" w:type="auto"/>
            <w:hideMark/>
          </w:tcPr>
          <w:p>
            <w:pPr>
              <w:widowControl/>
              <w:spacing w:line="495" w:lineRule="atLeast"/>
              <w:jc w:val="center"/>
              <w:rPr>
                <w:rFonts w:ascii="宋体" w:eastAsia="宋体" w:hAnsi="宋体" w:cs="宋体"/>
                <w:color w:val="000000"/>
                <w:kern w:val="0"/>
                <w:sz w:val="24"/>
                <w:szCs w:val="24"/>
              </w:rPr>
            </w:pPr>
            <w:r w:rsidRPr="00B6345F">
              <w:rPr>
                <w:rFonts w:ascii="新宋体" w:eastAsia="新宋体" w:hAnsi="新宋体" w:cs="宋体" w:hint="eastAsia"/>
                <w:b/>
                <w:bCs/>
                <w:color w:val="333333"/>
                <w:kern w:val="0"/>
                <w:sz w:val="30"/>
                <w:szCs w:val="30"/>
              </w:rPr>
              <w:t xml:space="preserve">第一部分 化隆县教育局概况</w:t>
            </w:r>
          </w:p>
          <w:p>
            <w:pPr>
              <w:widowControl/>
              <w:spacing w:line="495" w:lineRule="atLeast"/>
              <w:ind w:firstLine="480"/>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一、主要职能</w:t>
            </w:r>
          </w:p>
          <w:p>
            <w:pPr>
              <w:widowControl/>
              <w:spacing w:line="495" w:lineRule="atLeast"/>
              <w:ind w:firstLine="480"/>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研究制定全县教育事业发展规划、计划和重要规章制度，检查监督各乡、镇人民政府及教育行政部门贯彻执行党和国家关于教育工作方针、政策以及有关法规情况；统筹规划、协调、指导教育体制和办学体制的改革，理顺教育内部同外部的关系，努力办好各级各类学校，全面提高教育质量；综合管理和指导全县基础教育、职业技术教育、成人教育和社会力量办学等工作，规划、指导扫除青壮年文盲；负责局属学校领导班子建设，负责农村中小学校长的选拔任用和管理，负责乡（镇）中心学校干部管理,统筹规划并指导各级各类学校教师和教育行政干部队伍建设,负责教师全员培训工作；负责制定各级各类学校招生计划,并检查、监督计划完成的情况,负责高校、中专以及高中、初中、小学招生工作；组织实施各级各类教师资格认定、招聘录用、职务评聘、培养培训和考核工作；按照国家的就业政策，负责做好师范院校毕业生的就业分配工作，参与制定全县毕业生就业计划及组织实施工作；监测各乡（镇）人民政府贯彻教育经费“三个增长”执行情况，会同有关部门拟定教育事业经费计划和危房改造专款使用计划；负责全县中小学收费管理工；管理局属事业单位有关工作，负责同外地教育部门经验交流工作。指导全县有关教育的学会、协会、基金会等社团工作；负责勤工俭学和校办产业；指导、协调学校后勤</w:t>
            </w:r>
            <w:r w:rsidRPr="00B6345F">
              <w:rPr>
                <w:rFonts w:ascii="新宋体" w:eastAsia="新宋体" w:hAnsi="新宋体" w:cs="宋体" w:hint="eastAsia"/>
                <w:color w:val="333333"/>
                <w:kern w:val="0"/>
                <w:sz w:val="30"/>
                <w:szCs w:val="30"/>
              </w:rPr>
              <w:t xml:space="preserve">改革和管理工作；协调指导学校的环境治理和安全工作；承办县委、县政府交办的其它工作。</w:t>
            </w:r>
          </w:p>
          <w:p>
            <w:pPr>
              <w:widowControl/>
              <w:spacing w:line="495" w:lineRule="atLeast"/>
              <w:ind w:firstLine="480"/>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二、部门决算单位构成</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（一）所属单位。机关设行政单位</w:t>
            </w:r>
            <w:r w:rsidRPr="00B6345F">
              <w:rPr>
                <w:rFonts w:ascii="新宋体" w:eastAsia="新宋体" w:hAnsi="新宋体" w:cs="宋体" w:hint="eastAsia"/>
                <w:b/>
                <w:bCs/>
                <w:color w:val="333333"/>
                <w:kern w:val="0"/>
                <w:sz w:val="30"/>
                <w:szCs w:val="30"/>
              </w:rPr>
              <w:t xml:space="preserve">1</w:t>
            </w:r>
            <w:r w:rsidRPr="00B6345F">
              <w:rPr>
                <w:rFonts w:ascii="新宋体" w:eastAsia="新宋体" w:hAnsi="新宋体" w:cs="宋体" w:hint="eastAsia"/>
                <w:color w:val="333333"/>
                <w:kern w:val="0"/>
                <w:sz w:val="30"/>
                <w:szCs w:val="30"/>
              </w:rPr>
              <w:t xml:space="preserve">个，事业单位</w:t>
            </w:r>
            <w:r w:rsidRPr="00B6345F">
              <w:rPr>
                <w:rFonts w:ascii="新宋体" w:eastAsia="新宋体" w:hAnsi="新宋体" w:cs="宋体" w:hint="eastAsia"/>
                <w:b/>
                <w:bCs/>
                <w:color w:val="333333"/>
                <w:kern w:val="0"/>
                <w:sz w:val="30"/>
                <w:szCs w:val="30"/>
              </w:rPr>
              <w:t xml:space="preserve">32</w:t>
            </w:r>
            <w:r w:rsidRPr="00B6345F">
              <w:rPr>
                <w:rFonts w:ascii="新宋体" w:eastAsia="新宋体" w:hAnsi="新宋体" w:cs="宋体" w:hint="eastAsia"/>
                <w:color w:val="333333"/>
                <w:kern w:val="0"/>
                <w:sz w:val="30"/>
                <w:szCs w:val="30"/>
              </w:rPr>
              <w:t xml:space="preserve">个（其中：全额补助事业单位</w:t>
            </w:r>
            <w:r w:rsidRPr="00B6345F">
              <w:rPr>
                <w:rFonts w:ascii="新宋体" w:eastAsia="新宋体" w:hAnsi="新宋体" w:cs="宋体" w:hint="eastAsia"/>
                <w:b/>
                <w:bCs/>
                <w:color w:val="333333"/>
                <w:kern w:val="0"/>
                <w:sz w:val="30"/>
                <w:szCs w:val="30"/>
              </w:rPr>
              <w:t xml:space="preserve">33</w:t>
            </w:r>
            <w:r w:rsidRPr="00B6345F">
              <w:rPr>
                <w:rFonts w:ascii="新宋体" w:eastAsia="新宋体" w:hAnsi="新宋体" w:cs="宋体" w:hint="eastAsia"/>
                <w:color w:val="333333"/>
                <w:kern w:val="0"/>
                <w:sz w:val="30"/>
                <w:szCs w:val="30"/>
              </w:rPr>
              <w:t xml:space="preserve">个，差额补助事业单位</w:t>
            </w:r>
            <w:r w:rsidRPr="00B6345F">
              <w:rPr>
                <w:rFonts w:ascii="新宋体" w:eastAsia="新宋体" w:hAnsi="新宋体" w:cs="宋体" w:hint="eastAsia"/>
                <w:b/>
                <w:bCs/>
                <w:color w:val="333333"/>
                <w:kern w:val="0"/>
                <w:sz w:val="30"/>
                <w:szCs w:val="30"/>
              </w:rPr>
              <w:t xml:space="preserve">0</w:t>
            </w:r>
            <w:r w:rsidRPr="00B6345F">
              <w:rPr>
                <w:rFonts w:ascii="新宋体" w:eastAsia="新宋体" w:hAnsi="新宋体" w:cs="宋体" w:hint="eastAsia"/>
                <w:color w:val="333333"/>
                <w:kern w:val="0"/>
                <w:sz w:val="30"/>
                <w:szCs w:val="30"/>
              </w:rPr>
              <w:t xml:space="preserve">个，自收自支事业单位</w:t>
            </w:r>
            <w:r w:rsidRPr="00B6345F">
              <w:rPr>
                <w:rFonts w:ascii="新宋体" w:eastAsia="新宋体" w:hAnsi="新宋体" w:cs="宋体" w:hint="eastAsia"/>
                <w:b/>
                <w:bCs/>
                <w:color w:val="333333"/>
                <w:kern w:val="0"/>
                <w:sz w:val="30"/>
                <w:szCs w:val="30"/>
              </w:rPr>
              <w:t xml:space="preserve">0</w:t>
            </w:r>
            <w:r w:rsidRPr="00B6345F">
              <w:rPr>
                <w:rFonts w:ascii="新宋体" w:eastAsia="新宋体" w:hAnsi="新宋体" w:cs="宋体" w:hint="eastAsia"/>
                <w:color w:val="333333"/>
                <w:kern w:val="0"/>
                <w:sz w:val="30"/>
                <w:szCs w:val="30"/>
              </w:rPr>
              <w:t xml:space="preserve">个）。</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（二）人员构成。行政编制</w:t>
            </w:r>
            <w:r w:rsidRPr="00B6345F">
              <w:rPr>
                <w:rFonts w:ascii="新宋体" w:eastAsia="新宋体" w:hAnsi="新宋体" w:cs="宋体" w:hint="eastAsia"/>
                <w:b/>
                <w:bCs/>
                <w:color w:val="333333"/>
                <w:kern w:val="0"/>
                <w:sz w:val="30"/>
                <w:szCs w:val="30"/>
              </w:rPr>
              <w:t xml:space="preserve">3</w:t>
            </w:r>
            <w:r w:rsidRPr="00B6345F">
              <w:rPr>
                <w:rFonts w:ascii="新宋体" w:eastAsia="新宋体" w:hAnsi="新宋体" w:cs="宋体" w:hint="eastAsia"/>
                <w:color w:val="333333"/>
                <w:kern w:val="0"/>
                <w:sz w:val="30"/>
                <w:szCs w:val="30"/>
              </w:rPr>
              <w:t xml:space="preserve">人，事业编制</w:t>
            </w:r>
            <w:r w:rsidRPr="00B6345F">
              <w:rPr>
                <w:rFonts w:ascii="新宋体" w:eastAsia="新宋体" w:hAnsi="新宋体" w:cs="宋体" w:hint="eastAsia"/>
                <w:b/>
                <w:bCs/>
                <w:color w:val="333333"/>
                <w:kern w:val="0"/>
                <w:sz w:val="30"/>
                <w:szCs w:val="30"/>
              </w:rPr>
              <w:t xml:space="preserve">2138</w:t>
            </w:r>
            <w:r w:rsidRPr="00B6345F">
              <w:rPr>
                <w:rFonts w:ascii="新宋体" w:eastAsia="新宋体" w:hAnsi="新宋体" w:cs="宋体" w:hint="eastAsia"/>
                <w:color w:val="333333"/>
                <w:kern w:val="0"/>
                <w:sz w:val="30"/>
                <w:szCs w:val="30"/>
              </w:rPr>
              <w:t xml:space="preserve">人，实有在职人数</w:t>
            </w:r>
            <w:r w:rsidRPr="00B6345F">
              <w:rPr>
                <w:rFonts w:ascii="新宋体" w:eastAsia="新宋体" w:hAnsi="新宋体" w:cs="宋体" w:hint="eastAsia"/>
                <w:b/>
                <w:bCs/>
                <w:color w:val="333333"/>
                <w:kern w:val="0"/>
                <w:sz w:val="30"/>
                <w:szCs w:val="30"/>
              </w:rPr>
              <w:t xml:space="preserve">2141</w:t>
            </w:r>
            <w:r w:rsidRPr="00B6345F">
              <w:rPr>
                <w:rFonts w:ascii="新宋体" w:eastAsia="新宋体" w:hAnsi="新宋体" w:cs="宋体" w:hint="eastAsia"/>
                <w:color w:val="333333"/>
                <w:kern w:val="0"/>
                <w:sz w:val="30"/>
                <w:szCs w:val="30"/>
              </w:rPr>
              <w:t xml:space="preserve">人，离休人数</w:t>
            </w:r>
            <w:r w:rsidRPr="00B6345F">
              <w:rPr>
                <w:rFonts w:ascii="新宋体" w:eastAsia="新宋体" w:hAnsi="新宋体" w:cs="宋体" w:hint="eastAsia"/>
                <w:b/>
                <w:bCs/>
                <w:color w:val="333333"/>
                <w:kern w:val="0"/>
                <w:sz w:val="30"/>
                <w:szCs w:val="30"/>
              </w:rPr>
              <w:t xml:space="preserve">0</w:t>
            </w:r>
            <w:r w:rsidRPr="00B6345F">
              <w:rPr>
                <w:rFonts w:ascii="新宋体" w:eastAsia="新宋体" w:hAnsi="新宋体" w:cs="宋体" w:hint="eastAsia"/>
                <w:color w:val="333333"/>
                <w:kern w:val="0"/>
                <w:sz w:val="30"/>
                <w:szCs w:val="30"/>
              </w:rPr>
              <w:t xml:space="preserve">人，退休人数</w:t>
            </w:r>
            <w:r w:rsidRPr="00B6345F">
              <w:rPr>
                <w:rFonts w:ascii="新宋体" w:eastAsia="新宋体" w:hAnsi="新宋体" w:cs="宋体" w:hint="eastAsia"/>
                <w:b/>
                <w:bCs/>
                <w:color w:val="333333"/>
                <w:kern w:val="0"/>
                <w:sz w:val="30"/>
                <w:szCs w:val="30"/>
              </w:rPr>
              <w:t xml:space="preserve">1210</w:t>
            </w:r>
            <w:r w:rsidRPr="00B6345F">
              <w:rPr>
                <w:rFonts w:ascii="新宋体" w:eastAsia="新宋体" w:hAnsi="新宋体" w:cs="宋体" w:hint="eastAsia"/>
                <w:color w:val="333333"/>
                <w:kern w:val="0"/>
                <w:sz w:val="30"/>
                <w:szCs w:val="30"/>
              </w:rPr>
              <w:t xml:space="preserve">人。</w:t>
            </w:r>
          </w:p>
          <w:p>
            <w:pPr>
              <w:widowControl/>
              <w:spacing w:before="100" w:beforeAutospacing="1" w:after="100" w:afterAutospacing="1" w:line="264" w:lineRule="atLeast"/>
              <w:jc w:val="center"/>
              <w:rPr>
                <w:rFonts w:ascii="宋体" w:eastAsia="宋体" w:hAnsi="宋体" w:cs="宋体"/>
                <w:color w:val="000000"/>
                <w:kern w:val="0"/>
                <w:sz w:val="24"/>
                <w:szCs w:val="24"/>
              </w:rPr>
            </w:pPr>
            <w:r w:rsidRPr="00B6345F">
              <w:rPr>
                <w:rFonts w:ascii="新宋体" w:eastAsia="新宋体" w:hAnsi="新宋体" w:cs="宋体" w:hint="eastAsia"/>
                <w:b/>
                <w:bCs/>
                <w:color w:val="333333"/>
                <w:kern w:val="0"/>
                <w:sz w:val="30"/>
                <w:szCs w:val="30"/>
              </w:rPr>
              <w:t xml:space="preserve">第二部分 化隆县教育局2015年度部门决算表</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一、收入支出决算总表</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二、收入决算表</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三、支出决算表</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四、财政拨款收入支出决算总表</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五、一般公共预算财政拨款支出决算表</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六、一般公共预算财政拨款基本支出决算表</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七、一般公共预算财政拨款“三公”经费支出决算表</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八、政府性基金预算财政拨款收入支出决算表</w:t>
            </w:r>
          </w:p>
          <w:p>
            <w:pPr>
              <w:widowControl/>
              <w:spacing w:before="100" w:beforeAutospacing="1" w:after="100" w:afterAutospacing="1" w:line="264" w:lineRule="atLeast"/>
              <w:jc w:val="center"/>
              <w:rPr>
                <w:rFonts w:ascii="宋体" w:eastAsia="宋体" w:hAnsi="宋体" w:cs="宋体"/>
                <w:color w:val="000000"/>
                <w:kern w:val="0"/>
                <w:sz w:val="24"/>
                <w:szCs w:val="24"/>
              </w:rPr>
            </w:pPr>
            <w:r w:rsidRPr="00B6345F">
              <w:rPr>
                <w:rFonts w:ascii="新宋体" w:eastAsia="新宋体" w:hAnsi="新宋体" w:cs="宋体" w:hint="eastAsia"/>
                <w:b/>
                <w:bCs/>
                <w:color w:val="333333"/>
                <w:kern w:val="0"/>
                <w:sz w:val="30"/>
                <w:szCs w:val="30"/>
              </w:rPr>
              <w:t xml:space="preserve">第三部分化隆县教育局2015年度部门决算情况说明</w:t>
            </w:r>
          </w:p>
          <w:p>
            <w:pPr>
              <w:widowControl/>
              <w:spacing w:before="100" w:beforeAutospacing="1" w:after="100" w:afterAutospacing="1" w:line="264" w:lineRule="atLeast"/>
              <w:ind w:firstLine="590" w:firstLineChars="196"/>
              <w:jc w:val="left"/>
              <w:rPr>
                <w:rFonts w:ascii="宋体" w:eastAsia="宋体" w:hAnsi="宋体" w:cs="宋体"/>
                <w:color w:val="000000"/>
                <w:kern w:val="0"/>
                <w:sz w:val="24"/>
                <w:szCs w:val="24"/>
              </w:rPr>
            </w:pPr>
            <w:r w:rsidRPr="00B6345F">
              <w:rPr>
                <w:rFonts w:ascii="新宋体" w:eastAsia="新宋体" w:hAnsi="新宋体" w:cs="宋体" w:hint="eastAsia"/>
                <w:b/>
                <w:bCs/>
                <w:color w:val="333333"/>
                <w:kern w:val="0"/>
                <w:sz w:val="30"/>
                <w:szCs w:val="30"/>
              </w:rPr>
              <w:t xml:space="preserve">一、关于化隆县教育局2015年度部门决算收支情况总体说明</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化隆县教育局2015年度收支总决算46821.25万元，其中：</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（一）收入总计46821.25万元。包括：</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1、财政拨款收入44380万元（其中政府性基金预算财政拨款205万元），为县财政当年拨付资金。</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2、事业收入178.78万元，为幼儿园收取的保育费，招办收取的考试报名费。</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2、其他收入2262.47万元，为预算单位在“财政拨款收入”、“事业收入”、“经营收入”之外取得的收入。例如：存款利息收入、上级补助收入和其他收入。</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（二）支出总计43961.85万元。包括：</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1、教育支出38474.85万元，主要用于学校正常运转、开展教育管理活动所发生的基本支出和项目支出。</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2、社会保障和就业(类)支出5424.17万元，主要用于离退休人员经费和离退休干部管理机构为离退休人员提供管理和服务所发生</w:t>
            </w:r>
            <w:r w:rsidRPr="00B6345F">
              <w:rPr>
                <w:rFonts w:ascii="新宋体" w:eastAsia="新宋体" w:hAnsi="新宋体" w:cs="宋体" w:hint="eastAsia"/>
                <w:color w:val="333333"/>
                <w:kern w:val="0"/>
                <w:sz w:val="30"/>
                <w:szCs w:val="30"/>
              </w:rPr>
              <w:t xml:space="preserve">的工作支出。</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3、农林水支出33万元，主要用于教育绿化等方面的支出。</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4、其他支出29.81万元，主要用于按照国家政策规定为职工缴纳和发放的住房公积金、提租补贴、购房补贴等住房改革方面的支出。</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5、结转下年4035.39万元，为本年度预算安排、因客观条件发生变化无法按原计划实施，需要延迟到以后年度按有关规定继续使用的资金，既财政拨款结转和结余。</w:t>
            </w:r>
          </w:p>
          <w:p>
            <w:pPr>
              <w:widowControl/>
              <w:spacing w:before="100" w:beforeAutospacing="1" w:after="100" w:afterAutospacing="1" w:line="264" w:lineRule="atLeast"/>
              <w:ind w:firstLine="590" w:firstLineChars="196"/>
              <w:jc w:val="left"/>
              <w:rPr>
                <w:rFonts w:ascii="宋体" w:eastAsia="宋体" w:hAnsi="宋体" w:cs="宋体"/>
                <w:color w:val="000000"/>
                <w:kern w:val="0"/>
                <w:sz w:val="24"/>
                <w:szCs w:val="24"/>
              </w:rPr>
            </w:pPr>
            <w:r w:rsidRPr="00B6345F">
              <w:rPr>
                <w:rFonts w:ascii="新宋体" w:eastAsia="新宋体" w:hAnsi="新宋体" w:cs="宋体" w:hint="eastAsia"/>
                <w:b/>
                <w:bCs/>
                <w:color w:val="333333"/>
                <w:kern w:val="0"/>
                <w:sz w:val="30"/>
                <w:szCs w:val="30"/>
              </w:rPr>
              <w:t xml:space="preserve">二、关于化隆县教育局2015年度一般公共预算财政拨款支出决算情况说明</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（一）财政拨款支出决算变化情况。化隆县教育局2015年度财政拨款支出42771万元，占本年支出总计的98%。</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（二）财政拨款支出决算构成情况。2015年化隆县教育局财政拨款用于以下方面：教育支出37313.8万元，占87%；社会保障和就业支出5424.17万元，占12%；农林水支出33万元，占1%。</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（三）一般公共预算财政拨款基本支出决算情况说明</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000000"/>
                <w:kern w:val="0"/>
                <w:sz w:val="30"/>
                <w:szCs w:val="30"/>
              </w:rPr>
              <w:t xml:space="preserve">2015年度财政拨款基本支出42771万元。其中：</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000000"/>
                <w:kern w:val="0"/>
                <w:sz w:val="30"/>
                <w:szCs w:val="30"/>
              </w:rPr>
              <w:t xml:space="preserve">1、工资福利支出16976万元。其中：</w:t>
            </w:r>
            <w:r w:rsidRPr="00B6345F">
              <w:rPr>
                <w:rFonts w:ascii="新宋体" w:eastAsia="新宋体" w:hAnsi="新宋体" w:cs="宋体" w:hint="eastAsia"/>
                <w:color w:val="333333"/>
                <w:kern w:val="0"/>
                <w:sz w:val="30"/>
                <w:szCs w:val="30"/>
              </w:rPr>
              <w:t xml:space="preserve">基本工资4698.52万元、津贴补贴9784.2万元、奖金2176.96万元、伙食补助费0.86万元、</w:t>
            </w:r>
            <w:r w:rsidRPr="00B6345F">
              <w:rPr>
                <w:rFonts w:ascii="新宋体" w:eastAsia="新宋体" w:hAnsi="新宋体" w:cs="宋体" w:hint="eastAsia"/>
                <w:color w:val="333333"/>
                <w:kern w:val="0"/>
                <w:sz w:val="30"/>
                <w:szCs w:val="30"/>
              </w:rPr>
              <w:t xml:space="preserve">绩效工资228.88、其他工资福利支出86.7万元。</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000000"/>
                <w:kern w:val="0"/>
                <w:sz w:val="30"/>
                <w:szCs w:val="30"/>
              </w:rPr>
              <w:t xml:space="preserve">2、对个人和家庭的补助9044.52万元。其中：退休费5290.39万元、抚恤金133.78万元、生活补助2518万元、助学金1059.37万元、其他对个人和家庭的补助支出42.86万元。</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3、商品和服务支出4111.48万元。其中：办公费1344.15万元、印刷费18.93万元、水费19.42万元、电费81.54万元、邮电费63.59万元、取暖费1131.54万元、差旅费60万元、维修（护）费841.19万元、租赁费2万元、会议费1.5万元、培训费113.95万元、公务接待费27.46万元、专用材料费50万元、劳务费24.7万元、工会经费31.85万元、公务用车运行维护费57.1万元、其他商品和服务支出242.36万元。</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4、其他资本性支出12638.86万元。其中：办公设备购置1418.85万元、专用设备购置737.6万元、信息网络及软件购置更新17万元、其他资本性支出10465.36万元。</w:t>
            </w:r>
          </w:p>
          <w:p>
            <w:pPr>
              <w:widowControl/>
              <w:spacing w:before="100" w:beforeAutospacing="1" w:after="100" w:afterAutospacing="1" w:line="264" w:lineRule="atLeast"/>
              <w:ind w:firstLine="590" w:firstLineChars="196"/>
              <w:jc w:val="left"/>
              <w:rPr>
                <w:rFonts w:ascii="宋体" w:eastAsia="宋体" w:hAnsi="宋体" w:cs="宋体"/>
                <w:color w:val="000000"/>
                <w:kern w:val="0"/>
                <w:sz w:val="24"/>
                <w:szCs w:val="24"/>
              </w:rPr>
            </w:pPr>
            <w:r w:rsidRPr="00B6345F">
              <w:rPr>
                <w:rFonts w:ascii="新宋体" w:eastAsia="新宋体" w:hAnsi="新宋体" w:cs="宋体" w:hint="eastAsia"/>
                <w:b/>
                <w:bCs/>
                <w:color w:val="333333"/>
                <w:kern w:val="0"/>
                <w:sz w:val="30"/>
                <w:szCs w:val="30"/>
              </w:rPr>
              <w:t xml:space="preserve">三、一般公共预算财政拨款“三公”经费支出情况说明</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（一）“三公”经费财政拨款支出预算执行情况说明</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2015年度</w:t>
            </w:r>
            <w:r w:rsidR="002F1CBF">
              <w:rPr>
                <w:rFonts w:ascii="宋体" w:eastAsia="宋体" w:hAnsi="宋体" w:cs="宋体" w:hint="eastAsia"/>
                <w:color w:val="000000"/>
                <w:kern w:val="0"/>
                <w:sz w:val="24"/>
                <w:szCs w:val="24"/>
              </w:rPr>
              <w:t xml:space="preserve">“三公”经费接待批次为540个，接待人次为4500人，</w:t>
            </w:r>
            <w:r w:rsidRPr="00B6345F">
              <w:rPr>
                <w:rFonts w:ascii="新宋体" w:eastAsia="新宋体" w:hAnsi="新宋体" w:cs="宋体" w:hint="eastAsia"/>
                <w:color w:val="333333"/>
                <w:kern w:val="0"/>
                <w:sz w:val="30"/>
                <w:szCs w:val="30"/>
              </w:rPr>
              <w:t xml:space="preserve">“三公”经费财政拨款支出预算为110.62万元，其中：公务用车运行费预算73万元，公务接待费预算27.62万元，会议费为10万元。支出决算</w:t>
            </w:r>
            <w:r w:rsidRPr="00B6345F">
              <w:rPr>
                <w:rFonts w:ascii="新宋体" w:eastAsia="新宋体" w:hAnsi="新宋体" w:cs="宋体" w:hint="eastAsia"/>
                <w:color w:val="333333"/>
                <w:kern w:val="0"/>
                <w:sz w:val="30"/>
                <w:szCs w:val="30"/>
              </w:rPr>
              <w:t xml:space="preserve">为101.11万元，完成预算的92%，其中：公务用车运行费支出决算为72.15万元，完成预算的98.84%；公务接待费支出决算为27.46万元，完成预算99.42%，会议费支出决算为1.5万元，完成预算15%。</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（二）“三公”经费财政拨款支出决算情况说明</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公务用车运行费支出决算为72.15万元，完成预算的98.84%；公务接待费支出决算为27.46万元，完成预算99.42%，会议费支出决算为1.5万元，完成预算15%。具体情况如下：</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1、公务用车运行费支出72.15万元。其中：公务用车运行费支出72.15万元，公务用车保有量为10辆。</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2、公务接待费支出27.46万元。</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（三）“三公”经费与上年执行情况差异说明</w:t>
            </w:r>
          </w:p>
          <w:p>
            <w:pPr>
              <w:widowControl/>
              <w:spacing w:line="495" w:lineRule="atLeast"/>
              <w:ind w:firstLine="480"/>
              <w:jc w:val="left"/>
              <w:rPr>
                <w:rFonts w:ascii="宋体" w:eastAsia="宋体" w:hAnsi="宋体" w:cs="宋体"/>
                <w:color w:val="000000"/>
                <w:kern w:val="0"/>
                <w:sz w:val="30"/>
                <w:szCs w:val="30"/>
              </w:rPr>
            </w:pPr>
            <w:r w:rsidRPr="005E7429">
              <w:rPr>
                <w:rFonts w:ascii="宋体" w:eastAsia="宋体" w:hAnsi="宋体" w:cs="宋体" w:hint="eastAsia"/>
                <w:color w:val="000000"/>
                <w:kern w:val="0"/>
                <w:sz w:val="30"/>
                <w:szCs w:val="30"/>
              </w:rPr>
              <w:t xml:space="preserve">2015年度“三公”经费支出决算数与2014年决算数相比公务用车运行费减少</w:t>
            </w:r>
            <w:r w:rsidR="007313BB">
              <w:rPr>
                <w:rFonts w:ascii="宋体" w:eastAsia="宋体" w:hAnsi="宋体" w:cs="宋体" w:hint="eastAsia"/>
                <w:color w:val="000000"/>
                <w:kern w:val="0"/>
                <w:sz w:val="30"/>
                <w:szCs w:val="30"/>
              </w:rPr>
              <w:t xml:space="preserve">37.74</w:t>
            </w:r>
            <w:r w:rsidRPr="005E7429">
              <w:rPr>
                <w:rFonts w:ascii="宋体" w:eastAsia="宋体" w:hAnsi="宋体" w:cs="宋体" w:hint="eastAsia"/>
                <w:color w:val="000000"/>
                <w:kern w:val="0"/>
                <w:sz w:val="30"/>
                <w:szCs w:val="30"/>
              </w:rPr>
              <w:t xml:space="preserve">万元，</w:t>
            </w:r>
            <w:r w:rsidRPr="005E7429" w:rsidR="00863350">
              <w:rPr>
                <w:rFonts w:ascii="新宋体" w:eastAsia="新宋体" w:hAnsi="新宋体" w:cs="宋体" w:hint="eastAsia"/>
                <w:color w:val="333333"/>
                <w:kern w:val="0"/>
                <w:sz w:val="30"/>
                <w:szCs w:val="30"/>
              </w:rPr>
              <w:t xml:space="preserve">主要原因是：开支节源，控制费用</w:t>
            </w:r>
            <w:r w:rsidR="00667969">
              <w:rPr>
                <w:rFonts w:ascii="新宋体" w:eastAsia="新宋体" w:hAnsi="新宋体" w:cs="宋体" w:hint="eastAsia"/>
                <w:color w:val="333333"/>
                <w:kern w:val="0"/>
                <w:sz w:val="30"/>
                <w:szCs w:val="30"/>
              </w:rPr>
              <w:t xml:space="preserve">。</w:t>
            </w:r>
            <w:r w:rsidRPr="005E7429">
              <w:rPr>
                <w:rFonts w:ascii="宋体" w:eastAsia="宋体" w:hAnsi="宋体" w:cs="宋体" w:hint="eastAsia"/>
                <w:color w:val="000000"/>
                <w:kern w:val="0"/>
                <w:sz w:val="30"/>
                <w:szCs w:val="30"/>
              </w:rPr>
              <w:t xml:space="preserve">公务接待费增加</w:t>
            </w:r>
            <w:r w:rsidR="007313BB">
              <w:rPr>
                <w:rFonts w:ascii="宋体" w:eastAsia="宋体" w:hAnsi="宋体" w:cs="宋体" w:hint="eastAsia"/>
                <w:color w:val="000000"/>
                <w:kern w:val="0"/>
                <w:sz w:val="30"/>
                <w:szCs w:val="30"/>
              </w:rPr>
              <w:t xml:space="preserve">4.12</w:t>
            </w:r>
            <w:r w:rsidRPr="005E7429">
              <w:rPr>
                <w:rFonts w:ascii="宋体" w:eastAsia="宋体" w:hAnsi="宋体" w:cs="宋体" w:hint="eastAsia"/>
                <w:color w:val="000000"/>
                <w:kern w:val="0"/>
                <w:sz w:val="30"/>
                <w:szCs w:val="30"/>
              </w:rPr>
              <w:t xml:space="preserve">万元，</w:t>
            </w:r>
            <w:r w:rsidR="0002469B">
              <w:rPr>
                <w:rFonts w:ascii="新宋体" w:eastAsia="新宋体" w:hAnsi="新宋体" w:cs="宋体" w:hint="eastAsia"/>
                <w:color w:val="333333"/>
                <w:kern w:val="0"/>
                <w:sz w:val="30"/>
                <w:szCs w:val="30"/>
              </w:rPr>
              <w:t xml:space="preserve">主要原因是：开支</w:t>
            </w:r>
            <w:r w:rsidRPr="005E7429" w:rsidR="00B6345F">
              <w:rPr>
                <w:rFonts w:ascii="新宋体" w:eastAsia="新宋体" w:hAnsi="新宋体" w:cs="宋体" w:hint="eastAsia"/>
                <w:color w:val="333333"/>
                <w:kern w:val="0"/>
                <w:sz w:val="30"/>
                <w:szCs w:val="30"/>
              </w:rPr>
              <w:t xml:space="preserve">费用</w:t>
            </w:r>
            <w:r w:rsidR="0002469B">
              <w:rPr>
                <w:rFonts w:ascii="新宋体" w:eastAsia="新宋体" w:hAnsi="新宋体" w:cs="宋体" w:hint="eastAsia"/>
                <w:color w:val="333333"/>
                <w:kern w:val="0"/>
                <w:sz w:val="30"/>
                <w:szCs w:val="30"/>
              </w:rPr>
              <w:t xml:space="preserve">较2014年增多</w:t>
            </w:r>
            <w:r w:rsidRPr="005E7429" w:rsidR="00B6345F">
              <w:rPr>
                <w:rFonts w:ascii="新宋体" w:eastAsia="新宋体" w:hAnsi="新宋体" w:cs="宋体" w:hint="eastAsia"/>
                <w:color w:val="333333"/>
                <w:kern w:val="0"/>
                <w:sz w:val="30"/>
                <w:szCs w:val="30"/>
              </w:rPr>
              <w:t xml:space="preserve">。</w:t>
            </w:r>
          </w:p>
          <w:p>
            <w:pPr>
              <w:widowControl/>
              <w:spacing w:before="100" w:beforeAutospacing="1" w:after="100" w:afterAutospacing="1" w:line="264" w:lineRule="atLeast"/>
              <w:ind w:firstLine="590" w:firstLineChars="196"/>
              <w:jc w:val="left"/>
              <w:rPr>
                <w:rFonts w:ascii="宋体" w:eastAsia="宋体" w:hAnsi="宋体" w:cs="宋体"/>
                <w:color w:val="000000"/>
                <w:kern w:val="0"/>
                <w:sz w:val="24"/>
                <w:szCs w:val="24"/>
              </w:rPr>
            </w:pPr>
            <w:r w:rsidRPr="00B6345F">
              <w:rPr>
                <w:rFonts w:ascii="新宋体" w:eastAsia="新宋体" w:hAnsi="新宋体" w:cs="宋体" w:hint="eastAsia"/>
                <w:b/>
                <w:bCs/>
                <w:color w:val="333333"/>
                <w:kern w:val="0"/>
                <w:sz w:val="30"/>
                <w:szCs w:val="30"/>
              </w:rPr>
              <w:t xml:space="preserve">第四部分 名词解释</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(一)财政拨款收入:指财政当年拨付的资金。</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(二)上级补助收入：指直属上级部门拨付资金。</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(三)事业收入:指事业单位开展业务活动取得的收入。</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(四)事业单位经营收入:指事业单位在业务活动之外开展非独立核算经营活动取得的收入。</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(五)下级单位上缴收入：指所属的事业单位按有关规定上缴的收入。</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(六)其他收入:指预算单位在“财政拨款收入”、“事业收入”、“经营收入”之外取得的收入。</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(八)上年结转和结余:指以前年度支出预算因客观条件变化未执行完毕、结转到本年度按有关规定继续使用的资金，既包括财政拨款结转和结余，也包括事业收入、经管收入、其他收入的结转和结余。</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(九)一般公共服务(类)档案事务(款):指机关档案管理方面的支出。</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(十)教育(类)教育(款)</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1、教育:指所属学校用于教学等方面的支出。</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2、干部教育:指所属干部教育单位用于教学方面的支出。</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(十一)科学技术(类)应用研究(款)：指所属科研单位用于社会公益研究、高技术研究筹方面的支出。</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(十二)科学技术(类)科技条件与服务(款)：指所属科研单位用于改善科技条件方面的支出。</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(十三)科学技术(类) 其他科学技术支出(款)：指用于</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科技业务管理、培训方面的支出。</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(十四) 文化体育与传媒(类) 新闻出版(款)：指用于所属新闻等单位的支出。</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(十五) 文化体育与传媒(类)其他文化体育与传媒支出</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(款)：指所属出版单位用于文化产业发展的支出。</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(十六)社会保障和就业(类)行政事业单位离退休(款)</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（1）行政单位离退休:指所属行政单位实行归口管理的离退休经费方面的支出。</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（2）事业单位离退休:指用于所属事业单位离退休方面的支出。</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（3）离退休人员管理机构:指用于离退休人员管理机构方面的支出。</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（4）未归口管理的行政单位离退休:指所属行政单位未实行归口管理的离退休经费方面的支出。</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(十七)医疗卫生(类)公立医院(款)</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1、行业医院:指所属医疗卫生单位用于医疗卫生方面的支出。</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2、重大公共卫生专项:指所属医疗卫生单位用于重大疾病预防控制和突发公共卫生事件处置方面的支出。</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(十八)住房保障支出(类)住房改革支出(款)</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1、住房公积金:指按照国家统一规定，按规定比例为职工缴纳的住房公积金。</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2、购房补贴:指1998年住房分配货币化改革以后，按照国家房改政策规定，向无房职工、住房面积未达到规定标准的职工发放的住房补贴。</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(十九)结转下年:指以前年度预算安排、因客观条件发生变化无法按原计划实施，需延迟到以后年度按原规定用途继续使用的资金。</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(二十)基本支出:指为保障机构正常运转、完成日常工作任务而</w:t>
            </w:r>
            <w:r w:rsidRPr="00B6345F">
              <w:rPr>
                <w:rFonts w:ascii="新宋体" w:eastAsia="新宋体" w:hAnsi="新宋体" w:cs="宋体" w:hint="eastAsia"/>
                <w:color w:val="333333"/>
                <w:kern w:val="0"/>
                <w:sz w:val="30"/>
                <w:szCs w:val="30"/>
              </w:rPr>
              <w:t xml:space="preserve">发生的人员支出和公用支出。</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(二十一)项目支出:指在基本支出之外为完成特定行政任务和事业发展目标所发生的支出。</w:t>
            </w:r>
          </w:p>
          <w:p>
            <w:pPr>
              <w:widowControl/>
              <w:spacing w:before="100" w:beforeAutospacing="1" w:after="100" w:afterAutospacing="1" w:line="264" w:lineRule="atLeast"/>
              <w:ind w:firstLine="588" w:firstLineChars="196"/>
              <w:jc w:val="left"/>
              <w:rPr>
                <w:rFonts w:ascii="宋体" w:eastAsia="宋体" w:hAnsi="宋体" w:cs="宋体"/>
                <w:color w:val="000000"/>
                <w:kern w:val="0"/>
                <w:sz w:val="24"/>
                <w:szCs w:val="24"/>
              </w:rPr>
            </w:pPr>
            <w:r w:rsidRPr="00B6345F">
              <w:rPr>
                <w:rFonts w:ascii="新宋体" w:eastAsia="新宋体" w:hAnsi="新宋体" w:cs="宋体" w:hint="eastAsia"/>
                <w:color w:val="333333"/>
                <w:kern w:val="0"/>
                <w:sz w:val="30"/>
                <w:szCs w:val="30"/>
              </w:rPr>
              <w:t xml:space="preserve">（二十二）“三公”经费是指本部门（包括所属行政单位、参照公务员法管理的事业单位和其他事业单位）通过财政拨款资金安排的因公出国（境）费、公务用车购置及运行费和公务接待费。</w:t>
            </w:r>
          </w:p>
          <w:p>
            <w:pPr>
              <w:widowControl/>
              <w:spacing w:before="100" w:beforeAutospacing="1" w:after="100" w:afterAutospacing="1" w:line="432" w:lineRule="auto"/>
              <w:jc w:val="left"/>
              <w:rPr>
                <w:rFonts w:ascii="宋体" w:eastAsia="宋体" w:hAnsi="宋体" w:cs="宋体"/>
                <w:color w:val="000000"/>
                <w:kern w:val="0"/>
                <w:sz w:val="24"/>
                <w:szCs w:val="24"/>
              </w:rPr>
            </w:pPr>
            <w:r w:rsidRPr="00B6345F">
              <w:rPr>
                <w:rFonts w:ascii="Times New Roman" w:eastAsia="宋体" w:hAnsi="Times New Roman" w:cs="Times New Roman"/>
                <w:color w:val="000000"/>
                <w:szCs w:val="21"/>
              </w:rPr>
              <w:t xml:space="preserve"> </w:t>
            </w:r>
          </w:p>
        </w:tc>
      </w:tr>
    </w:tbl>
    <w:p>
      <w:pPr/>
    </w:p>
    <w:sectPr w:rsidSect="005E7429">
      <w:pgSz w:w="11906" w:h="16838" w:orient="portrait"/>
      <w:pgMar w:top="1440" w:right="1361" w:bottom="1440" w:left="1418" w:header="851" w:footer="992" w:gutter="0"/>
      <w:cols w:num="1" w:space="425">
        <w:col w:w="9127"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3" w:usb2="00000009" w:usb3="00000000" w:csb0="000001FF" w:csb1="00000000"/>
  </w:font>
  <w:font w:name="新宋体">
    <w:panose1 w:val="02010609030101010101"/>
    <w:charset w:val="86"/>
    <w:family w:val="Auto"/>
    <w:pitch w:val="fixed"/>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doNotDisplayPageBoundarie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F7C"/>
    <w:pPr>
      <w:widowControl w:val="0"/>
      <w:jc w:val="both"/>
    </w:pPr>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customStyle="1" w:styleId="p">
    <w:name w:val="p"/>
    <w:basedOn w:val="Normal"/>
    <w:rsid w:val="00B6345F"/>
    <w:pPr>
      <w:widowControl/>
      <w:spacing w:before="100" w:beforeAutospacing="1" w:after="100" w:afterAutospacing="1"/>
      <w:jc w:val="left"/>
    </w:pPr>
    <w:rPr>
      <w:rFonts w:ascii="宋体" w:eastAsia="宋体" w:hAnsi="宋体" w:cs="宋体"/>
      <w:kern w:val="0"/>
      <w:sz w:val="24"/>
      <w:szCs w:val="24"/>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927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16</TotalTime>
  <Pages>10</Pages>
  <Words>618</Words>
  <Characters>3528</Characters>
  <Application>Microsoft Office Word</Application>
  <DocSecurity>0</DocSecurity>
  <Lines>29</Lines>
  <Paragraphs>8</Paragraphs>
  <CharactersWithSpaces>4138</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10</cp:revision>
  <dcterms:created xsi:type="dcterms:W3CDTF">2018-01-03T01:50:00Z</dcterms:created>
  <dcterms:modified xsi:type="dcterms:W3CDTF">2018-01-03T07:45:00Z</dcterms:modified>
</cp:coreProperties>
</file>