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r>
        <w:rPr>
          <w:color w:val="FF0000"/>
          <w:sz w:val="24"/>
        </w:rPr>
        <w:t xml:space="preserve">Evaluation Warning: The document was created with Spire.Doc for .NET.</w:t>
      </w:r>
    </w:p>
    <w:p>
      <w:pPr>
        <w:rPr>
          <w:rFonts w:hint="eastAsia"/>
        </w:rPr>
      </w:pPr>
    </w:p>
    <w:p>
      <w:pPr>
        <w:rPr/>
      </w:pPr>
    </w:p>
    <w:tbl>
      <w:tblPr>
        <w:tblStyle w:val="TableNormal"/>
        <w:tblW w:w="4900" w:type="pct"/>
        <w:jc w:val="center"/>
        <w:tblCellSpacing w:w="0" w:type="dxa"/>
        <w:tblCellMar>
          <w:left w:w="0" w:type="dxa"/>
          <w:right w:w="0" w:type="dxa"/>
        </w:tblCellMar>
        <w:tblLook w:val="04A0" w:firstRow="1" w:lastRow="0" w:firstColumn="1" w:lastColumn="0" w:noHBand="0" w:noVBand="1"/>
      </w:tblPr>
      <w:tblGrid>
        <w:gridCol w:w="8889"/>
      </w:tblGrid>
      <w:tr>
        <w:trPr>
          <w:trHeight w:val="675"/>
          <w:tblCellSpacing w:w="0" w:type="dxa"/>
          <w:jc w:val="center"/>
        </w:trPr>
        <w:tc>
          <w:tcPr>
            <w:tcW w:w="0" w:type="auto"/>
            <w:vAlign w:val="center"/>
            <w:hideMark/>
          </w:tcPr>
          <w:p>
            <w:pPr>
              <w:widowControl/>
              <w:spacing w:line="480" w:lineRule="auto"/>
              <w:jc w:val="center"/>
              <w:rPr>
                <w:rFonts w:ascii="宋体" w:eastAsia="宋体" w:hAnsi="宋体" w:cs="宋体" w:hint="eastAsia"/>
                <w:b/>
                <w:bCs/>
                <w:color w:val="000000"/>
                <w:kern w:val="0"/>
                <w:sz w:val="39"/>
                <w:szCs w:val="39"/>
              </w:rPr>
            </w:pPr>
            <w:r>
              <w:rPr>
                <w:rFonts w:ascii="宋体" w:eastAsia="宋体" w:hAnsi="宋体" w:cs="宋体"/>
                <w:b/>
                <w:bCs/>
                <w:color w:val="000000"/>
                <w:kern w:val="0"/>
                <w:sz w:val="39"/>
                <w:szCs w:val="39"/>
              </w:rPr>
              <w:t xml:space="preserve">化隆县</w:t>
            </w:r>
            <w:r>
              <w:rPr>
                <w:rFonts w:ascii="宋体" w:eastAsia="宋体" w:hAnsi="宋体" w:cs="宋体" w:hint="eastAsia"/>
                <w:b/>
                <w:bCs/>
                <w:color w:val="000000"/>
                <w:kern w:val="0"/>
                <w:sz w:val="39"/>
                <w:szCs w:val="39"/>
              </w:rPr>
              <w:t xml:space="preserve">发展计划与经济贸易局</w:t>
            </w:r>
          </w:p>
          <w:p>
            <w:pPr>
              <w:widowControl/>
              <w:spacing w:line="480" w:lineRule="auto"/>
              <w:jc w:val="center"/>
              <w:rPr>
                <w:rFonts w:ascii="宋体" w:eastAsia="宋体" w:hAnsi="宋体" w:cs="宋体"/>
                <w:b/>
                <w:bCs/>
                <w:color w:val="000000"/>
                <w:kern w:val="0"/>
                <w:sz w:val="39"/>
                <w:szCs w:val="39"/>
              </w:rPr>
            </w:pPr>
            <w:r w:rsidRPr="008109C5">
              <w:rPr>
                <w:rFonts w:ascii="宋体" w:eastAsia="宋体" w:hAnsi="宋体" w:cs="宋体"/>
                <w:b/>
                <w:bCs/>
                <w:color w:val="000000"/>
                <w:kern w:val="0"/>
                <w:sz w:val="39"/>
                <w:szCs w:val="39"/>
              </w:rPr>
              <w:t xml:space="preserve">2015年决算情况说明</w:t>
            </w:r>
          </w:p>
        </w:tc>
      </w:tr>
      <w:tr>
        <w:trPr>
          <w:trHeight w:val="120"/>
          <w:tblCellSpacing w:w="0" w:type="dxa"/>
          <w:jc w:val="center"/>
        </w:trPr>
        <w:tc>
          <w:tcPr>
            <w:tcW w:w="0" w:type="auto"/>
            <w:vAlign w:val="center"/>
            <w:hideMark/>
          </w:tcPr>
          <w:p>
            <w:pPr>
              <w:widowControl/>
              <w:jc w:val="left"/>
              <w:rPr>
                <w:rFonts w:ascii="宋体" w:eastAsia="宋体" w:hAnsi="宋体" w:cs="宋体"/>
                <w:kern w:val="0"/>
                <w:sz w:val="12"/>
                <w:szCs w:val="24"/>
              </w:rPr>
            </w:pPr>
          </w:p>
        </w:tc>
      </w:tr>
      <w:tr>
        <w:trPr>
          <w:tblCellSpacing w:w="0" w:type="dxa"/>
          <w:jc w:val="center"/>
        </w:trPr>
        <w:tc>
          <w:tcPr>
            <w:tcW w:w="0" w:type="auto"/>
            <w:hideMark/>
          </w:tcPr>
          <w:p>
            <w:pPr>
              <w:widowControl/>
              <w:spacing w:before="100" w:beforeAutospacing="1" w:after="100" w:afterAutospacing="1" w:line="432" w:lineRule="auto"/>
              <w:jc w:val="center"/>
              <w:rPr>
                <w:rFonts w:ascii="仿宋" w:eastAsia="仿宋" w:hAnsi="仿宋" w:cs="宋体"/>
                <w:color w:val="000000"/>
                <w:kern w:val="0"/>
                <w:sz w:val="30"/>
                <w:szCs w:val="30"/>
              </w:rPr>
            </w:pPr>
            <w:r w:rsidRPr="00BC6232">
              <w:rPr>
                <w:rFonts w:ascii="仿宋" w:eastAsia="仿宋" w:hAnsi="仿宋" w:cs="宋体"/>
                <w:bCs/>
                <w:color w:val="000000"/>
                <w:kern w:val="0"/>
                <w:sz w:val="30"/>
                <w:szCs w:val="30"/>
              </w:rPr>
              <w:t xml:space="preserve">化隆县</w:t>
            </w:r>
            <w:r w:rsidRPr="00BC6232">
              <w:rPr>
                <w:rFonts w:ascii="仿宋" w:eastAsia="仿宋" w:hAnsi="仿宋" w:cs="宋体" w:hint="eastAsia"/>
                <w:bCs/>
                <w:color w:val="000000"/>
                <w:kern w:val="0"/>
                <w:sz w:val="30"/>
                <w:szCs w:val="30"/>
              </w:rPr>
              <w:t xml:space="preserve">发展计划与经济贸易局</w:t>
            </w:r>
            <w:r w:rsidRPr="00BC6232" w:rsidR="008109C5">
              <w:rPr>
                <w:rFonts w:ascii="仿宋" w:eastAsia="仿宋" w:hAnsi="仿宋" w:cs="Times New Roman" w:hint="eastAsia"/>
                <w:color w:val="000000"/>
                <w:sz w:val="30"/>
                <w:szCs w:val="30"/>
              </w:rPr>
              <w:t xml:space="preserve">概况</w:t>
            </w:r>
          </w:p>
          <w:p>
            <w:pPr>
              <w:widowControl/>
              <w:spacing w:line="495" w:lineRule="atLeast"/>
              <w:ind w:firstLine="480"/>
              <w:jc w:val="left"/>
              <w:rPr>
                <w:rFonts w:ascii="仿宋" w:eastAsia="仿宋" w:hAnsi="仿宋" w:cs="宋体"/>
                <w:color w:val="000000"/>
                <w:kern w:val="0"/>
                <w:sz w:val="30"/>
                <w:szCs w:val="30"/>
              </w:rPr>
            </w:pPr>
            <w:r w:rsidRPr="00BC6232">
              <w:rPr>
                <w:rFonts w:ascii="仿宋" w:eastAsia="仿宋" w:hAnsi="仿宋" w:cs="宋体" w:hint="eastAsia"/>
                <w:color w:val="000000"/>
                <w:kern w:val="0"/>
                <w:sz w:val="30"/>
                <w:szCs w:val="30"/>
              </w:rPr>
              <w:t xml:space="preserve">一、主要职责</w:t>
            </w:r>
          </w:p>
          <w:p>
            <w:pPr>
              <w:widowControl/>
              <w:spacing w:before="100" w:beforeAutospacing="1" w:after="100" w:afterAutospacing="1" w:line="432" w:lineRule="auto"/>
              <w:ind w:firstLine="450" w:firstLineChars="150"/>
              <w:jc w:val="left"/>
              <w:rPr>
                <w:rFonts w:ascii="仿宋" w:eastAsia="仿宋" w:hAnsi="仿宋" w:cs="宋体"/>
                <w:color w:val="000000"/>
                <w:kern w:val="0"/>
                <w:sz w:val="30"/>
                <w:szCs w:val="30"/>
              </w:rPr>
            </w:pPr>
            <w:r w:rsidRPr="00BC6232">
              <w:rPr>
                <w:rFonts w:ascii="仿宋" w:eastAsia="仿宋" w:hAnsi="仿宋" w:cs="Times New Roman"/>
                <w:color w:val="000000"/>
                <w:sz w:val="30"/>
                <w:szCs w:val="30"/>
              </w:rPr>
              <w:t xml:space="preserve"> </w:t>
            </w:r>
            <w:r w:rsidRPr="00BC6232">
              <w:rPr>
                <w:rFonts w:ascii="仿宋" w:eastAsia="仿宋" w:hAnsi="仿宋" w:cs="Times New Roman" w:hint="eastAsia"/>
                <w:color w:val="000000"/>
                <w:sz w:val="30"/>
                <w:szCs w:val="30"/>
              </w:rPr>
              <w:t xml:space="preserve">（一）贯彻执行有关经济社会发展的方针政策和法律法规。拟订全县国民经济和社会发展战略、中长期发展规划和年度发展计划并组织实施。研究提出全县经济发展速度、总量平衡和结构调整的目标及政策建议。</w:t>
            </w:r>
          </w:p>
          <w:p>
            <w:pPr>
              <w:widowControl/>
              <w:spacing w:before="100" w:beforeAutospacing="1" w:after="100" w:afterAutospacing="1" w:line="432" w:lineRule="auto"/>
              <w:ind w:firstLine="300" w:firstLineChars="100"/>
              <w:jc w:val="left"/>
              <w:rPr>
                <w:rFonts w:ascii="仿宋" w:eastAsia="仿宋" w:hAnsi="仿宋" w:cs="宋体"/>
                <w:color w:val="000000"/>
                <w:kern w:val="0"/>
                <w:sz w:val="30"/>
                <w:szCs w:val="30"/>
              </w:rPr>
            </w:pPr>
            <w:r w:rsidRPr="00BC6232">
              <w:rPr>
                <w:rFonts w:ascii="仿宋" w:eastAsia="仿宋" w:hAnsi="仿宋" w:cs="Times New Roman" w:hint="eastAsia"/>
                <w:color w:val="000000"/>
                <w:sz w:val="30"/>
                <w:szCs w:val="30"/>
              </w:rPr>
              <w:t xml:space="preserve">（二）拟订全社会固定资产投资总规模和投资结构的调控目标、政策及措施。按规定权限审批、核准、审核和上报固定资产投资建设项目、外资项目、境外投资项目。引导民间投资方向，研究提出县财政性建设项目资金安排计划，并负责项目管理。</w:t>
            </w:r>
          </w:p>
          <w:p>
            <w:pPr>
              <w:widowControl/>
              <w:spacing w:before="100" w:beforeAutospacing="1" w:after="100" w:afterAutospacing="1" w:line="432" w:lineRule="auto"/>
              <w:ind w:firstLine="450" w:firstLineChars="150"/>
              <w:jc w:val="left"/>
              <w:rPr>
                <w:rFonts w:ascii="仿宋" w:eastAsia="仿宋" w:hAnsi="仿宋" w:cs="宋体"/>
                <w:color w:val="000000"/>
                <w:kern w:val="0"/>
                <w:sz w:val="30"/>
                <w:szCs w:val="30"/>
              </w:rPr>
            </w:pPr>
            <w:r w:rsidRPr="00BC6232">
              <w:rPr>
                <w:rFonts w:ascii="仿宋" w:eastAsia="仿宋" w:hAnsi="仿宋" w:cs="Times New Roman" w:hint="eastAsia"/>
                <w:color w:val="000000"/>
                <w:sz w:val="30"/>
                <w:szCs w:val="30"/>
              </w:rPr>
              <w:t xml:space="preserve">（三）贯彻执行国家和省、市制定的价格政策，负责价格法规执行情况的监督、县级管理的重要商品及价格的管理工作。组织实施市场价格监测、成本监测和动态监测。依法查处价格违法行为。</w:t>
            </w:r>
          </w:p>
          <w:p>
            <w:pPr>
              <w:widowControl/>
              <w:spacing w:before="100" w:beforeAutospacing="1" w:after="100" w:afterAutospacing="1" w:line="432" w:lineRule="auto"/>
              <w:ind w:firstLine="450" w:firstLineChars="150"/>
              <w:jc w:val="left"/>
              <w:rPr>
                <w:rFonts w:ascii="仿宋" w:eastAsia="仿宋" w:hAnsi="仿宋" w:cs="宋体"/>
                <w:color w:val="000000"/>
                <w:kern w:val="0"/>
                <w:sz w:val="30"/>
                <w:szCs w:val="30"/>
              </w:rPr>
            </w:pPr>
            <w:r w:rsidRPr="00BC6232">
              <w:rPr>
                <w:rFonts w:ascii="仿宋" w:eastAsia="仿宋" w:hAnsi="仿宋" w:cs="Times New Roman" w:hint="eastAsia"/>
                <w:color w:val="000000"/>
                <w:sz w:val="30"/>
                <w:szCs w:val="30"/>
              </w:rPr>
              <w:t xml:space="preserve">（四）负责经济运行监测和经济发展趋势预测、预警和形势分析并提出政策建议，发布经济信息；负责汇总分析其他部门经济社会发展情况；受县政府委托向县人大报告国民经济和社会发展计划执行情</w:t>
            </w:r>
            <w:r w:rsidRPr="00BC6232">
              <w:rPr>
                <w:rFonts w:ascii="仿宋" w:eastAsia="仿宋" w:hAnsi="仿宋" w:cs="Times New Roman" w:hint="eastAsia"/>
                <w:color w:val="000000"/>
                <w:sz w:val="30"/>
                <w:szCs w:val="30"/>
              </w:rPr>
              <w:t xml:space="preserve">况。</w:t>
            </w:r>
          </w:p>
          <w:p>
            <w:pPr>
              <w:widowControl/>
              <w:spacing w:before="100" w:beforeAutospacing="1" w:after="100" w:afterAutospacing="1" w:line="432" w:lineRule="auto"/>
              <w:ind w:firstLine="450" w:firstLineChars="150"/>
              <w:jc w:val="left"/>
              <w:rPr>
                <w:rFonts w:ascii="仿宋" w:eastAsia="仿宋" w:hAnsi="仿宋" w:cs="宋体"/>
                <w:color w:val="000000"/>
                <w:kern w:val="0"/>
                <w:sz w:val="30"/>
                <w:szCs w:val="30"/>
              </w:rPr>
            </w:pPr>
            <w:r w:rsidRPr="00BC6232">
              <w:rPr>
                <w:rFonts w:ascii="仿宋" w:eastAsia="仿宋" w:hAnsi="仿宋" w:cs="Times New Roman" w:hint="eastAsia"/>
                <w:color w:val="000000"/>
                <w:sz w:val="30"/>
                <w:szCs w:val="30"/>
              </w:rPr>
              <w:t xml:space="preserve">（五）负责全县重大、重点建设项目的研究、谋划、储备、分析、调度和管理工作，承担全县项目资金争取工作，组织、协调、督促项目实施单位做好项目推进工作。</w:t>
            </w:r>
          </w:p>
          <w:p>
            <w:pPr>
              <w:widowControl/>
              <w:spacing w:before="100" w:beforeAutospacing="1" w:after="100" w:afterAutospacing="1" w:line="432" w:lineRule="auto"/>
              <w:ind w:firstLine="450" w:firstLineChars="150"/>
              <w:jc w:val="left"/>
              <w:rPr>
                <w:rFonts w:ascii="仿宋" w:eastAsia="仿宋" w:hAnsi="仿宋" w:cs="宋体"/>
                <w:color w:val="000000"/>
                <w:kern w:val="0"/>
                <w:sz w:val="30"/>
                <w:szCs w:val="30"/>
              </w:rPr>
            </w:pPr>
            <w:r w:rsidRPr="00BC6232">
              <w:rPr>
                <w:rFonts w:ascii="仿宋" w:eastAsia="仿宋" w:hAnsi="仿宋" w:cs="Times New Roman" w:hint="eastAsia"/>
                <w:color w:val="000000"/>
                <w:sz w:val="30"/>
                <w:szCs w:val="30"/>
              </w:rPr>
              <w:t xml:space="preserve">（六）负责社会发展与国民经济发展的政策衔接，组织拟订社会发展战略、总体规划和年度计划，参与拟订人口和计划生育、科学技术、教育、文化、卫生、民政等发展政策，研究提出促进就业、调整收入分配、完善社会保障与经济协调发展的政策建议。</w:t>
            </w:r>
          </w:p>
          <w:p>
            <w:pPr>
              <w:widowControl/>
              <w:spacing w:before="100" w:beforeAutospacing="1" w:after="100" w:afterAutospacing="1" w:line="432" w:lineRule="auto"/>
              <w:ind w:firstLine="300" w:firstLineChars="100"/>
              <w:jc w:val="left"/>
              <w:rPr>
                <w:rFonts w:ascii="仿宋" w:eastAsia="仿宋" w:hAnsi="仿宋" w:cs="宋体"/>
                <w:color w:val="000000"/>
                <w:kern w:val="0"/>
                <w:sz w:val="30"/>
                <w:szCs w:val="30"/>
              </w:rPr>
            </w:pPr>
            <w:r w:rsidRPr="00BC6232">
              <w:rPr>
                <w:rFonts w:ascii="仿宋" w:eastAsia="仿宋" w:hAnsi="仿宋" w:cs="Times New Roman" w:hint="eastAsia"/>
                <w:color w:val="000000"/>
                <w:sz w:val="30"/>
                <w:szCs w:val="30"/>
              </w:rPr>
              <w:t xml:space="preserve">（七）负责城镇化发展建设的牵总工作，提出城镇化发展战略和政策建议，组织编制城镇化发展规划及实施方案，提出城镇化建设项目建议计划，负责建设项目的审批、建投资金安排及年度计划的下达等投资管理工作。</w:t>
            </w:r>
          </w:p>
          <w:p>
            <w:pPr>
              <w:widowControl/>
              <w:spacing w:before="100" w:beforeAutospacing="1" w:after="100" w:afterAutospacing="1" w:line="432" w:lineRule="auto"/>
              <w:ind w:firstLine="450" w:firstLineChars="150"/>
              <w:jc w:val="left"/>
              <w:rPr>
                <w:rFonts w:ascii="仿宋" w:eastAsia="仿宋" w:hAnsi="仿宋" w:cs="宋体"/>
                <w:color w:val="000000"/>
                <w:kern w:val="0"/>
                <w:sz w:val="30"/>
                <w:szCs w:val="30"/>
              </w:rPr>
            </w:pPr>
            <w:r w:rsidRPr="00BC6232">
              <w:rPr>
                <w:rFonts w:ascii="仿宋" w:eastAsia="仿宋" w:hAnsi="仿宋" w:cs="Times New Roman" w:hint="eastAsia"/>
                <w:color w:val="000000"/>
                <w:sz w:val="30"/>
                <w:szCs w:val="30"/>
              </w:rPr>
              <w:t xml:space="preserve">（八）负责全县粮食流通统计和全社会粮食供需平衡调查工作，承担粮食价格监测预警和应急任务，制定完善全县粮食应急预案。负责全县粮食流通宏观调控、粮食库存监督检查工作。负责粮食收购资格的审批和核查工作，做好军队用粮的供应和协调工作。</w:t>
            </w:r>
          </w:p>
          <w:p>
            <w:pPr>
              <w:widowControl/>
              <w:spacing w:before="100" w:beforeAutospacing="1" w:after="100" w:afterAutospacing="1" w:line="432" w:lineRule="auto"/>
              <w:ind w:firstLine="300" w:firstLineChars="100"/>
              <w:jc w:val="left"/>
              <w:rPr>
                <w:rFonts w:ascii="仿宋" w:eastAsia="仿宋" w:hAnsi="仿宋" w:cs="宋体"/>
                <w:color w:val="000000"/>
                <w:kern w:val="0"/>
                <w:sz w:val="30"/>
                <w:szCs w:val="30"/>
              </w:rPr>
            </w:pPr>
            <w:r w:rsidRPr="00BC6232">
              <w:rPr>
                <w:rFonts w:ascii="仿宋" w:eastAsia="仿宋" w:hAnsi="仿宋" w:cs="Times New Roman" w:hint="eastAsia"/>
                <w:color w:val="000000"/>
                <w:sz w:val="30"/>
                <w:szCs w:val="30"/>
              </w:rPr>
              <w:t xml:space="preserve">（九）统筹规划和综合协调第一、二、三产业发展中的重大问题，做好与国民经济和社会发展规划、计划的衔接平衡工作。协调重大产业基地建设、重大技术装备的推广应用和铁路规划、建设等方面的相</w:t>
            </w:r>
            <w:r w:rsidRPr="00BC6232">
              <w:rPr>
                <w:rFonts w:ascii="仿宋" w:eastAsia="仿宋" w:hAnsi="仿宋" w:cs="Times New Roman" w:hint="eastAsia"/>
                <w:color w:val="000000"/>
                <w:sz w:val="30"/>
                <w:szCs w:val="30"/>
              </w:rPr>
              <w:t xml:space="preserve">关问题。拟订高新技术产业、服务业、现代物流业发展战略和规划。</w:t>
            </w:r>
          </w:p>
          <w:p>
            <w:pPr>
              <w:widowControl/>
              <w:spacing w:before="100" w:beforeAutospacing="1" w:after="100" w:afterAutospacing="1" w:line="432" w:lineRule="auto"/>
              <w:ind w:firstLine="450" w:firstLineChars="150"/>
              <w:jc w:val="left"/>
              <w:rPr>
                <w:rFonts w:ascii="仿宋" w:eastAsia="仿宋" w:hAnsi="仿宋" w:cs="宋体"/>
                <w:color w:val="000000"/>
                <w:kern w:val="0"/>
                <w:sz w:val="30"/>
                <w:szCs w:val="30"/>
              </w:rPr>
            </w:pPr>
            <w:r w:rsidRPr="00BC6232">
              <w:rPr>
                <w:rFonts w:ascii="仿宋" w:eastAsia="仿宋" w:hAnsi="仿宋" w:cs="Times New Roman" w:hint="eastAsia"/>
                <w:color w:val="000000"/>
                <w:sz w:val="30"/>
                <w:szCs w:val="30"/>
              </w:rPr>
              <w:t xml:space="preserve">（十）协调农业和农村经济社会发展的重大问题；研究制定扶贫开发和以工代赈政策及建设规划，提出全县经济发展、重点基础设施建设、生态环境建设、经济结构调整、资源开发利用及重大项目建设建议，组织生态文明建设重大规划、重点任务的编制和实施工作。</w:t>
            </w:r>
          </w:p>
          <w:p>
            <w:pPr>
              <w:widowControl/>
              <w:spacing w:before="100" w:beforeAutospacing="1" w:after="100" w:afterAutospacing="1" w:line="432" w:lineRule="auto"/>
              <w:ind w:firstLine="450" w:firstLineChars="150"/>
              <w:jc w:val="left"/>
              <w:rPr>
                <w:rFonts w:ascii="仿宋" w:eastAsia="仿宋" w:hAnsi="仿宋" w:cs="宋体"/>
                <w:color w:val="000000"/>
                <w:kern w:val="0"/>
                <w:sz w:val="30"/>
                <w:szCs w:val="30"/>
              </w:rPr>
            </w:pPr>
            <w:r w:rsidRPr="00BC6232">
              <w:rPr>
                <w:rFonts w:ascii="仿宋" w:eastAsia="仿宋" w:hAnsi="仿宋" w:cs="Times New Roman" w:hint="eastAsia"/>
                <w:color w:val="000000"/>
                <w:sz w:val="30"/>
                <w:szCs w:val="30"/>
              </w:rPr>
              <w:t xml:space="preserve">（十一）分析提出全县能源发展战略和重大政策，推进可持续发展战略，负责节能减排的综合协调工作。组织拟订全县能源产业长期规划、资源综合利用规划，提出能源节约和发展新能源的政策措施，拟订区域性新能源开发利用规划并管理重大能源项目，综合协调环保产业和清洁生产有关工作。</w:t>
            </w:r>
          </w:p>
          <w:p>
            <w:pPr>
              <w:widowControl/>
              <w:spacing w:before="100" w:beforeAutospacing="1" w:after="100" w:afterAutospacing="1" w:line="432" w:lineRule="auto"/>
              <w:ind w:firstLine="450" w:firstLineChars="150"/>
              <w:jc w:val="left"/>
              <w:rPr>
                <w:rFonts w:ascii="仿宋" w:eastAsia="仿宋" w:hAnsi="仿宋" w:cs="宋体"/>
                <w:color w:val="000000"/>
                <w:kern w:val="0"/>
                <w:sz w:val="30"/>
                <w:szCs w:val="30"/>
              </w:rPr>
            </w:pPr>
            <w:r w:rsidRPr="00BC6232">
              <w:rPr>
                <w:rFonts w:ascii="仿宋" w:eastAsia="仿宋" w:hAnsi="仿宋" w:cs="Times New Roman" w:hint="eastAsia"/>
                <w:color w:val="000000"/>
                <w:sz w:val="30"/>
                <w:szCs w:val="30"/>
              </w:rPr>
              <w:t xml:space="preserve">（十二）承担县全面深化改革领导小组交办的任务，指导推进和综合协调全县经济体制改革，组织拟订综合性经济体制改革方案，协调有关专项经济体制改革工作。</w:t>
            </w:r>
          </w:p>
          <w:p>
            <w:pPr>
              <w:widowControl/>
              <w:spacing w:before="100" w:beforeAutospacing="1" w:after="100" w:afterAutospacing="1" w:line="432" w:lineRule="auto"/>
              <w:ind w:firstLine="450" w:firstLineChars="150"/>
              <w:jc w:val="left"/>
              <w:rPr>
                <w:rFonts w:ascii="仿宋" w:eastAsia="仿宋" w:hAnsi="仿宋" w:cs="宋体"/>
                <w:color w:val="000000"/>
                <w:kern w:val="0"/>
                <w:sz w:val="30"/>
                <w:szCs w:val="30"/>
              </w:rPr>
            </w:pPr>
            <w:r w:rsidRPr="00BC6232">
              <w:rPr>
                <w:rFonts w:ascii="仿宋" w:eastAsia="仿宋" w:hAnsi="仿宋" w:cs="Times New Roman" w:hint="eastAsia"/>
                <w:color w:val="000000"/>
                <w:sz w:val="30"/>
                <w:szCs w:val="30"/>
              </w:rPr>
              <w:t xml:space="preserve">（十三）承担县委财经领导小组、县重大项目协调领导小组、县国防动员委员会国民经济动员办公室、装备动员办公室、县生态文明工作领导小组综合及工程办公室等议事协调机构的具体工作。</w:t>
            </w:r>
          </w:p>
          <w:p>
            <w:pPr>
              <w:widowControl/>
              <w:spacing w:before="100" w:beforeAutospacing="1" w:after="100" w:afterAutospacing="1" w:line="432" w:lineRule="auto"/>
              <w:ind w:firstLine="600" w:firstLineChars="200"/>
              <w:jc w:val="left"/>
              <w:rPr>
                <w:rFonts w:ascii="仿宋" w:eastAsia="仿宋" w:hAnsi="仿宋" w:cs="宋体"/>
                <w:color w:val="000000"/>
                <w:kern w:val="0"/>
                <w:sz w:val="30"/>
                <w:szCs w:val="30"/>
              </w:rPr>
            </w:pPr>
            <w:r w:rsidRPr="00BC6232">
              <w:rPr>
                <w:rFonts w:ascii="仿宋" w:eastAsia="仿宋" w:hAnsi="仿宋" w:cs="Times New Roman" w:hint="eastAsia"/>
                <w:color w:val="000000"/>
                <w:sz w:val="30"/>
                <w:szCs w:val="30"/>
              </w:rPr>
              <w:t xml:space="preserve">（十四）负责本机关及其所属事业单位的网上名称管理工作。</w:t>
            </w:r>
          </w:p>
          <w:p>
            <w:pPr>
              <w:widowControl/>
              <w:spacing w:before="100" w:beforeAutospacing="1" w:after="100" w:afterAutospacing="1" w:line="432" w:lineRule="auto"/>
              <w:ind w:firstLine="600" w:firstLineChars="200"/>
              <w:jc w:val="left"/>
              <w:rPr>
                <w:rFonts w:ascii="仿宋" w:eastAsia="仿宋" w:hAnsi="仿宋" w:cs="宋体"/>
                <w:color w:val="000000"/>
                <w:kern w:val="0"/>
                <w:sz w:val="30"/>
                <w:szCs w:val="30"/>
              </w:rPr>
            </w:pPr>
            <w:r w:rsidRPr="00BC6232">
              <w:rPr>
                <w:rFonts w:ascii="仿宋" w:eastAsia="仿宋" w:hAnsi="仿宋" w:cs="Times New Roman" w:hint="eastAsia"/>
                <w:color w:val="000000"/>
                <w:sz w:val="30"/>
                <w:szCs w:val="30"/>
              </w:rPr>
              <w:t xml:space="preserve">（十五）承办县委、县政府和上级业务部门交办的其他事项。</w:t>
            </w:r>
          </w:p>
          <w:p>
            <w:pPr>
              <w:widowControl/>
              <w:spacing w:before="100" w:beforeAutospacing="1" w:after="100" w:afterAutospacing="1" w:line="432" w:lineRule="auto"/>
              <w:ind w:firstLine="600" w:firstLineChars="200"/>
              <w:jc w:val="left"/>
              <w:rPr>
                <w:rFonts w:ascii="仿宋" w:eastAsia="仿宋" w:hAnsi="仿宋" w:cs="宋体"/>
                <w:color w:val="000000"/>
                <w:kern w:val="0"/>
                <w:sz w:val="30"/>
                <w:szCs w:val="30"/>
              </w:rPr>
            </w:pPr>
            <w:r w:rsidRPr="00BC6232">
              <w:rPr>
                <w:rFonts w:ascii="仿宋" w:eastAsia="仿宋" w:hAnsi="仿宋" w:cs="Times New Roman" w:hint="eastAsia"/>
                <w:color w:val="000000"/>
                <w:sz w:val="30"/>
                <w:szCs w:val="30"/>
              </w:rPr>
              <w:t xml:space="preserve">二、部门决算单位构成</w:t>
            </w:r>
          </w:p>
          <w:p>
            <w:pPr>
              <w:widowControl/>
              <w:spacing w:before="100" w:beforeAutospacing="1" w:after="100" w:afterAutospacing="1" w:line="432" w:lineRule="auto"/>
              <w:ind w:firstLine="600" w:firstLineChars="200"/>
              <w:jc w:val="left"/>
              <w:rPr>
                <w:rFonts w:ascii="仿宋" w:eastAsia="仿宋" w:hAnsi="仿宋" w:cs="宋体"/>
                <w:color w:val="000000"/>
                <w:kern w:val="0"/>
                <w:sz w:val="30"/>
                <w:szCs w:val="30"/>
              </w:rPr>
            </w:pPr>
            <w:r w:rsidRPr="00BC6232">
              <w:rPr>
                <w:rFonts w:ascii="仿宋" w:eastAsia="仿宋" w:hAnsi="仿宋" w:cs="Times New Roman" w:hint="eastAsia"/>
                <w:color w:val="000000"/>
                <w:sz w:val="30"/>
                <w:szCs w:val="30"/>
              </w:rPr>
              <w:t xml:space="preserve">年末机构数1个，实有人员13人，同工同酬2人。退休21人，遗属11人。</w:t>
            </w:r>
          </w:p>
          <w:p>
            <w:pPr>
              <w:widowControl/>
              <w:spacing w:line="495" w:lineRule="atLeast"/>
              <w:ind w:firstLine="750" w:firstLineChars="249"/>
              <w:jc w:val="left"/>
              <w:rPr>
                <w:rFonts w:ascii="仿宋" w:eastAsia="仿宋" w:hAnsi="仿宋" w:cs="宋体"/>
                <w:color w:val="000000"/>
                <w:kern w:val="0"/>
                <w:sz w:val="30"/>
                <w:szCs w:val="30"/>
              </w:rPr>
            </w:pPr>
            <w:r w:rsidRPr="00BC6232">
              <w:rPr>
                <w:rFonts w:ascii="仿宋" w:eastAsia="仿宋" w:hAnsi="仿宋" w:cs="Times New Roman" w:hint="eastAsia"/>
                <w:b/>
                <w:bCs/>
                <w:color w:val="000000"/>
                <w:sz w:val="30"/>
                <w:szCs w:val="30"/>
              </w:rPr>
              <w:t xml:space="preserve">三、收支管理方面</w:t>
            </w:r>
          </w:p>
          <w:p>
            <w:pPr>
              <w:widowControl/>
              <w:spacing w:before="100" w:beforeAutospacing="1" w:after="100" w:afterAutospacing="1" w:line="432" w:lineRule="auto"/>
              <w:ind w:firstLine="600" w:firstLineChars="200"/>
              <w:jc w:val="left"/>
              <w:rPr>
                <w:rFonts w:ascii="仿宋" w:eastAsia="仿宋" w:hAnsi="仿宋" w:cs="宋体"/>
                <w:color w:val="000000"/>
                <w:kern w:val="0"/>
                <w:sz w:val="30"/>
                <w:szCs w:val="30"/>
              </w:rPr>
            </w:pPr>
            <w:r w:rsidRPr="00BC6232">
              <w:rPr>
                <w:rFonts w:ascii="仿宋" w:eastAsia="仿宋" w:hAnsi="仿宋" w:cs="Times New Roman" w:hint="eastAsia"/>
                <w:color w:val="000000"/>
                <w:sz w:val="30"/>
                <w:szCs w:val="30"/>
              </w:rPr>
              <w:t xml:space="preserve">1、收入情况：</w:t>
            </w:r>
          </w:p>
          <w:p>
            <w:pPr>
              <w:widowControl/>
              <w:spacing w:before="100" w:beforeAutospacing="1" w:after="100" w:afterAutospacing="1" w:line="432" w:lineRule="auto"/>
              <w:ind w:firstLine="450" w:firstLineChars="150"/>
              <w:jc w:val="left"/>
              <w:rPr>
                <w:rFonts w:ascii="仿宋" w:eastAsia="仿宋" w:hAnsi="仿宋" w:cs="宋体"/>
                <w:color w:val="000000"/>
                <w:kern w:val="0"/>
                <w:sz w:val="30"/>
                <w:szCs w:val="30"/>
              </w:rPr>
            </w:pPr>
            <w:r w:rsidRPr="00BC6232">
              <w:rPr>
                <w:rFonts w:ascii="仿宋" w:eastAsia="仿宋" w:hAnsi="仿宋" w:cs="Times New Roman" w:hint="eastAsia"/>
                <w:color w:val="000000"/>
                <w:sz w:val="30"/>
                <w:szCs w:val="30"/>
              </w:rPr>
              <w:t xml:space="preserve">2015年度财政拨款收入5325万元，其中包括：人员工资169.1万元，退休人员费397，项目支出1872万元。本年收入5325万元，比上年增加了2343万元。增加幅度为78.6%，主要原因是项目建设。</w:t>
            </w:r>
          </w:p>
          <w:p>
            <w:pPr>
              <w:widowControl/>
              <w:spacing w:line="495" w:lineRule="atLeast"/>
              <w:ind w:firstLine="480"/>
              <w:jc w:val="left"/>
              <w:rPr>
                <w:rFonts w:ascii="仿宋" w:eastAsia="仿宋" w:hAnsi="仿宋" w:cs="宋体"/>
                <w:color w:val="000000"/>
                <w:kern w:val="0"/>
                <w:sz w:val="30"/>
                <w:szCs w:val="30"/>
              </w:rPr>
            </w:pPr>
            <w:r w:rsidRPr="00BC6232">
              <w:rPr>
                <w:rFonts w:ascii="仿宋" w:eastAsia="仿宋" w:hAnsi="仿宋" w:cs="宋体" w:hint="eastAsia"/>
                <w:color w:val="000000"/>
                <w:kern w:val="0"/>
                <w:sz w:val="30"/>
                <w:szCs w:val="30"/>
              </w:rPr>
              <w:t xml:space="preserve">2、支出情况：</w:t>
            </w:r>
          </w:p>
          <w:p>
            <w:pPr>
              <w:widowControl/>
              <w:spacing w:line="495" w:lineRule="atLeast"/>
              <w:ind w:firstLine="480"/>
              <w:jc w:val="left"/>
              <w:rPr>
                <w:rFonts w:ascii="仿宋" w:eastAsia="仿宋" w:hAnsi="仿宋" w:cs="宋体"/>
                <w:color w:val="000000"/>
                <w:kern w:val="0"/>
                <w:sz w:val="30"/>
                <w:szCs w:val="30"/>
              </w:rPr>
            </w:pPr>
            <w:r w:rsidRPr="00BC6232">
              <w:rPr>
                <w:rFonts w:ascii="仿宋" w:eastAsia="仿宋" w:hAnsi="仿宋" w:cs="宋体" w:hint="eastAsia"/>
                <w:color w:val="000000"/>
                <w:kern w:val="0"/>
                <w:sz w:val="30"/>
                <w:szCs w:val="30"/>
              </w:rPr>
              <w:t xml:space="preserve">2015年度项目支出1872万元。</w:t>
            </w:r>
          </w:p>
          <w:p>
            <w:pPr>
              <w:widowControl/>
              <w:spacing w:line="495" w:lineRule="atLeast"/>
              <w:ind w:firstLine="480"/>
              <w:jc w:val="left"/>
              <w:rPr>
                <w:rFonts w:ascii="仿宋" w:eastAsia="仿宋" w:hAnsi="仿宋" w:cs="宋体"/>
                <w:color w:val="000000"/>
                <w:kern w:val="0"/>
                <w:sz w:val="30"/>
                <w:szCs w:val="30"/>
              </w:rPr>
            </w:pPr>
            <w:r w:rsidRPr="00BC6232">
              <w:rPr>
                <w:rFonts w:ascii="仿宋" w:eastAsia="仿宋" w:hAnsi="仿宋" w:cs="宋体" w:hint="eastAsia"/>
                <w:color w:val="000000"/>
                <w:kern w:val="0"/>
                <w:sz w:val="30"/>
                <w:szCs w:val="30"/>
              </w:rPr>
              <w:t xml:space="preserve">2015年度基本支出630.86万元。其中：工资福利支出169万元。对个人和家庭的补助367万元。商品和服务支出95万元。其中：办公费12.8万元、印刷费0.46万元、咨询费50万元，水费0.3万元，电费0.48万元，邮电费2.3万元，差旅费4万元，培训费1.04万元，租赁费3万元，公务接待费6.7万元，劳务费2.09万元，公务用车费9万元，其他商品和服务支出2.64万元。</w:t>
            </w:r>
          </w:p>
          <w:p>
            <w:pPr>
              <w:widowControl/>
              <w:spacing w:line="495" w:lineRule="atLeast"/>
              <w:ind w:firstLine="480"/>
              <w:jc w:val="left"/>
              <w:rPr>
                <w:rFonts w:ascii="仿宋" w:eastAsia="仿宋" w:hAnsi="仿宋" w:cs="宋体" w:hint="eastAsia"/>
                <w:color w:val="000000"/>
                <w:kern w:val="0"/>
                <w:sz w:val="30"/>
                <w:szCs w:val="30"/>
              </w:rPr>
            </w:pPr>
            <w:r w:rsidRPr="00BC6232">
              <w:rPr>
                <w:rFonts w:ascii="仿宋" w:eastAsia="仿宋" w:hAnsi="仿宋" w:cs="宋体" w:hint="eastAsia"/>
                <w:color w:val="000000"/>
                <w:kern w:val="0"/>
                <w:sz w:val="30"/>
                <w:szCs w:val="30"/>
              </w:rPr>
              <w:t xml:space="preserve">3、“三公”经费与上年执行情况差异说明</w:t>
            </w:r>
          </w:p>
          <w:p>
            <w:pPr>
              <w:widowControl/>
              <w:spacing w:line="495" w:lineRule="atLeast"/>
              <w:ind w:firstLine="480"/>
              <w:jc w:val="left"/>
              <w:rPr>
                <w:rFonts w:ascii="仿宋" w:eastAsia="仿宋" w:hAnsi="仿宋" w:cs="宋体"/>
                <w:color w:val="000000"/>
                <w:kern w:val="0"/>
                <w:sz w:val="30"/>
                <w:szCs w:val="30"/>
              </w:rPr>
            </w:pPr>
            <w:r w:rsidRPr="00BC6232">
              <w:rPr>
                <w:rFonts w:ascii="仿宋" w:eastAsia="仿宋" w:hAnsi="仿宋" w:cs="Times New Roman"/>
                <w:color w:val="000000"/>
                <w:sz w:val="30"/>
                <w:szCs w:val="30"/>
              </w:rPr>
              <w:t xml:space="preserve">2015</w:t>
            </w:r>
            <w:r w:rsidRPr="00BC6232">
              <w:rPr>
                <w:rFonts w:ascii="仿宋" w:eastAsia="仿宋" w:hAnsi="仿宋" w:cs="Times New Roman" w:hint="eastAsia"/>
                <w:color w:val="000000"/>
                <w:sz w:val="30"/>
                <w:szCs w:val="30"/>
              </w:rPr>
              <w:t xml:space="preserve">年度</w:t>
            </w:r>
            <w:r w:rsidRPr="00BC6232" w:rsidR="00921D89">
              <w:rPr>
                <w:rFonts w:ascii="仿宋" w:eastAsia="仿宋" w:hAnsi="仿宋" w:cs="宋体" w:hint="eastAsia"/>
                <w:color w:val="000000"/>
                <w:kern w:val="0"/>
                <w:sz w:val="30"/>
                <w:szCs w:val="30"/>
              </w:rPr>
              <w:t xml:space="preserve">“三公”经费接待批次为82个，接待人次为448人，</w:t>
            </w:r>
            <w:r w:rsidRPr="00BC6232">
              <w:rPr>
                <w:rFonts w:ascii="仿宋" w:eastAsia="仿宋" w:hAnsi="仿宋" w:cs="Times New Roman" w:hint="eastAsia"/>
                <w:color w:val="000000"/>
                <w:sz w:val="30"/>
                <w:szCs w:val="30"/>
              </w:rPr>
              <w:t xml:space="preserve">“三公”经费支出决算数公务用车运行维护费</w:t>
            </w:r>
            <w:r w:rsidRPr="00BC6232" w:rsidR="000D79FD">
              <w:rPr>
                <w:rFonts w:ascii="仿宋" w:eastAsia="仿宋" w:hAnsi="仿宋" w:cs="Times New Roman" w:hint="eastAsia"/>
                <w:color w:val="000000"/>
                <w:sz w:val="30"/>
                <w:szCs w:val="30"/>
              </w:rPr>
              <w:t xml:space="preserve">比2014年</w:t>
            </w:r>
            <w:r w:rsidRPr="00BC6232">
              <w:rPr>
                <w:rFonts w:ascii="仿宋" w:eastAsia="仿宋" w:hAnsi="仿宋" w:cs="Times New Roman" w:hint="eastAsia"/>
                <w:color w:val="000000"/>
                <w:sz w:val="30"/>
                <w:szCs w:val="30"/>
              </w:rPr>
              <w:t xml:space="preserve">增长</w:t>
            </w:r>
            <w:r w:rsidRPr="00BC6232" w:rsidR="000D79FD">
              <w:rPr>
                <w:rFonts w:ascii="仿宋" w:eastAsia="仿宋" w:hAnsi="仿宋" w:cs="Times New Roman" w:hint="eastAsia"/>
                <w:color w:val="000000"/>
                <w:sz w:val="30"/>
                <w:szCs w:val="30"/>
              </w:rPr>
              <w:t xml:space="preserve">3.9万元</w:t>
            </w:r>
            <w:r w:rsidRPr="00BC6232">
              <w:rPr>
                <w:rFonts w:ascii="仿宋" w:eastAsia="仿宋" w:hAnsi="仿宋" w:cs="Times New Roman" w:hint="eastAsia"/>
                <w:color w:val="000000"/>
                <w:sz w:val="30"/>
                <w:szCs w:val="30"/>
              </w:rPr>
              <w:t xml:space="preserve">，主要原因是安全生产监督管理局和我局合并决算。</w:t>
            </w:r>
            <w:r w:rsidR="00454C7A">
              <w:rPr>
                <w:rFonts w:ascii="仿宋" w:eastAsia="仿宋" w:hAnsi="仿宋" w:cs="Times New Roman" w:hint="eastAsia"/>
                <w:color w:val="000000"/>
                <w:sz w:val="30"/>
                <w:szCs w:val="30"/>
              </w:rPr>
              <w:t xml:space="preserve">公务</w:t>
            </w:r>
            <w:r w:rsidRPr="00BC6232">
              <w:rPr>
                <w:rFonts w:ascii="仿宋" w:eastAsia="仿宋" w:hAnsi="仿宋" w:cs="Times New Roman" w:hint="eastAsia"/>
                <w:color w:val="000000"/>
                <w:sz w:val="30"/>
                <w:szCs w:val="30"/>
              </w:rPr>
              <w:t xml:space="preserve">接待费与</w:t>
            </w:r>
            <w:r w:rsidRPr="00BC6232">
              <w:rPr>
                <w:rFonts w:ascii="仿宋" w:eastAsia="仿宋" w:hAnsi="仿宋" w:cs="Times New Roman" w:hint="eastAsia"/>
                <w:color w:val="000000"/>
                <w:sz w:val="30"/>
                <w:szCs w:val="30"/>
              </w:rPr>
              <w:t xml:space="preserve">2014</w:t>
            </w:r>
            <w:r w:rsidR="00454C7A">
              <w:rPr>
                <w:rFonts w:ascii="仿宋" w:eastAsia="仿宋" w:hAnsi="仿宋" w:cs="Times New Roman" w:hint="eastAsia"/>
                <w:color w:val="000000"/>
                <w:sz w:val="30"/>
                <w:szCs w:val="30"/>
              </w:rPr>
              <w:t xml:space="preserve">年决算数相比</w:t>
            </w:r>
            <w:r w:rsidRPr="00BC6232">
              <w:rPr>
                <w:rFonts w:ascii="仿宋" w:eastAsia="仿宋" w:hAnsi="仿宋" w:cs="Times New Roman" w:hint="eastAsia"/>
                <w:color w:val="000000"/>
                <w:sz w:val="30"/>
                <w:szCs w:val="30"/>
              </w:rPr>
              <w:t xml:space="preserve">下降</w:t>
            </w:r>
            <w:r w:rsidRPr="00BC6232" w:rsidR="000D79FD">
              <w:rPr>
                <w:rFonts w:ascii="仿宋" w:eastAsia="仿宋" w:hAnsi="仿宋" w:cs="Times New Roman" w:hint="eastAsia"/>
                <w:color w:val="000000"/>
                <w:sz w:val="30"/>
                <w:szCs w:val="30"/>
              </w:rPr>
              <w:t xml:space="preserve">3.18万元</w:t>
            </w:r>
            <w:r w:rsidRPr="00BC6232">
              <w:rPr>
                <w:rFonts w:ascii="仿宋" w:eastAsia="仿宋" w:hAnsi="仿宋" w:cs="Times New Roman" w:hint="eastAsia"/>
                <w:color w:val="000000"/>
                <w:sz w:val="30"/>
                <w:szCs w:val="30"/>
              </w:rPr>
              <w:t xml:space="preserve">，主要原因是开支节源，控制费用。</w:t>
            </w:r>
          </w:p>
        </w:tc>
      </w:tr>
    </w:tbl>
    <w:p>
      <w:pPr>
        <w:rPr>
          <w:rFonts w:ascii="仿宋" w:eastAsia="仿宋" w:hAnsi="仿宋"/>
          <w:sz w:val="30"/>
          <w:szCs w:val="30"/>
        </w:rPr>
      </w:pPr>
    </w:p>
    <w:sectPr w:rsidSect="00BC6232">
      <w:pgSz w:w="11906" w:h="16838" w:orient="portrait"/>
      <w:pgMar w:top="1440" w:right="1418" w:bottom="1440" w:left="1418" w:header="851" w:footer="992" w:gutter="0"/>
      <w:cols w:num="1" w:space="425">
        <w:col w:w="9070" w:space="425"/>
      </w:cols>
      <w:docGrid w:type="lines" w:linePitch="312"/>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Auto"/>
    <w:pitch w:val="variable"/>
    <w:sig w:usb0="E0002AFF" w:usb1="C0007843" w:usb2="00000009" w:usb3="00000000" w:csb0="000001FF" w:csb1="00000000"/>
  </w:font>
  <w:font w:name="仿宋">
    <w:panose1 w:val="02010609060101010101"/>
    <w:charset w:val="86"/>
    <w:family w:val="Auto"/>
    <w:pitch w:val="fixed"/>
    <w:sig w:usb0="800002BF" w:usb1="38CF7CFA"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00"/>
  <w:doNotDisplayPageBoundaries/>
  <w:bordersDoNotSurroundFooter/>
  <w:bordersDoNotSurroundHead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EastAsia" w:hAnsiTheme="minorHAnsi" w:cs="Arial"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F7C"/>
    <w:pPr>
      <w:widowControl w:val="0"/>
      <w:jc w:val="both"/>
    </w:pPr>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paragraph" w:customStyle="1" w:styleId="p">
    <w:name w:val="p"/>
    <w:basedOn w:val="Normal"/>
    <w:rsid w:val="008109C5"/>
    <w:pPr>
      <w:widowControl/>
      <w:spacing w:before="100" w:beforeAutospacing="1" w:after="100" w:afterAutospacing="1"/>
      <w:jc w:val="left"/>
    </w:pPr>
    <w:rPr>
      <w:rFonts w:ascii="宋体" w:eastAsia="宋体" w:hAnsi="宋体" w:cs="宋体"/>
      <w:kern w:val="0"/>
      <w:sz w:val="24"/>
      <w:szCs w:val="24"/>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Relationships xmlns="http://schemas.openxmlformats.org/package/2006/relationships"><Relationship Id="rId1"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numbering" Target="numbering.xml" /><Relationship Id="rId5" Type="http://schemas.openxmlformats.org/officeDocument/2006/relationships/fontTable" Target="fontTable.xml" /><Relationship Id="rId6" Type="http://schemas.openxmlformats.org/officeDocument/2006/relationships/settings" Target="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14</TotalTime>
  <Pages>5</Pages>
  <Words>290</Words>
  <Characters>1659</Characters>
  <Application>Microsoft Office Word</Application>
  <DocSecurity>0</DocSecurity>
  <Lines>13</Lines>
  <Paragraphs>3</Paragraphs>
  <CharactersWithSpaces>1946</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7</cp:revision>
  <dcterms:created xsi:type="dcterms:W3CDTF">2018-01-03T01:53:00Z</dcterms:created>
  <dcterms:modified xsi:type="dcterms:W3CDTF">2018-01-03T06:52:00Z</dcterms:modified>
</cp:coreProperties>
</file>