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Layout w:type="fixed"/>
        <w:tblCellMar>
          <w:left w:w="0" w:type="dxa"/>
          <w:right w:w="0" w:type="dxa"/>
        </w:tblCellMar>
        <w:tblLook w:val="04A0" w:firstRow="1" w:lastRow="0" w:firstColumn="1" w:lastColumn="0" w:noHBand="0" w:noVBand="1"/>
      </w:tblPr>
      <w:tblGrid>
        <w:gridCol w:w="747"/>
        <w:gridCol w:w="2134"/>
        <w:gridCol w:w="3973"/>
        <w:gridCol w:w="1695"/>
        <w:gridCol w:w="1500"/>
        <w:gridCol w:w="10858"/>
      </w:tblGrid>
      <w:tr>
        <w:trPr>
          <w:trHeight w:val="800"/>
        </w:trPr>
        <w:tc>
          <w:tcPr>
            <w:tcW w:w="20907"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
                <w:color w:val="000000"/>
                <w:kern w:val="0"/>
                <w:sz w:val="44"/>
                <w:szCs w:val="44"/>
              </w:rPr>
              <w:t xml:space="preserve">化隆县</w:t>
            </w:r>
            <w:r>
              <w:rPr>
                <w:rFonts w:ascii="宋体" w:hAnsi="宋体" w:asciiTheme="minorEastAsia" w:hAnsiTheme="minorEastAsia" w:cs="Arial" w:cstheme="minorEastAsia" w:hint="eastAsia"/>
                <w:b/>
                <w:color w:val="000000"/>
                <w:kern w:val="0"/>
                <w:sz w:val="44"/>
                <w:szCs w:val="44"/>
              </w:rPr>
              <w:t xml:space="preserve">退役军人</w:t>
            </w:r>
            <w:r>
              <w:rPr>
                <w:rFonts w:ascii="宋体" w:hAnsi="宋体" w:asciiTheme="minorEastAsia" w:hAnsiTheme="minorEastAsia" w:cs="Arial" w:cstheme="minorEastAsia" w:hint="eastAsia"/>
                <w:b/>
                <w:color w:val="000000"/>
                <w:kern w:val="0"/>
                <w:sz w:val="44"/>
                <w:szCs w:val="44"/>
              </w:rPr>
              <w:t xml:space="preserve">事务</w:t>
            </w:r>
            <w:r>
              <w:rPr>
                <w:rFonts w:ascii="宋体" w:hAnsi="宋体" w:asciiTheme="minorEastAsia" w:hAnsiTheme="minorEastAsia" w:cs="Arial" w:cstheme="minorEastAsia" w:hint="eastAsia"/>
                <w:b/>
                <w:color w:val="000000"/>
                <w:kern w:val="0"/>
                <w:sz w:val="44"/>
                <w:szCs w:val="44"/>
              </w:rPr>
              <w:t xml:space="preserve">局权力清单</w:t>
            </w:r>
          </w:p>
        </w:tc>
      </w:tr>
      <w:tr>
        <w:trPr>
          <w:trHeight w:val="500"/>
        </w:trPr>
        <w:tc>
          <w:tcPr>
            <w:tcW w:w="74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序号</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基本编码</w:t>
            </w:r>
          </w:p>
        </w:tc>
        <w:tc>
          <w:tcPr>
            <w:tcW w:w="397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事项名称</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事项类型</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部门</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单位</w:t>
            </w:r>
          </w:p>
        </w:tc>
        <w:tc>
          <w:tcPr>
            <w:tcW w:w="1085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设定依据</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630124001000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因公牺牲审批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行政许可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《青海省人民政府决定取消和调整的行政审批等事项目录》（青海省人民政府令</w:t>
            </w:r>
            <w:r>
              <w:rPr>
                <w:rFonts w:ascii="宋体" w:hAnsi="宋体" w:asciiTheme="minorEastAsia" w:hAnsiTheme="minorEastAsia" w:cs="Arial" w:cstheme="minorEastAsia" w:hint="eastAsia"/>
                <w:bCs/>
                <w:color w:val="000000"/>
                <w:kern w:val="0"/>
                <w:szCs w:val="21"/>
              </w:rPr>
              <w:t xml:space="preserve">101</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2014.4.23</w:t>
            </w:r>
            <w:r>
              <w:rPr>
                <w:rFonts w:ascii="宋体" w:hAnsi="宋体" w:asciiTheme="minorEastAsia" w:hAnsiTheme="minorEastAsia" w:cs="Arial" w:cstheme="minorEastAsia" w:hint="eastAsia"/>
                <w:bCs/>
                <w:color w:val="000000"/>
                <w:kern w:val="0"/>
                <w:szCs w:val="21"/>
              </w:rPr>
              <w:t xml:space="preserve">）下放管理层级的行政审批项目</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630524004000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为烈士子女发放生活补贴</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《民政部、财政部关于给部分烈士子女发放定期生活补助的通知》（民发〔</w:t>
            </w:r>
            <w:r>
              <w:rPr>
                <w:rFonts w:ascii="宋体" w:hAnsi="宋体" w:asciiTheme="minorEastAsia" w:hAnsiTheme="minorEastAsia" w:cs="Arial" w:cstheme="minorEastAsia" w:hint="eastAsia"/>
                <w:bCs/>
                <w:color w:val="000000"/>
                <w:kern w:val="0"/>
                <w:szCs w:val="21"/>
              </w:rPr>
              <w:t xml:space="preserve">2012</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27</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2012.1.21</w:t>
            </w:r>
            <w:r>
              <w:rPr>
                <w:rFonts w:ascii="宋体" w:hAnsi="宋体" w:asciiTheme="minorEastAsia" w:hAnsiTheme="minorEastAsia" w:cs="Arial" w:cstheme="minorEastAsia" w:hint="eastAsia"/>
                <w:bCs/>
                <w:color w:val="000000"/>
                <w:kern w:val="0"/>
                <w:szCs w:val="21"/>
              </w:rPr>
              <w:t xml:space="preserve">）。</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000524010000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退出现役的残疾军人残疾抚恤金的给付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第二十六条退出现役的残疾军人，按照残疾等级享受残疾抚恤金。残疾抚恤金由县级人民政府退役军人事务部门发给。</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000524013000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享受定期抚恤金的烈属、因公牺牲军人遗属、病故军人遗属丧葬补助费的给付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【行政法规】《烈士褒扬条例》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国务院令第</w:t>
            </w:r>
            <w:r>
              <w:rPr>
                <w:rFonts w:ascii="宋体" w:hAnsi="宋体" w:asciiTheme="minorEastAsia" w:hAnsiTheme="minorEastAsia" w:cs="Arial" w:cstheme="minorEastAsia" w:hint="eastAsia"/>
                <w:bCs/>
                <w:color w:val="000000"/>
                <w:kern w:val="0"/>
                <w:szCs w:val="21"/>
              </w:rPr>
              <w:t xml:space="preserve">601</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第十七条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烈士遗属不再符合本条例规定的享受定期抚恤金条件的，应当注销其定期抚恤金领取证，停发定期抚恤金。享受定期抚恤金的烈士遗属死亡的，增发</w:t>
            </w:r>
            <w:r>
              <w:rPr>
                <w:rFonts w:ascii="宋体" w:hAnsi="宋体" w:asciiTheme="minorEastAsia" w:hAnsiTheme="minorEastAsia" w:cs="Arial" w:cstheme="minorEastAsia" w:hint="eastAsia"/>
                <w:bCs/>
                <w:color w:val="000000"/>
                <w:kern w:val="0"/>
                <w:szCs w:val="21"/>
              </w:rPr>
              <w:t xml:space="preserve">6</w:t>
            </w:r>
            <w:r>
              <w:rPr>
                <w:rFonts w:ascii="宋体" w:hAnsi="宋体" w:asciiTheme="minorEastAsia" w:hAnsiTheme="minorEastAsia" w:cs="Arial" w:cstheme="minorEastAsia" w:hint="eastAsia"/>
                <w:bCs/>
                <w:color w:val="000000"/>
                <w:kern w:val="0"/>
                <w:szCs w:val="21"/>
              </w:rPr>
              <w:t xml:space="preserve">个月其原享受的定期抚恤金作为丧葬补助费，同时注销其定期抚恤金领取证，</w:t>
            </w:r>
            <w:bookmarkStart w:id="0" w:name="_GoBack"/>
            <w:bookmarkEnd w:id="0"/>
            <w:r>
              <w:rPr>
                <w:rFonts w:ascii="宋体" w:hAnsi="宋体" w:asciiTheme="minorEastAsia" w:hAnsiTheme="minorEastAsia" w:cs="Arial" w:cstheme="minorEastAsia" w:hint="eastAsia"/>
                <w:bCs/>
                <w:color w:val="000000"/>
                <w:kern w:val="0"/>
                <w:szCs w:val="21"/>
              </w:rPr>
              <w:t xml:space="preserve">停发定期抚恤金。</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第十九条享受定期抚恤金的烈士遗属、因公牺牲军人遗属、病故军人遗属死亡的，增发</w:t>
            </w:r>
            <w:r>
              <w:rPr>
                <w:rFonts w:ascii="宋体" w:hAnsi="宋体" w:asciiTheme="minorEastAsia" w:hAnsiTheme="minorEastAsia" w:cs="Arial" w:cstheme="minorEastAsia" w:hint="eastAsia"/>
                <w:bCs/>
                <w:color w:val="000000"/>
                <w:kern w:val="0"/>
                <w:szCs w:val="21"/>
              </w:rPr>
              <w:t xml:space="preserve">6</w:t>
            </w:r>
            <w:r>
              <w:rPr>
                <w:rFonts w:ascii="宋体" w:hAnsi="宋体" w:asciiTheme="minorEastAsia" w:hAnsiTheme="minorEastAsia" w:cs="Arial" w:cstheme="minorEastAsia" w:hint="eastAsia"/>
                <w:bCs/>
                <w:color w:val="000000"/>
                <w:kern w:val="0"/>
                <w:szCs w:val="21"/>
              </w:rPr>
              <w:t xml:space="preserve">个月其原享受的定期抚恤金，作为丧葬补助费，同时注销其领取定期抚</w:t>
            </w:r>
            <w:r>
              <w:rPr>
                <w:rFonts w:ascii="宋体" w:hAnsi="宋体" w:asciiTheme="minorEastAsia" w:hAnsiTheme="minorEastAsia" w:cs="Arial" w:cstheme="minorEastAsia" w:hint="eastAsia"/>
                <w:bCs/>
                <w:color w:val="000000"/>
                <w:kern w:val="0"/>
                <w:szCs w:val="21"/>
              </w:rPr>
              <w:t xml:space="preserve">恤金的证件。</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000524018000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优抚对象医疗保障</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【行政法规】《军人抚恤优待条例》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国务院、中央军事委员会令第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第三十四条国家对一级至六级残疾军人的医疗费</w:t>
            </w:r>
            <w:r>
              <w:rPr>
                <w:rFonts w:ascii="宋体" w:hAnsi="宋体" w:asciiTheme="minorEastAsia" w:hAnsiTheme="minorEastAsia" w:cs="Arial" w:cstheme="minorEastAsia" w:hint="eastAsia"/>
                <w:bCs/>
                <w:color w:val="000000"/>
                <w:kern w:val="0"/>
                <w:szCs w:val="21"/>
              </w:rPr>
              <w:t xml:space="preserve">用按照</w:t>
            </w:r>
            <w:r>
              <w:rPr>
                <w:rFonts w:ascii="宋体" w:hAnsi="宋体" w:asciiTheme="minorEastAsia" w:hAnsiTheme="minorEastAsia" w:cs="Arial" w:cstheme="minorEastAsia" w:hint="eastAsia"/>
                <w:bCs/>
                <w:color w:val="000000"/>
                <w:kern w:val="0"/>
                <w:szCs w:val="21"/>
              </w:rPr>
              <w:t xml:space="preserve">规定予以保障，由所在医疗保险统筹地区社会保险经办机构单独列账管理。具体办法由国务院退役军人事务部门会同国务院劳动保障部门、财政部门规定。</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残疾军人、复员军人、带病回乡退伍军人以及烈士遗属、因公牺牲军人遗属、病故军人遗属享受医疗优惠待遇。具体办法由省、自治区、直辖市人民政府规定。</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中央财政对抚恤优待对象人数较多的困难地区给予适当补助，用于帮助解决抚恤优待对象的医疗</w:t>
            </w:r>
            <w:r>
              <w:rPr>
                <w:rFonts w:ascii="宋体" w:hAnsi="宋体" w:asciiTheme="minorEastAsia" w:hAnsiTheme="minorEastAsia" w:cs="Arial" w:cstheme="minorEastAsia" w:hint="eastAsia"/>
                <w:bCs/>
                <w:color w:val="000000"/>
                <w:kern w:val="0"/>
                <w:szCs w:val="21"/>
              </w:rPr>
              <w:t xml:space="preserve">费</w:t>
            </w:r>
            <w:r>
              <w:rPr>
                <w:rFonts w:ascii="宋体" w:hAnsi="宋体" w:asciiTheme="minorEastAsia" w:hAnsiTheme="minorEastAsia" w:cs="Arial" w:cstheme="minorEastAsia" w:hint="eastAsia"/>
                <w:bCs/>
                <w:color w:val="000000"/>
                <w:kern w:val="0"/>
                <w:szCs w:val="21"/>
              </w:rPr>
              <w:t xml:space="preserve">用困难</w:t>
            </w:r>
            <w:r>
              <w:rPr>
                <w:rFonts w:ascii="宋体" w:hAnsi="宋体" w:asciiTheme="minorEastAsia" w:hAnsiTheme="minorEastAsia" w:cs="Arial" w:cstheme="minorEastAsia" w:hint="eastAsia"/>
                <w:bCs/>
                <w:color w:val="000000"/>
                <w:kern w:val="0"/>
                <w:szCs w:val="21"/>
              </w:rPr>
              <w:t xml:space="preserve">问题。</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【民政部文件】民发〔</w:t>
            </w:r>
            <w:r>
              <w:rPr>
                <w:rFonts w:ascii="宋体" w:hAnsi="宋体" w:asciiTheme="minorEastAsia" w:hAnsiTheme="minorEastAsia" w:cs="Arial" w:cstheme="minorEastAsia" w:hint="eastAsia"/>
                <w:bCs/>
                <w:color w:val="000000"/>
                <w:kern w:val="0"/>
                <w:szCs w:val="21"/>
              </w:rPr>
              <w:t xml:space="preserve">2007</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101</w:t>
            </w:r>
            <w:r>
              <w:rPr>
                <w:rFonts w:ascii="宋体" w:hAnsi="宋体" w:asciiTheme="minorEastAsia" w:hAnsiTheme="minorEastAsia" w:cs="Arial" w:cstheme="minorEastAsia" w:hint="eastAsia"/>
                <w:bCs/>
                <w:color w:val="000000"/>
                <w:kern w:val="0"/>
                <w:szCs w:val="21"/>
              </w:rPr>
              <w:t xml:space="preserve">号《优抚对象医疗保障办法》。</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000524001000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退役士兵自主就业一次性经济补助金的给付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【法律】《中华人民共和国兵役法》</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第十章第六十条义务兵退出现役，按照国家规定发给退役金，由安置地的县级以上地方人民政府接收，根据当地的实际情况，可以发给经济补助。</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【行政法规】《退役士兵安置条例》（国务院、中央军委令第</w:t>
            </w:r>
            <w:r>
              <w:rPr>
                <w:rFonts w:ascii="宋体" w:hAnsi="宋体" w:asciiTheme="minorEastAsia" w:hAnsiTheme="minorEastAsia" w:cs="Arial" w:cstheme="minorEastAsia" w:hint="eastAsia"/>
                <w:bCs/>
                <w:color w:val="000000"/>
                <w:kern w:val="0"/>
                <w:szCs w:val="21"/>
              </w:rPr>
              <w:t xml:space="preserve">608</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第三章第一节第十八条义务兵和服现役不满</w:t>
            </w:r>
            <w:r>
              <w:rPr>
                <w:rFonts w:ascii="宋体" w:hAnsi="宋体" w:asciiTheme="minorEastAsia" w:hAnsiTheme="minorEastAsia" w:cs="Arial" w:cstheme="minorEastAsia" w:hint="eastAsia"/>
                <w:bCs/>
                <w:color w:val="000000"/>
                <w:kern w:val="0"/>
                <w:szCs w:val="21"/>
              </w:rPr>
              <w:t xml:space="preserve">12</w:t>
            </w:r>
            <w:r>
              <w:rPr>
                <w:rFonts w:ascii="宋体" w:hAnsi="宋体" w:asciiTheme="minorEastAsia" w:hAnsiTheme="minorEastAsia" w:cs="Arial" w:cstheme="minorEastAsia" w:hint="eastAsia"/>
                <w:bCs/>
                <w:color w:val="000000"/>
                <w:kern w:val="0"/>
                <w:szCs w:val="21"/>
              </w:rPr>
              <w:t xml:space="preserve">年的士官退出现役的，由人民政府扶持自主就业。</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第十九条对</w:t>
            </w:r>
            <w:r>
              <w:rPr>
                <w:rFonts w:ascii="宋体" w:hAnsi="宋体" w:asciiTheme="minorEastAsia" w:hAnsiTheme="minorEastAsia" w:cs="Arial" w:cstheme="minorEastAsia" w:hint="eastAsia"/>
                <w:bCs/>
                <w:color w:val="000000"/>
                <w:kern w:val="0"/>
                <w:szCs w:val="21"/>
              </w:rPr>
              <w:t xml:space="preserve">自主就业的退役士兵，由部队发给一次性退役金，一次性退役金由中央财政专项安排；地方人民政府可以根据当地实际情况给予经济补助，经济补助标准及发放办法由省、自治区、直辖市人民政府规定。</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第二十条国家根据国民经济发展水平、全国职工年平均工资收入和军人职业特殊性等因素确定退役金标准，并适时调整。</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第二节第二十九条符合安排工作条件的退役士兵，退役时自愿选择自主就业的，依照本条例第三章第一节的规定办理（即可按当地标准享受经济补助）。</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630524005000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自主就业退役士兵职业教育和技能培训</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《国务院</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中央军委关于加强退役士兵职业教育和技能培训工作的通知》（国发〔</w:t>
            </w:r>
            <w:r>
              <w:rPr>
                <w:rFonts w:ascii="宋体" w:hAnsi="宋体" w:asciiTheme="minorEastAsia" w:hAnsiTheme="minorEastAsia" w:cs="Arial" w:cstheme="minorEastAsia" w:hint="eastAsia"/>
                <w:bCs/>
                <w:color w:val="000000"/>
                <w:kern w:val="0"/>
                <w:szCs w:val="21"/>
              </w:rPr>
              <w:t xml:space="preserve">2010</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42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2010.12.5</w:t>
            </w:r>
            <w:r>
              <w:rPr>
                <w:rFonts w:ascii="宋体" w:hAnsi="宋体" w:asciiTheme="minorEastAsia" w:hAnsiTheme="minorEastAsia" w:cs="Arial" w:cstheme="minorEastAsia" w:hint="eastAsia"/>
                <w:bCs/>
                <w:color w:val="000000"/>
                <w:kern w:val="0"/>
                <w:szCs w:val="21"/>
              </w:rPr>
              <w:t xml:space="preserve">）第</w:t>
            </w:r>
            <w:r>
              <w:rPr>
                <w:rFonts w:ascii="宋体" w:hAnsi="宋体" w:asciiTheme="minorEastAsia" w:hAnsiTheme="minorEastAsia" w:cs="Arial" w:cstheme="minorEastAsia" w:hint="eastAsia"/>
                <w:bCs/>
                <w:color w:val="000000"/>
                <w:kern w:val="0"/>
                <w:szCs w:val="21"/>
              </w:rPr>
              <w:t xml:space="preserve">4</w:t>
            </w:r>
            <w:r>
              <w:rPr>
                <w:rFonts w:ascii="宋体" w:hAnsi="宋体" w:asciiTheme="minorEastAsia" w:hAnsiTheme="minorEastAsia" w:cs="Arial" w:cstheme="minorEastAsia" w:hint="eastAsia"/>
                <w:bCs/>
                <w:color w:val="000000"/>
                <w:kern w:val="0"/>
                <w:szCs w:val="21"/>
              </w:rPr>
              <w:t xml:space="preserve">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建立由民政部门牵头，教育、财政、人力资源社会保障和军队有关部门参加的工作机制，统筹协调、组织指导退役士兵职业教育和技能培训工作；民政部门负责退役士兵职业教育和技能培训的组织协调、宣传发动、人数预测、经费测算、动员报名、资格审查、档案接转等事宜。</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000524007000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退出现役的分散安置的一级至四级残疾军</w:t>
            </w:r>
            <w:r>
              <w:rPr>
                <w:rFonts w:ascii="宋体" w:hAnsi="宋体" w:asciiTheme="minorEastAsia" w:hAnsiTheme="minorEastAsia" w:cs="Arial" w:cstheme="minorEastAsia" w:hint="eastAsia"/>
                <w:bCs/>
                <w:color w:val="000000"/>
                <w:kern w:val="0"/>
                <w:szCs w:val="21"/>
              </w:rPr>
              <w:t xml:space="preserve">人护理费的给付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第三十条第二款退出现役的残疾军人的护理费，由县级以上地方人民政府退役军人事务部门发给。</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000524019000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伤残人员抚恤待遇发放</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【规章】《伤残抚恤管理办法》</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民政部令第</w:t>
            </w:r>
            <w:r>
              <w:rPr>
                <w:rFonts w:ascii="宋体" w:hAnsi="宋体" w:asciiTheme="minorEastAsia" w:hAnsiTheme="minorEastAsia" w:cs="Arial" w:cstheme="minorEastAsia" w:hint="eastAsia"/>
                <w:bCs/>
                <w:color w:val="000000"/>
                <w:kern w:val="0"/>
                <w:szCs w:val="21"/>
              </w:rPr>
              <w:t xml:space="preserve">50</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二十二条伤残人员从被批准残疾等级评定后的第二个月起，由发给其伤残证件的县级人民政府民政部门按照规定予以抚恤。伤残人员抚恤关系转移的，其当年的抚恤金由部队或者迁出地的民政部门负责发给，从第二年起由迁入地民政部门按当地标准发给。</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000524005000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军人死亡一次性抚恤金的给付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第十三条现役军人死亡，根据其死亡性质和死亡时的月工资标准，由县级人民政府退役军人事务部门发给其遗属一次性抚恤金</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第二十八条第一款退出现役的因战、因公致残的残疾军人因旧伤复发死亡的，由县级人民政府退役军人事务部门按照因公牺牲军人的抚恤金标准发给其遗属一次性抚恤金，其遗属享受因公牺牲军人遗属抚恤待遇。</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000524009000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烈士遗属、因公牺牲军人遗属、病故军人遗属定期抚恤金的给付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【行政法规】《烈士褒扬条例》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国务院令第</w:t>
            </w:r>
            <w:r>
              <w:rPr>
                <w:rFonts w:ascii="宋体" w:hAnsi="宋体" w:asciiTheme="minorEastAsia" w:hAnsiTheme="minorEastAsia" w:cs="Arial" w:cstheme="minorEastAsia" w:hint="eastAsia"/>
                <w:bCs/>
                <w:color w:val="000000"/>
                <w:kern w:val="0"/>
                <w:szCs w:val="21"/>
              </w:rPr>
              <w:t xml:space="preserve">601</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第十三条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符合下列条件之一的烈士遗属，享受定期抚恤金：</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（一）烈士的父母或者抚养人、配偶无劳动能力、无生活来源，或者收入水平低于当地居民的平均生活水平的；</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（二）烈士的子女未满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周岁，或者已满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周岁但因残疾或者正在上学而无生活来源的；</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（三）由烈士生前供养的兄弟姐妹未满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周岁，或者已满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周岁但因正在上学而无生活来源的。</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符合前款规定条件享受定期抚恤金的烈士遗属</w:t>
            </w:r>
            <w:r>
              <w:rPr>
                <w:rFonts w:ascii="宋体" w:hAnsi="宋体" w:asciiTheme="minorEastAsia" w:hAnsiTheme="minorEastAsia" w:cs="Arial" w:cstheme="minorEastAsia" w:hint="eastAsia"/>
                <w:bCs/>
                <w:color w:val="000000"/>
                <w:kern w:val="0"/>
                <w:szCs w:val="21"/>
              </w:rPr>
              <w:t xml:space="preserve">，由其户口所在地的县级人民政府退役军人事务部门发给定期抚恤金领取证，凭证领取定期抚恤金。</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第十六条对符合下列条件之一的烈士遗属、因公牺牲军人遗属、病故军人遗属，发给定期抚恤金：</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（一）父母（抚养人）、配偶无劳动能力、无生活费来源，或者收入水平低于当地居民平均生活水平的；</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（二）子女未满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周岁或者已满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周岁但因上学或者残疾无生活费来源的；</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（三）兄弟姐妹未满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周岁或者已满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周岁但因上学无生活费来源且由该军人生前供养的</w:t>
            </w:r>
            <w:r>
              <w:rPr>
                <w:rFonts w:ascii="宋体" w:hAnsi="宋体" w:asciiTheme="minorEastAsia" w:hAnsiTheme="minorEastAsia" w:cs="Arial" w:cstheme="minorEastAsia" w:hint="eastAsia"/>
                <w:bCs/>
                <w:color w:val="000000"/>
                <w:kern w:val="0"/>
                <w:szCs w:val="21"/>
              </w:rPr>
              <w:t xml:space="preserve">。对符合享受定期抚恤金条件的遗属，由县级人民政府退役军人事务部门发给《定期抚恤金领取证》。</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000524014000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退出现役的残疾军人病故丧葬补助费的给付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【行政法规】《军人抚恤优待条例》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第二十八条退出现役的因战、因公、因病致残的残疾军人因病死亡的，对其遗属增发</w:t>
            </w:r>
            <w:r>
              <w:rPr>
                <w:rFonts w:ascii="宋体" w:hAnsi="宋体" w:asciiTheme="minorEastAsia" w:hAnsiTheme="minorEastAsia" w:cs="Arial" w:cstheme="minorEastAsia" w:hint="eastAsia"/>
                <w:bCs/>
                <w:color w:val="000000"/>
                <w:kern w:val="0"/>
                <w:szCs w:val="21"/>
              </w:rPr>
              <w:t xml:space="preserve">12</w:t>
            </w:r>
            <w:r>
              <w:rPr>
                <w:rFonts w:ascii="宋体" w:hAnsi="宋体" w:asciiTheme="minorEastAsia" w:hAnsiTheme="minorEastAsia" w:cs="Arial" w:cstheme="minorEastAsia" w:hint="eastAsia"/>
                <w:bCs/>
                <w:color w:val="000000"/>
                <w:kern w:val="0"/>
                <w:szCs w:val="21"/>
              </w:rPr>
              <w:t xml:space="preserve">个月的残疾抚恤金，作为丧葬补助费。</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000524002000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退役士兵待安排工作期间生活费的给付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【法律】《中华人民共和国兵役法》</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章第六十条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第六十一条士官退出现役，服现役不满十二年的，依照本法第六十条规定的办法安置。士官退出现役，服现役满十二年的，由安置地的县级以上地方人民政府安排工作；待安排工作期间由当地人民政府按照国家有关规定发给生活补助费。</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【行政法规】《退役士兵安置条例》（国务院、中央军委令第</w:t>
            </w:r>
            <w:r>
              <w:rPr>
                <w:rFonts w:ascii="宋体" w:hAnsi="宋体" w:asciiTheme="minorEastAsia" w:hAnsiTheme="minorEastAsia" w:cs="Arial" w:cstheme="minorEastAsia" w:hint="eastAsia"/>
                <w:bCs/>
                <w:color w:val="000000"/>
                <w:kern w:val="0"/>
                <w:szCs w:val="21"/>
              </w:rPr>
              <w:t xml:space="preserve">60</w:t>
            </w:r>
            <w:r>
              <w:rPr>
                <w:rFonts w:ascii="宋体" w:hAnsi="宋体" w:asciiTheme="minorEastAsia" w:hAnsiTheme="minorEastAsia" w:cs="Arial" w:cstheme="minorEastAsia" w:hint="eastAsia"/>
                <w:bCs/>
                <w:color w:val="000000"/>
                <w:kern w:val="0"/>
                <w:szCs w:val="21"/>
              </w:rPr>
              <w:t xml:space="preserve">8</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第三十五条退役士兵待安排工作期间，安置地人民政府应当按照不低于当地最低生活水平的标准，按月发给生活补助费。</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630524007000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自主择业军队转业干部待遇支付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根据《中华人民共和国劳动法》第一百零三条：“劳动行政部门或者有关部门的工作人员滥用职权、玩忽职守、徇私舞弊，构成犯罪的，依法追究刑事责任；不构成犯罪的，给予行政处分”。</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000524021000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义务兵家庭优待金给付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、《军人抚恤优待条例》第三十三条“义务兵服现役期间，其家庭由当地人民政府发给优待金或者给予其他优待，优待标准不低于当地平均生活水平。”</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000524015000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建国后参战和参加核试验军队退役人员补助金的给付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、《民政部、财政部关于调整部分优抚对象补助标准的通知》（民发〔</w:t>
            </w:r>
            <w:r>
              <w:rPr>
                <w:rFonts w:ascii="宋体" w:hAnsi="宋体" w:asciiTheme="minorEastAsia" w:hAnsiTheme="minorEastAsia" w:cs="Arial" w:cstheme="minorEastAsia" w:hint="eastAsia"/>
                <w:bCs/>
                <w:color w:val="000000"/>
                <w:kern w:val="0"/>
                <w:szCs w:val="21"/>
              </w:rPr>
              <w:t xml:space="preserve">2007</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99</w:t>
            </w:r>
            <w:r>
              <w:rPr>
                <w:rFonts w:ascii="宋体" w:hAnsi="宋体" w:asciiTheme="minorEastAsia" w:hAnsiTheme="minorEastAsia" w:cs="Arial" w:cstheme="minorEastAsia" w:hint="eastAsia"/>
                <w:bCs/>
                <w:color w:val="000000"/>
                <w:kern w:val="0"/>
                <w:szCs w:val="21"/>
              </w:rPr>
              <w:t xml:space="preserve">号）五、调整优抚对象抚恤补助标准和给参战退役人员发放生活补助所需中央财政负担的经费，由中央财政核拨专款另行下达。各级民政、财政部门要结合</w:t>
            </w:r>
            <w:r>
              <w:rPr>
                <w:rFonts w:ascii="宋体" w:hAnsi="宋体" w:asciiTheme="minorEastAsia" w:hAnsiTheme="minorEastAsia" w:cs="Arial" w:cstheme="minorEastAsia" w:hint="eastAsia"/>
                <w:bCs/>
                <w:color w:val="000000"/>
                <w:kern w:val="0"/>
                <w:szCs w:val="21"/>
              </w:rPr>
              <w:t xml:space="preserve">地方的资金安排，切实加强资金管理，保证及时、准确、足额地把抚恤补助金发放到优抚对象手中。</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2</w:t>
            </w:r>
            <w:r>
              <w:rPr>
                <w:rFonts w:ascii="宋体" w:hAnsi="宋体" w:asciiTheme="minorEastAsia" w:hAnsiTheme="minorEastAsia" w:cs="Arial" w:cstheme="minorEastAsia" w:hint="eastAsia"/>
                <w:bCs/>
                <w:color w:val="000000"/>
                <w:kern w:val="0"/>
                <w:szCs w:val="21"/>
              </w:rPr>
              <w:t xml:space="preserve">、《民政部、财政部、人事部、劳动和社会保障部、卫生部关于做好部分原</w:t>
            </w:r>
            <w:r>
              <w:rPr>
                <w:rFonts w:ascii="宋体" w:hAnsi="宋体" w:asciiTheme="minorEastAsia" w:hAnsiTheme="minorEastAsia" w:cs="Arial" w:cstheme="minorEastAsia" w:hint="eastAsia"/>
                <w:bCs/>
                <w:color w:val="000000"/>
                <w:kern w:val="0"/>
                <w:szCs w:val="21"/>
              </w:rPr>
              <w:t xml:space="preserve">8023</w:t>
            </w:r>
            <w:r>
              <w:rPr>
                <w:rFonts w:ascii="宋体" w:hAnsi="宋体" w:asciiTheme="minorEastAsia" w:hAnsiTheme="minorEastAsia" w:cs="Arial" w:cstheme="minorEastAsia" w:hint="eastAsia"/>
                <w:bCs/>
                <w:color w:val="000000"/>
                <w:kern w:val="0"/>
                <w:szCs w:val="21"/>
              </w:rPr>
              <w:t xml:space="preserve">部队及其他参加核试验军队退役人员有关工作的通知》（民发〔</w:t>
            </w:r>
            <w:r>
              <w:rPr>
                <w:rFonts w:ascii="宋体" w:hAnsi="宋体" w:asciiTheme="minorEastAsia" w:hAnsiTheme="minorEastAsia" w:cs="Arial" w:cstheme="minorEastAsia" w:hint="eastAsia"/>
                <w:bCs/>
                <w:color w:val="000000"/>
                <w:kern w:val="0"/>
                <w:szCs w:val="21"/>
              </w:rPr>
              <w:t xml:space="preserve">2007</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100</w:t>
            </w:r>
            <w:r>
              <w:rPr>
                <w:rFonts w:ascii="宋体" w:hAnsi="宋体" w:asciiTheme="minorEastAsia" w:hAnsiTheme="minorEastAsia" w:cs="Arial" w:cstheme="minorEastAsia" w:hint="eastAsia"/>
                <w:bCs/>
                <w:color w:val="000000"/>
                <w:kern w:val="0"/>
                <w:szCs w:val="21"/>
              </w:rPr>
              <w:t xml:space="preserve">号）二、对不符合评残和享受带病回乡退伍军人补助条件，但患病</w:t>
            </w:r>
            <w:r>
              <w:rPr>
                <w:rFonts w:ascii="宋体" w:hAnsi="宋体" w:asciiTheme="minorEastAsia" w:hAnsiTheme="minorEastAsia" w:cs="Arial" w:cstheme="minorEastAsia" w:hint="eastAsia"/>
                <w:bCs/>
                <w:color w:val="000000"/>
                <w:kern w:val="0"/>
                <w:szCs w:val="21"/>
              </w:rPr>
              <w:t xml:space="preserve">或生活困难的农村和城镇无工作的原</w:t>
            </w:r>
            <w:r>
              <w:rPr>
                <w:rFonts w:ascii="宋体" w:hAnsi="宋体" w:asciiTheme="minorEastAsia" w:hAnsiTheme="minorEastAsia" w:cs="Arial" w:cstheme="minorEastAsia" w:hint="eastAsia"/>
                <w:bCs/>
                <w:color w:val="000000"/>
                <w:kern w:val="0"/>
                <w:szCs w:val="21"/>
              </w:rPr>
              <w:t xml:space="preserve">8023</w:t>
            </w:r>
            <w:r>
              <w:rPr>
                <w:rFonts w:ascii="宋体" w:hAnsi="宋体" w:asciiTheme="minorEastAsia" w:hAnsiTheme="minorEastAsia" w:cs="Arial" w:cstheme="minorEastAsia" w:hint="eastAsia"/>
                <w:bCs/>
                <w:color w:val="000000"/>
                <w:kern w:val="0"/>
                <w:szCs w:val="21"/>
              </w:rPr>
              <w:t xml:space="preserve">部队人员，每人每月</w:t>
            </w:r>
            <w:r>
              <w:rPr>
                <w:rFonts w:ascii="宋体" w:hAnsi="宋体" w:asciiTheme="minorEastAsia" w:hAnsiTheme="minorEastAsia" w:cs="Arial" w:cstheme="minorEastAsia" w:hint="eastAsia"/>
                <w:bCs/>
                <w:color w:val="000000"/>
                <w:kern w:val="0"/>
                <w:szCs w:val="21"/>
              </w:rPr>
              <w:t xml:space="preserve">100</w:t>
            </w:r>
            <w:r>
              <w:rPr>
                <w:rFonts w:ascii="宋体" w:hAnsi="宋体" w:asciiTheme="minorEastAsia" w:hAnsiTheme="minorEastAsia" w:cs="Arial" w:cstheme="minorEastAsia" w:hint="eastAsia"/>
                <w:bCs/>
                <w:color w:val="000000"/>
                <w:kern w:val="0"/>
                <w:szCs w:val="21"/>
              </w:rPr>
              <w:t xml:space="preserve">元。三、对其他参加核试验的军队退役人员，比照原</w:t>
            </w:r>
            <w:r>
              <w:rPr>
                <w:rFonts w:ascii="宋体" w:hAnsi="宋体" w:asciiTheme="minorEastAsia" w:hAnsiTheme="minorEastAsia" w:cs="Arial" w:cstheme="minorEastAsia" w:hint="eastAsia"/>
                <w:bCs/>
                <w:color w:val="000000"/>
                <w:kern w:val="0"/>
                <w:szCs w:val="21"/>
              </w:rPr>
              <w:t xml:space="preserve">8023</w:t>
            </w:r>
            <w:r>
              <w:rPr>
                <w:rFonts w:ascii="宋体" w:hAnsi="宋体" w:asciiTheme="minorEastAsia" w:hAnsiTheme="minorEastAsia" w:cs="Arial" w:cstheme="minorEastAsia" w:hint="eastAsia"/>
                <w:bCs/>
                <w:color w:val="000000"/>
                <w:kern w:val="0"/>
                <w:szCs w:val="21"/>
              </w:rPr>
              <w:t xml:space="preserve">部队退役人员进行体检，并按照规定落实相关政策待遇。</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000524004000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在乡复员军人定期生活补助</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第四十四条复员军人生活困难的，按照规定的条件，由当地人民政府退役军人事务部门给予定期定量补助，逐步改善其生活条件。</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630524006000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抚恤补助金发放</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《军人抚恤优待条例》（国务院</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中央军事委员会令第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2011.8.1</w:t>
            </w:r>
            <w:r>
              <w:rPr>
                <w:rFonts w:ascii="宋体" w:hAnsi="宋体" w:asciiTheme="minorEastAsia" w:hAnsiTheme="minorEastAsia" w:cs="Arial" w:cstheme="minorEastAsia" w:hint="eastAsia"/>
                <w:bCs/>
                <w:color w:val="000000"/>
                <w:kern w:val="0"/>
                <w:szCs w:val="21"/>
              </w:rPr>
              <w:t xml:space="preserve">）第二条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第五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国务院民政部门主管全国的军人抚恤优待工作；县级以上地方人民政府民政部门主管本行政区域内的军人抚恤优待工作。</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630524002000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换发、补发</w:t>
            </w:r>
            <w:r>
              <w:rPr>
                <w:rFonts w:ascii="宋体" w:hAnsi="宋体" w:asciiTheme="minorEastAsia" w:hAnsiTheme="minorEastAsia" w:cs="Arial" w:cstheme="minorEastAsia" w:hint="eastAsia"/>
                <w:bCs/>
                <w:color w:val="000000"/>
                <w:kern w:val="0"/>
                <w:szCs w:val="21"/>
              </w:rPr>
              <w:t xml:space="preserve">残疾军</w:t>
            </w:r>
            <w:r>
              <w:rPr>
                <w:rFonts w:ascii="宋体" w:hAnsi="宋体" w:asciiTheme="minorEastAsia" w:hAnsiTheme="minorEastAsia" w:cs="Arial" w:cstheme="minorEastAsia" w:hint="eastAsia"/>
                <w:bCs/>
                <w:color w:val="000000"/>
                <w:kern w:val="0"/>
                <w:szCs w:val="21"/>
              </w:rPr>
              <w:t xml:space="preserve">人证。</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依据：《青海省</w:t>
            </w:r>
            <w:r>
              <w:rPr>
                <w:rFonts w:ascii="宋体" w:hAnsi="宋体" w:asciiTheme="minorEastAsia" w:hAnsiTheme="minorEastAsia" w:cs="Arial" w:cstheme="minorEastAsia" w:hint="eastAsia"/>
                <w:bCs/>
                <w:color w:val="000000"/>
                <w:kern w:val="0"/>
                <w:szCs w:val="21"/>
              </w:rPr>
              <w:t xml:space="preserve">&lt;</w:t>
            </w:r>
            <w:r>
              <w:rPr>
                <w:rFonts w:ascii="宋体" w:hAnsi="宋体" w:asciiTheme="minorEastAsia" w:hAnsiTheme="minorEastAsia" w:cs="Arial" w:cstheme="minorEastAsia" w:hint="eastAsia"/>
                <w:bCs/>
                <w:color w:val="000000"/>
                <w:kern w:val="0"/>
                <w:szCs w:val="21"/>
              </w:rPr>
              <w:t xml:space="preserve">伤残</w:t>
            </w:r>
            <w:r>
              <w:rPr>
                <w:rFonts w:ascii="宋体" w:hAnsi="宋体" w:asciiTheme="minorEastAsia" w:hAnsiTheme="minorEastAsia" w:cs="Arial" w:cstheme="minorEastAsia" w:hint="eastAsia"/>
                <w:bCs/>
                <w:color w:val="000000"/>
                <w:kern w:val="0"/>
                <w:szCs w:val="21"/>
              </w:rPr>
              <w:t xml:space="preserve">抚恤管理办法</w:t>
            </w:r>
            <w:r>
              <w:rPr>
                <w:rFonts w:ascii="宋体" w:hAnsi="宋体" w:asciiTheme="minorEastAsia" w:hAnsiTheme="minorEastAsia" w:cs="Arial" w:cstheme="minorEastAsia" w:hint="eastAsia"/>
                <w:bCs/>
                <w:color w:val="000000"/>
                <w:kern w:val="0"/>
                <w:szCs w:val="21"/>
              </w:rPr>
              <w:t xml:space="preserve">&gt;</w:t>
            </w:r>
            <w:r>
              <w:rPr>
                <w:rFonts w:ascii="宋体" w:hAnsi="宋体" w:asciiTheme="minorEastAsia" w:hAnsiTheme="minorEastAsia" w:cs="Arial" w:cstheme="minorEastAsia" w:hint="eastAsia"/>
                <w:bCs/>
                <w:color w:val="000000"/>
                <w:kern w:val="0"/>
                <w:szCs w:val="21"/>
              </w:rPr>
              <w:t xml:space="preserve">实施细则》第十七条“伤残证件由民政部统一制作。证件有效期：</w:t>
            </w:r>
            <w:r>
              <w:rPr>
                <w:rFonts w:ascii="宋体" w:hAnsi="宋体" w:asciiTheme="minorEastAsia" w:hAnsiTheme="minorEastAsia" w:cs="Arial" w:cstheme="minorEastAsia" w:hint="eastAsia"/>
                <w:bCs/>
                <w:color w:val="000000"/>
                <w:kern w:val="0"/>
                <w:szCs w:val="21"/>
              </w:rPr>
              <w:t xml:space="preserve">15</w:t>
            </w:r>
            <w:r>
              <w:rPr>
                <w:rFonts w:ascii="宋体" w:hAnsi="宋体" w:asciiTheme="minorEastAsia" w:hAnsiTheme="minorEastAsia" w:cs="Arial" w:cstheme="minorEastAsia" w:hint="eastAsia"/>
                <w:bCs/>
                <w:color w:val="000000"/>
                <w:kern w:val="0"/>
                <w:szCs w:val="21"/>
              </w:rPr>
              <w:t xml:space="preserve">周岁以下为</w:t>
            </w:r>
            <w:r>
              <w:rPr>
                <w:rFonts w:ascii="宋体" w:hAnsi="宋体" w:asciiTheme="minorEastAsia" w:hAnsiTheme="minorEastAsia" w:cs="Arial" w:cstheme="minorEastAsia" w:hint="eastAsia"/>
                <w:bCs/>
                <w:color w:val="000000"/>
                <w:kern w:val="0"/>
                <w:szCs w:val="21"/>
              </w:rPr>
              <w:t xml:space="preserve">5</w:t>
            </w:r>
            <w:r>
              <w:rPr>
                <w:rFonts w:ascii="宋体" w:hAnsi="宋体" w:asciiTheme="minorEastAsia" w:hAnsiTheme="minorEastAsia" w:cs="Arial" w:cstheme="minorEastAsia" w:hint="eastAsia"/>
                <w:bCs/>
                <w:color w:val="000000"/>
                <w:kern w:val="0"/>
                <w:szCs w:val="21"/>
              </w:rPr>
              <w:t xml:space="preserve">年，</w:t>
            </w:r>
            <w:r>
              <w:rPr>
                <w:rFonts w:ascii="宋体" w:hAnsi="宋体" w:asciiTheme="minorEastAsia" w:hAnsiTheme="minorEastAsia" w:cs="Arial" w:cstheme="minorEastAsia" w:hint="eastAsia"/>
                <w:bCs/>
                <w:color w:val="000000"/>
                <w:kern w:val="0"/>
                <w:szCs w:val="21"/>
              </w:rPr>
              <w:t xml:space="preserve">16</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25</w:t>
            </w:r>
            <w:r>
              <w:rPr>
                <w:rFonts w:ascii="宋体" w:hAnsi="宋体" w:asciiTheme="minorEastAsia" w:hAnsiTheme="minorEastAsia" w:cs="Arial" w:cstheme="minorEastAsia" w:hint="eastAsia"/>
                <w:bCs/>
                <w:color w:val="000000"/>
                <w:kern w:val="0"/>
                <w:szCs w:val="21"/>
              </w:rPr>
              <w:t xml:space="preserve">周岁为</w:t>
            </w:r>
            <w:r>
              <w:rPr>
                <w:rFonts w:ascii="宋体" w:hAnsi="宋体" w:asciiTheme="minorEastAsia" w:hAnsiTheme="minorEastAsia" w:cs="Arial" w:cstheme="minorEastAsia" w:hint="eastAsia"/>
                <w:bCs/>
                <w:color w:val="000000"/>
                <w:kern w:val="0"/>
                <w:szCs w:val="21"/>
              </w:rPr>
              <w:t xml:space="preserve">10</w:t>
            </w:r>
            <w:r>
              <w:rPr>
                <w:rFonts w:ascii="宋体" w:hAnsi="宋体" w:asciiTheme="minorEastAsia" w:hAnsiTheme="minorEastAsia" w:cs="Arial" w:cstheme="minorEastAsia" w:hint="eastAsia"/>
                <w:bCs/>
                <w:color w:val="000000"/>
                <w:kern w:val="0"/>
                <w:szCs w:val="21"/>
              </w:rPr>
              <w:t xml:space="preserve">年，</w:t>
            </w:r>
            <w:r>
              <w:rPr>
                <w:rFonts w:ascii="宋体" w:hAnsi="宋体" w:asciiTheme="minorEastAsia" w:hAnsiTheme="minorEastAsia" w:cs="Arial" w:cstheme="minorEastAsia" w:hint="eastAsia"/>
                <w:bCs/>
                <w:color w:val="000000"/>
                <w:kern w:val="0"/>
                <w:szCs w:val="21"/>
              </w:rPr>
              <w:t xml:space="preserve">26</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45</w:t>
            </w:r>
            <w:r>
              <w:rPr>
                <w:rFonts w:ascii="宋体" w:hAnsi="宋体" w:asciiTheme="minorEastAsia" w:hAnsiTheme="minorEastAsia" w:cs="Arial" w:cstheme="minorEastAsia" w:hint="eastAsia"/>
                <w:bCs/>
                <w:color w:val="000000"/>
                <w:kern w:val="0"/>
                <w:szCs w:val="21"/>
              </w:rPr>
              <w:t xml:space="preserve">周岁为</w:t>
            </w:r>
            <w:r>
              <w:rPr>
                <w:rFonts w:ascii="宋体" w:hAnsi="宋体" w:asciiTheme="minorEastAsia" w:hAnsiTheme="minorEastAsia" w:cs="Arial" w:cstheme="minorEastAsia" w:hint="eastAsia"/>
                <w:bCs/>
                <w:color w:val="000000"/>
                <w:kern w:val="0"/>
                <w:szCs w:val="21"/>
              </w:rPr>
              <w:t xml:space="preserve">20</w:t>
            </w:r>
            <w:r>
              <w:rPr>
                <w:rFonts w:ascii="宋体" w:hAnsi="宋体" w:asciiTheme="minorEastAsia" w:hAnsiTheme="minorEastAsia" w:cs="Arial" w:cstheme="minorEastAsia" w:hint="eastAsia"/>
                <w:bCs/>
                <w:color w:val="000000"/>
                <w:kern w:val="0"/>
                <w:szCs w:val="21"/>
              </w:rPr>
              <w:t xml:space="preserve">年，</w:t>
            </w:r>
            <w:r>
              <w:rPr>
                <w:rFonts w:ascii="宋体" w:hAnsi="宋体" w:asciiTheme="minorEastAsia" w:hAnsiTheme="minorEastAsia" w:cs="Arial" w:cstheme="minorEastAsia" w:hint="eastAsia"/>
                <w:bCs/>
                <w:color w:val="000000"/>
                <w:kern w:val="0"/>
                <w:szCs w:val="21"/>
              </w:rPr>
              <w:t xml:space="preserve">46</w:t>
            </w:r>
            <w:r>
              <w:rPr>
                <w:rFonts w:ascii="宋体" w:hAnsi="宋体" w:asciiTheme="minorEastAsia" w:hAnsiTheme="minorEastAsia" w:cs="Arial" w:cstheme="minorEastAsia" w:hint="eastAsia"/>
                <w:bCs/>
                <w:color w:val="000000"/>
                <w:kern w:val="0"/>
                <w:szCs w:val="21"/>
              </w:rPr>
              <w:t xml:space="preserve">周岁以上为长期。”第十八条“伤残证件有效期满或者损毁、遗失的，当事人应当到县（市、区）级民政部门申请换发证件或者补发证件。伤残证件遗失的须本人登报声明作废。县（市、区）级民政部门经审查认为符合条件的，填写《伤残人员换证报批表》，连同照片逐级上报省级民政部门。省级民政部门将新办理的伤残证件逐级通过县（市、区）级民政部门发给申请人。各民政部门应当在</w:t>
            </w:r>
            <w:r>
              <w:rPr>
                <w:rFonts w:ascii="宋体" w:hAnsi="宋体" w:asciiTheme="minorEastAsia" w:hAnsiTheme="minorEastAsia" w:cs="Arial" w:cstheme="minorEastAsia" w:hint="eastAsia"/>
                <w:bCs/>
                <w:color w:val="000000"/>
                <w:kern w:val="0"/>
                <w:szCs w:val="21"/>
              </w:rPr>
              <w:t xml:space="preserve">20</w:t>
            </w:r>
            <w:r>
              <w:rPr>
                <w:rFonts w:ascii="宋体" w:hAnsi="宋体" w:asciiTheme="minorEastAsia" w:hAnsiTheme="minorEastAsia" w:cs="Arial" w:cstheme="minorEastAsia" w:hint="eastAsia"/>
                <w:bCs/>
                <w:color w:val="000000"/>
                <w:kern w:val="0"/>
                <w:szCs w:val="21"/>
              </w:rPr>
              <w:t xml:space="preserve">个工作日内完成</w:t>
            </w:r>
            <w:r>
              <w:rPr>
                <w:rFonts w:ascii="宋体" w:hAnsi="宋体" w:asciiTheme="minorEastAsia" w:hAnsiTheme="minorEastAsia" w:cs="Arial" w:cstheme="minorEastAsia" w:hint="eastAsia"/>
                <w:bCs/>
                <w:color w:val="000000"/>
                <w:kern w:val="0"/>
                <w:szCs w:val="21"/>
              </w:rPr>
              <w:t xml:space="preserve">本级民政部门需要办理的事项。”</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000524017000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部分烈士（含错杀后被平反人员）子女认定及生活补助给付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、民政部、财政部《关于给部分烈士子女发放定期生活补助的通知》（民发〔</w:t>
            </w:r>
            <w:r>
              <w:rPr>
                <w:rFonts w:ascii="宋体" w:hAnsi="宋体" w:asciiTheme="minorEastAsia" w:hAnsiTheme="minorEastAsia" w:cs="Arial" w:cstheme="minorEastAsia" w:hint="eastAsia"/>
                <w:bCs/>
                <w:color w:val="000000"/>
                <w:kern w:val="0"/>
                <w:szCs w:val="21"/>
              </w:rPr>
              <w:t xml:space="preserve">2012</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27</w:t>
            </w:r>
            <w:r>
              <w:rPr>
                <w:rFonts w:ascii="宋体" w:hAnsi="宋体" w:asciiTheme="minorEastAsia" w:hAnsiTheme="minorEastAsia" w:cs="Arial" w:cstheme="minorEastAsia" w:hint="eastAsia"/>
                <w:bCs/>
                <w:color w:val="000000"/>
                <w:kern w:val="0"/>
                <w:szCs w:val="21"/>
              </w:rPr>
              <w:t xml:space="preserve">号）中“根据中央领导同志有关批示精神，经研究决定，从</w:t>
            </w:r>
            <w:r>
              <w:rPr>
                <w:rFonts w:ascii="宋体" w:hAnsi="宋体" w:asciiTheme="minorEastAsia" w:hAnsiTheme="minorEastAsia" w:cs="Arial" w:cstheme="minorEastAsia" w:hint="eastAsia"/>
                <w:bCs/>
                <w:color w:val="000000"/>
                <w:kern w:val="0"/>
                <w:szCs w:val="21"/>
              </w:rPr>
              <w:t xml:space="preserve">2011</w:t>
            </w:r>
            <w:r>
              <w:rPr>
                <w:rFonts w:ascii="宋体" w:hAnsi="宋体" w:asciiTheme="minorEastAsia" w:hAnsiTheme="minorEastAsia" w:cs="Arial" w:cstheme="minorEastAsia" w:hint="eastAsia"/>
                <w:bCs/>
                <w:color w:val="000000"/>
                <w:kern w:val="0"/>
                <w:szCs w:val="21"/>
              </w:rPr>
              <w:t xml:space="preserve">年</w:t>
            </w:r>
            <w:r>
              <w:rPr>
                <w:rFonts w:ascii="宋体" w:hAnsi="宋体" w:asciiTheme="minorEastAsia" w:hAnsiTheme="minorEastAsia" w:cs="Arial" w:cstheme="minorEastAsia" w:hint="eastAsia"/>
                <w:bCs/>
                <w:color w:val="000000"/>
                <w:kern w:val="0"/>
                <w:szCs w:val="21"/>
              </w:rPr>
              <w:t xml:space="preserve">7</w:t>
            </w:r>
            <w:r>
              <w:rPr>
                <w:rFonts w:ascii="宋体" w:hAnsi="宋体" w:asciiTheme="minorEastAsia" w:hAnsiTheme="minorEastAsia" w:cs="Arial" w:cstheme="minorEastAsia" w:hint="eastAsia"/>
                <w:bCs/>
                <w:color w:val="000000"/>
                <w:kern w:val="0"/>
                <w:szCs w:val="21"/>
              </w:rPr>
              <w:t xml:space="preserve">月</w:t>
            </w: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日起，给部分烈士子女（含新中国成立前错杀后被平反人员的子女，下同）发放定期生活补助。现将有关问题通知如下：一、部分烈士子女是指居住在农村和城镇无工作单位、</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周岁之前没有享受过定期抚恤金待遇且年满</w:t>
            </w:r>
            <w:r>
              <w:rPr>
                <w:rFonts w:ascii="宋体" w:hAnsi="宋体" w:asciiTheme="minorEastAsia" w:hAnsiTheme="minorEastAsia" w:cs="Arial" w:cstheme="minorEastAsia" w:hint="eastAsia"/>
                <w:bCs/>
                <w:color w:val="000000"/>
                <w:kern w:val="0"/>
                <w:szCs w:val="21"/>
              </w:rPr>
              <w:t xml:space="preserve">60</w:t>
            </w:r>
            <w:r>
              <w:rPr>
                <w:rFonts w:ascii="宋体" w:hAnsi="宋体" w:asciiTheme="minorEastAsia" w:hAnsiTheme="minorEastAsia" w:cs="Arial" w:cstheme="minorEastAsia" w:hint="eastAsia"/>
                <w:bCs/>
                <w:color w:val="000000"/>
                <w:kern w:val="0"/>
                <w:szCs w:val="21"/>
              </w:rPr>
              <w:t xml:space="preserve">周岁的烈士子女。”</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2</w:t>
            </w:r>
            <w:r>
              <w:rPr>
                <w:rFonts w:ascii="宋体" w:hAnsi="宋体" w:asciiTheme="minorEastAsia" w:hAnsiTheme="minorEastAsia" w:cs="Arial" w:cstheme="minorEastAsia" w:hint="eastAsia"/>
                <w:bCs/>
                <w:color w:val="000000"/>
                <w:kern w:val="0"/>
                <w:szCs w:val="21"/>
              </w:rPr>
              <w:t xml:space="preserve">、民政部办公厅、财政部办公厅《关于落实给部分烈士子女发放定期生活补助政策的实施意见》（民办发〔</w:t>
            </w:r>
            <w:r>
              <w:rPr>
                <w:rFonts w:ascii="宋体" w:hAnsi="宋体" w:asciiTheme="minorEastAsia" w:hAnsiTheme="minorEastAsia" w:cs="Arial" w:cstheme="minorEastAsia" w:hint="eastAsia"/>
                <w:bCs/>
                <w:color w:val="000000"/>
                <w:kern w:val="0"/>
                <w:szCs w:val="21"/>
              </w:rPr>
              <w:t xml:space="preserve">2012</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3</w:t>
            </w:r>
            <w:r>
              <w:rPr>
                <w:rFonts w:ascii="宋体" w:hAnsi="宋体" w:asciiTheme="minorEastAsia" w:hAnsiTheme="minorEastAsia" w:cs="Arial" w:cstheme="minorEastAsia" w:hint="eastAsia"/>
                <w:bCs/>
                <w:color w:val="000000"/>
                <w:kern w:val="0"/>
                <w:szCs w:val="21"/>
              </w:rPr>
              <w:t xml:space="preserve">号）中“根据民政部、财政部《关于给部分烈士子女发放定期生活补助的通知》（民发〔</w:t>
            </w:r>
            <w:r>
              <w:rPr>
                <w:rFonts w:ascii="宋体" w:hAnsi="宋体" w:asciiTheme="minorEastAsia" w:hAnsiTheme="minorEastAsia" w:cs="Arial" w:cstheme="minorEastAsia" w:hint="eastAsia"/>
                <w:bCs/>
                <w:color w:val="000000"/>
                <w:kern w:val="0"/>
                <w:szCs w:val="21"/>
              </w:rPr>
              <w:t xml:space="preserve">2012</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27</w:t>
            </w:r>
            <w:r>
              <w:rPr>
                <w:rFonts w:ascii="宋体" w:hAnsi="宋体" w:asciiTheme="minorEastAsia" w:hAnsiTheme="minorEastAsia" w:cs="Arial" w:cstheme="minorEastAsia" w:hint="eastAsia"/>
                <w:bCs/>
                <w:color w:val="000000"/>
                <w:kern w:val="0"/>
                <w:szCs w:val="21"/>
              </w:rPr>
              <w:t xml:space="preserve">号，以下简称《通知》）规定，自</w:t>
            </w:r>
            <w:r>
              <w:rPr>
                <w:rFonts w:ascii="宋体" w:hAnsi="宋体" w:asciiTheme="minorEastAsia" w:hAnsiTheme="minorEastAsia" w:cs="Arial" w:cstheme="minorEastAsia" w:hint="eastAsia"/>
                <w:bCs/>
                <w:color w:val="000000"/>
                <w:kern w:val="0"/>
                <w:szCs w:val="21"/>
              </w:rPr>
              <w:t xml:space="preserve">2011</w:t>
            </w:r>
            <w:r>
              <w:rPr>
                <w:rFonts w:ascii="宋体" w:hAnsi="宋体" w:asciiTheme="minorEastAsia" w:hAnsiTheme="minorEastAsia" w:cs="Arial" w:cstheme="minorEastAsia" w:hint="eastAsia"/>
                <w:bCs/>
                <w:color w:val="000000"/>
                <w:kern w:val="0"/>
                <w:szCs w:val="21"/>
              </w:rPr>
              <w:t xml:space="preserve">年</w:t>
            </w:r>
            <w:r>
              <w:rPr>
                <w:rFonts w:ascii="宋体" w:hAnsi="宋体" w:asciiTheme="minorEastAsia" w:hAnsiTheme="minorEastAsia" w:cs="Arial" w:cstheme="minorEastAsia" w:hint="eastAsia"/>
                <w:bCs/>
                <w:color w:val="000000"/>
                <w:kern w:val="0"/>
                <w:szCs w:val="21"/>
              </w:rPr>
              <w:t xml:space="preserve">7</w:t>
            </w:r>
            <w:r>
              <w:rPr>
                <w:rFonts w:ascii="宋体" w:hAnsi="宋体" w:asciiTheme="minorEastAsia" w:hAnsiTheme="minorEastAsia" w:cs="Arial" w:cstheme="minorEastAsia" w:hint="eastAsia"/>
                <w:bCs/>
                <w:color w:val="000000"/>
                <w:kern w:val="0"/>
                <w:szCs w:val="21"/>
              </w:rPr>
              <w:t xml:space="preserve">月</w:t>
            </w: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日起，给部分烈士子女（含新中国成立前错杀后被平反人员的子女，下同）每人每月发放</w:t>
            </w:r>
            <w:r>
              <w:rPr>
                <w:rFonts w:ascii="宋体" w:hAnsi="宋体" w:asciiTheme="minorEastAsia" w:hAnsiTheme="minorEastAsia" w:cs="Arial" w:cstheme="minorEastAsia" w:hint="eastAsia"/>
                <w:bCs/>
                <w:color w:val="000000"/>
                <w:kern w:val="0"/>
                <w:szCs w:val="21"/>
              </w:rPr>
              <w:t xml:space="preserve">130</w:t>
            </w:r>
            <w:r>
              <w:rPr>
                <w:rFonts w:ascii="宋体" w:hAnsi="宋体" w:asciiTheme="minorEastAsia" w:hAnsiTheme="minorEastAsia" w:cs="Arial" w:cstheme="minorEastAsia" w:hint="eastAsia"/>
                <w:bCs/>
                <w:color w:val="000000"/>
                <w:kern w:val="0"/>
                <w:szCs w:val="21"/>
              </w:rPr>
              <w:t xml:space="preserve">元的定期生活补助。为确保政策顺利贯彻落实，现提出如下实施意见。一、适用对象的界定：政策实施对象的人员范围为，居住在农村和城镇无工作单位、</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周岁以前没有享受过定期抚恤金待遇且年满</w:t>
            </w:r>
            <w:r>
              <w:rPr>
                <w:rFonts w:ascii="宋体" w:hAnsi="宋体" w:asciiTheme="minorEastAsia" w:hAnsiTheme="minorEastAsia" w:cs="Arial" w:cstheme="minorEastAsia" w:hint="eastAsia"/>
                <w:bCs/>
                <w:color w:val="000000"/>
                <w:kern w:val="0"/>
                <w:szCs w:val="21"/>
              </w:rPr>
              <w:t xml:space="preserve">60</w:t>
            </w:r>
            <w:r>
              <w:rPr>
                <w:rFonts w:ascii="宋体" w:hAnsi="宋体" w:asciiTheme="minorEastAsia" w:hAnsiTheme="minorEastAsia" w:cs="Arial" w:cstheme="minorEastAsia" w:hint="eastAsia"/>
                <w:bCs/>
                <w:color w:val="000000"/>
                <w:kern w:val="0"/>
                <w:szCs w:val="21"/>
              </w:rPr>
              <w:t xml:space="preserve">周岁的</w:t>
            </w:r>
            <w:r>
              <w:rPr>
                <w:rFonts w:ascii="宋体" w:hAnsi="宋体" w:asciiTheme="minorEastAsia" w:hAnsiTheme="minorEastAsia" w:cs="Arial" w:cstheme="minorEastAsia" w:hint="eastAsia"/>
                <w:bCs/>
                <w:color w:val="000000"/>
                <w:kern w:val="0"/>
                <w:szCs w:val="21"/>
              </w:rPr>
              <w:t xml:space="preserve">烈士子女和新中国成立前错杀后被平反人员（以下简称错杀被平反人员）子女。”</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000524008000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烈士遗属、因公牺牲军人遗属、病故军人遗属一次性抚恤金的给付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【行政法规】《烈士褒扬条例》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国务院令第</w:t>
            </w:r>
            <w:r>
              <w:rPr>
                <w:rFonts w:ascii="宋体" w:hAnsi="宋体" w:asciiTheme="minorEastAsia" w:hAnsiTheme="minorEastAsia" w:cs="Arial" w:cstheme="minorEastAsia" w:hint="eastAsia"/>
                <w:bCs/>
                <w:color w:val="000000"/>
                <w:kern w:val="0"/>
                <w:szCs w:val="21"/>
              </w:rPr>
              <w:t xml:space="preserve">601</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第十二条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烈士遗属除享受本条例第十一条规定的烈士</w:t>
            </w:r>
            <w:r>
              <w:rPr>
                <w:rFonts w:ascii="宋体" w:hAnsi="宋体" w:asciiTheme="minorEastAsia" w:hAnsiTheme="minorEastAsia" w:cs="Arial" w:cstheme="minorEastAsia" w:hint="eastAsia"/>
                <w:bCs/>
                <w:color w:val="000000"/>
                <w:kern w:val="0"/>
                <w:szCs w:val="21"/>
              </w:rPr>
              <w:t xml:space="preserve">褒扬金</w:t>
            </w:r>
            <w:r>
              <w:rPr>
                <w:rFonts w:ascii="宋体" w:hAnsi="宋体" w:asciiTheme="minorEastAsia" w:hAnsiTheme="minorEastAsia" w:cs="Arial" w:cstheme="minorEastAsia" w:hint="eastAsia"/>
                <w:bCs/>
                <w:color w:val="000000"/>
                <w:kern w:val="0"/>
                <w:szCs w:val="21"/>
              </w:rPr>
              <w:t xml:space="preserve">外，属于《军人抚恤优待条例》以及相关规定适用范围的，还享受因公牺牲一次性抚恤金；属于《工伤保险条例》以及相关规定适用范围的，还享受一次性工亡补助金以及相当于烈士本人</w:t>
            </w:r>
            <w:r>
              <w:rPr>
                <w:rFonts w:ascii="宋体" w:hAnsi="宋体" w:asciiTheme="minorEastAsia" w:hAnsiTheme="minorEastAsia" w:cs="Arial" w:cstheme="minorEastAsia" w:hint="eastAsia"/>
                <w:bCs/>
                <w:color w:val="000000"/>
                <w:kern w:val="0"/>
                <w:szCs w:val="21"/>
              </w:rPr>
              <w:t xml:space="preserve">40</w:t>
            </w:r>
            <w:r>
              <w:rPr>
                <w:rFonts w:ascii="宋体" w:hAnsi="宋体" w:asciiTheme="minorEastAsia" w:hAnsiTheme="minorEastAsia" w:cs="Arial" w:cstheme="minorEastAsia" w:hint="eastAsia"/>
                <w:bCs/>
                <w:color w:val="000000"/>
                <w:kern w:val="0"/>
                <w:szCs w:val="21"/>
              </w:rPr>
              <w:t xml:space="preserve">个月工资的烈士遗属特别补助金。不属于前款规定范围的烈士遗属，由县级人民政府退役军人事务部门发给一次性抚恤金，标准为烈士牺牲时上一年度全国城镇居民人均可支配收入的</w:t>
            </w:r>
            <w:r>
              <w:rPr>
                <w:rFonts w:ascii="宋体" w:hAnsi="宋体" w:asciiTheme="minorEastAsia" w:hAnsiTheme="minorEastAsia" w:cs="Arial" w:cstheme="minorEastAsia" w:hint="eastAsia"/>
                <w:bCs/>
                <w:color w:val="000000"/>
                <w:kern w:val="0"/>
                <w:szCs w:val="21"/>
              </w:rPr>
              <w:t xml:space="preserve">20</w:t>
            </w:r>
            <w:r>
              <w:rPr>
                <w:rFonts w:ascii="宋体" w:hAnsi="宋体" w:asciiTheme="minorEastAsia" w:hAnsiTheme="minorEastAsia" w:cs="Arial" w:cstheme="minorEastAsia" w:hint="eastAsia"/>
                <w:bCs/>
                <w:color w:val="000000"/>
                <w:kern w:val="0"/>
                <w:szCs w:val="21"/>
              </w:rPr>
              <w:t xml:space="preserve">倍加</w:t>
            </w:r>
            <w:r>
              <w:rPr>
                <w:rFonts w:ascii="宋体" w:hAnsi="宋体" w:asciiTheme="minorEastAsia" w:hAnsiTheme="minorEastAsia" w:cs="Arial" w:cstheme="minorEastAsia" w:hint="eastAsia"/>
                <w:bCs/>
                <w:color w:val="000000"/>
                <w:kern w:val="0"/>
                <w:szCs w:val="21"/>
              </w:rPr>
              <w:t xml:space="preserve">40</w:t>
            </w:r>
            <w:r>
              <w:rPr>
                <w:rFonts w:ascii="宋体" w:hAnsi="宋体" w:asciiTheme="minorEastAsia" w:hAnsiTheme="minorEastAsia" w:cs="Arial" w:cstheme="minorEastAsia" w:hint="eastAsia"/>
                <w:bCs/>
                <w:color w:val="000000"/>
                <w:kern w:val="0"/>
                <w:szCs w:val="21"/>
              </w:rPr>
              <w:t xml:space="preserve">个月的中国人民解放军排职少尉军官工资。</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w:t>
            </w:r>
            <w:r>
              <w:rPr>
                <w:rFonts w:ascii="宋体" w:hAnsi="宋体" w:asciiTheme="minorEastAsia" w:hAnsiTheme="minorEastAsia" w:cs="Arial" w:cstheme="minorEastAsia" w:hint="eastAsia"/>
                <w:bCs/>
                <w:color w:val="000000"/>
                <w:kern w:val="0"/>
                <w:szCs w:val="21"/>
              </w:rPr>
              <w:t xml:space="preserve">三条现役军人死亡，根据其死亡性质和死亡时的月工资标准，由县级人民政府退役军人事务部门发给其遗属一次性抚恤金，烈士和因公牺牲的，为上一年度全国城镇居民人均可支配收入的</w:t>
            </w:r>
            <w:r>
              <w:rPr>
                <w:rFonts w:ascii="宋体" w:hAnsi="宋体" w:asciiTheme="minorEastAsia" w:hAnsiTheme="minorEastAsia" w:cs="Arial" w:cstheme="minorEastAsia" w:hint="eastAsia"/>
                <w:bCs/>
                <w:color w:val="000000"/>
                <w:kern w:val="0"/>
                <w:szCs w:val="21"/>
              </w:rPr>
              <w:t xml:space="preserve">20</w:t>
            </w:r>
            <w:r>
              <w:rPr>
                <w:rFonts w:ascii="宋体" w:hAnsi="宋体" w:asciiTheme="minorEastAsia" w:hAnsiTheme="minorEastAsia" w:cs="Arial" w:cstheme="minorEastAsia" w:hint="eastAsia"/>
                <w:bCs/>
                <w:color w:val="000000"/>
                <w:kern w:val="0"/>
                <w:szCs w:val="21"/>
              </w:rPr>
              <w:t xml:space="preserve">倍加本人</w:t>
            </w:r>
            <w:r>
              <w:rPr>
                <w:rFonts w:ascii="宋体" w:hAnsi="宋体" w:asciiTheme="minorEastAsia" w:hAnsiTheme="minorEastAsia" w:cs="Arial" w:cstheme="minorEastAsia" w:hint="eastAsia"/>
                <w:bCs/>
                <w:color w:val="000000"/>
                <w:kern w:val="0"/>
                <w:szCs w:val="21"/>
              </w:rPr>
              <w:t xml:space="preserve">40</w:t>
            </w:r>
            <w:r>
              <w:rPr>
                <w:rFonts w:ascii="宋体" w:hAnsi="宋体" w:asciiTheme="minorEastAsia" w:hAnsiTheme="minorEastAsia" w:cs="Arial" w:cstheme="minorEastAsia" w:hint="eastAsia"/>
                <w:bCs/>
                <w:color w:val="000000"/>
                <w:kern w:val="0"/>
                <w:szCs w:val="21"/>
              </w:rPr>
              <w:t xml:space="preserve">个月的工资；病故的，为上一年度全国城镇居民人均可支配收入的</w:t>
            </w:r>
            <w:r>
              <w:rPr>
                <w:rFonts w:ascii="宋体" w:hAnsi="宋体" w:asciiTheme="minorEastAsia" w:hAnsiTheme="minorEastAsia" w:cs="Arial" w:cstheme="minorEastAsia" w:hint="eastAsia"/>
                <w:bCs/>
                <w:color w:val="000000"/>
                <w:kern w:val="0"/>
                <w:szCs w:val="21"/>
              </w:rPr>
              <w:t xml:space="preserve">2</w:t>
            </w:r>
            <w:r>
              <w:rPr>
                <w:rFonts w:ascii="宋体" w:hAnsi="宋体" w:asciiTheme="minorEastAsia" w:hAnsiTheme="minorEastAsia" w:cs="Arial" w:cstheme="minorEastAsia" w:hint="eastAsia"/>
                <w:bCs/>
                <w:color w:val="000000"/>
                <w:kern w:val="0"/>
                <w:szCs w:val="21"/>
              </w:rPr>
              <w:t xml:space="preserve">倍加本人</w:t>
            </w:r>
            <w:r>
              <w:rPr>
                <w:rFonts w:ascii="宋体" w:hAnsi="宋体" w:asciiTheme="minorEastAsia" w:hAnsiTheme="minorEastAsia" w:cs="Arial" w:cstheme="minorEastAsia" w:hint="eastAsia"/>
                <w:bCs/>
                <w:color w:val="000000"/>
                <w:kern w:val="0"/>
                <w:szCs w:val="21"/>
              </w:rPr>
              <w:t xml:space="preserve">40</w:t>
            </w:r>
            <w:r>
              <w:rPr>
                <w:rFonts w:ascii="宋体" w:hAnsi="宋体" w:asciiTheme="minorEastAsia" w:hAnsiTheme="minorEastAsia" w:cs="Arial" w:cstheme="minorEastAsia" w:hint="eastAsia"/>
                <w:bCs/>
                <w:color w:val="000000"/>
                <w:kern w:val="0"/>
                <w:szCs w:val="21"/>
              </w:rPr>
              <w:t xml:space="preserve">个月的工资。月工资或者津贴低于排职少尉军官工资标准的，按照排职少尉军官工资标准计算。</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000524020000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级至</w:t>
            </w:r>
            <w:r>
              <w:rPr>
                <w:rFonts w:ascii="宋体" w:hAnsi="宋体" w:asciiTheme="minorEastAsia" w:hAnsiTheme="minorEastAsia" w:cs="Arial" w:cstheme="minorEastAsia" w:hint="eastAsia"/>
                <w:bCs/>
                <w:color w:val="000000"/>
                <w:kern w:val="0"/>
                <w:szCs w:val="21"/>
              </w:rPr>
              <w:t xml:space="preserve">4</w:t>
            </w:r>
            <w:r>
              <w:rPr>
                <w:rFonts w:ascii="宋体" w:hAnsi="宋体" w:asciiTheme="minorEastAsia" w:hAnsiTheme="minorEastAsia" w:cs="Arial" w:cstheme="minorEastAsia" w:hint="eastAsia"/>
                <w:bCs/>
                <w:color w:val="000000"/>
                <w:kern w:val="0"/>
                <w:szCs w:val="21"/>
              </w:rPr>
              <w:t xml:space="preserve">级分散供养残疾退役士兵购（建）</w:t>
            </w:r>
            <w:r>
              <w:rPr>
                <w:rFonts w:ascii="宋体" w:hAnsi="宋体" w:asciiTheme="minorEastAsia" w:hAnsiTheme="minorEastAsia" w:cs="Arial" w:cstheme="minorEastAsia" w:hint="eastAsia"/>
                <w:bCs/>
                <w:color w:val="000000"/>
                <w:kern w:val="0"/>
                <w:szCs w:val="21"/>
              </w:rPr>
              <w:t xml:space="preserve">房资金给付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《伤病残士兵退役交接安置工作规程（试行）》（民办发</w:t>
            </w:r>
            <w:r>
              <w:rPr>
                <w:rFonts w:ascii="宋体" w:hAnsi="宋体" w:asciiTheme="minorEastAsia" w:hAnsiTheme="minorEastAsia" w:cs="Arial" w:cstheme="minorEastAsia" w:hint="eastAsia"/>
                <w:bCs/>
                <w:color w:val="000000"/>
                <w:kern w:val="0"/>
                <w:szCs w:val="21"/>
              </w:rPr>
              <w:t xml:space="preserve">〔2012〕24</w:t>
            </w:r>
            <w:r>
              <w:rPr>
                <w:rFonts w:ascii="宋体" w:hAnsi="宋体" w:asciiTheme="minorEastAsia" w:hAnsiTheme="minorEastAsia" w:cs="Arial" w:cstheme="minorEastAsia" w:hint="eastAsia"/>
                <w:bCs/>
                <w:color w:val="000000"/>
                <w:kern w:val="0"/>
                <w:szCs w:val="21"/>
              </w:rPr>
              <w:t xml:space="preserve">号）：分散供养的，</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购（建）</w:t>
            </w:r>
            <w:r>
              <w:rPr>
                <w:rFonts w:ascii="宋体" w:hAnsi="宋体" w:asciiTheme="minorEastAsia" w:hAnsiTheme="minorEastAsia" w:cs="Arial" w:cstheme="minorEastAsia" w:hint="eastAsia"/>
                <w:bCs/>
                <w:color w:val="000000"/>
                <w:kern w:val="0"/>
                <w:szCs w:val="21"/>
              </w:rPr>
              <w:t xml:space="preserve">房经费</w:t>
            </w:r>
            <w:r>
              <w:rPr>
                <w:rFonts w:ascii="宋体" w:hAnsi="宋体" w:asciiTheme="minorEastAsia" w:hAnsiTheme="minorEastAsia" w:cs="Arial" w:cstheme="minorEastAsia" w:hint="eastAsia"/>
                <w:bCs/>
                <w:color w:val="000000"/>
                <w:kern w:val="0"/>
                <w:szCs w:val="21"/>
              </w:rPr>
              <w:t xml:space="preserve">标准按照安置地县（市）经济适用住房价格（没有经济适用住房的按照普通商品房价格）和</w:t>
            </w:r>
            <w:r>
              <w:rPr>
                <w:rFonts w:ascii="宋体" w:hAnsi="宋体" w:asciiTheme="minorEastAsia" w:hAnsiTheme="minorEastAsia" w:cs="Arial" w:cstheme="minorEastAsia" w:hint="eastAsia"/>
                <w:bCs/>
                <w:color w:val="000000"/>
                <w:kern w:val="0"/>
                <w:szCs w:val="21"/>
              </w:rPr>
              <w:t xml:space="preserve">60</w:t>
            </w:r>
            <w:r>
              <w:rPr>
                <w:rFonts w:ascii="宋体" w:hAnsi="宋体" w:asciiTheme="minorEastAsia" w:hAnsiTheme="minorEastAsia" w:cs="Arial" w:cstheme="minorEastAsia" w:hint="eastAsia"/>
                <w:bCs/>
                <w:color w:val="000000"/>
                <w:kern w:val="0"/>
                <w:szCs w:val="21"/>
              </w:rPr>
              <w:t xml:space="preserve">平方米建筑面积确定。购（建）房所需经费由中央财政专项安排，不足部分由地方财政解决。购（建）房屋产权归分散供养的残疾退役士兵所有。分散供养的残疾退役士兵自行解决住房的，按照上述标准将购（建）房费用发给本人。</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000524003000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部分农村籍退役士兵老年生活补助的发放</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【规范性文件】《关于给部分农村籍退役士兵发放老年生活补助的通知》（民发〔</w:t>
            </w:r>
            <w:r>
              <w:rPr>
                <w:rFonts w:ascii="宋体" w:hAnsi="宋体" w:asciiTheme="minorEastAsia" w:hAnsiTheme="minorEastAsia" w:cs="Arial" w:cstheme="minorEastAsia" w:hint="eastAsia"/>
                <w:bCs/>
                <w:color w:val="000000"/>
                <w:kern w:val="0"/>
                <w:szCs w:val="21"/>
              </w:rPr>
              <w:t xml:space="preserve">2011</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110</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【规范性文件】《民政部办公厅关于落实给部分农村籍退役士兵发放老年生活补助政策措施的通知》（民办发〔</w:t>
            </w:r>
            <w:r>
              <w:rPr>
                <w:rFonts w:ascii="宋体" w:hAnsi="宋体" w:asciiTheme="minorEastAsia" w:hAnsiTheme="minorEastAsia" w:cs="Arial" w:cstheme="minorEastAsia" w:hint="eastAsia"/>
                <w:bCs/>
                <w:color w:val="000000"/>
                <w:kern w:val="0"/>
                <w:szCs w:val="21"/>
              </w:rPr>
              <w:t xml:space="preserve">2011</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11</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从</w:t>
            </w:r>
            <w:r>
              <w:rPr>
                <w:rFonts w:ascii="宋体" w:hAnsi="宋体" w:asciiTheme="minorEastAsia" w:hAnsiTheme="minorEastAsia" w:cs="Arial" w:cstheme="minorEastAsia" w:hint="eastAsia"/>
                <w:bCs/>
                <w:color w:val="000000"/>
                <w:kern w:val="0"/>
                <w:szCs w:val="21"/>
              </w:rPr>
              <w:t xml:space="preserve">2011</w:t>
            </w:r>
            <w:r>
              <w:rPr>
                <w:rFonts w:ascii="宋体" w:hAnsi="宋体" w:asciiTheme="minorEastAsia" w:hAnsiTheme="minorEastAsia" w:cs="Arial" w:cstheme="minorEastAsia" w:hint="eastAsia"/>
                <w:bCs/>
                <w:color w:val="000000"/>
                <w:kern w:val="0"/>
                <w:szCs w:val="21"/>
              </w:rPr>
              <w:t xml:space="preserve">年</w:t>
            </w:r>
            <w:r>
              <w:rPr>
                <w:rFonts w:ascii="宋体" w:hAnsi="宋体" w:asciiTheme="minorEastAsia" w:hAnsiTheme="minorEastAsia" w:cs="Arial" w:cstheme="minorEastAsia" w:hint="eastAsia"/>
                <w:bCs/>
                <w:color w:val="000000"/>
                <w:kern w:val="0"/>
                <w:szCs w:val="21"/>
              </w:rPr>
              <w:t xml:space="preserve">8</w:t>
            </w:r>
            <w:r>
              <w:rPr>
                <w:rFonts w:ascii="宋体" w:hAnsi="宋体" w:asciiTheme="minorEastAsia" w:hAnsiTheme="minorEastAsia" w:cs="Arial" w:cstheme="minorEastAsia" w:hint="eastAsia"/>
                <w:bCs/>
                <w:color w:val="000000"/>
                <w:kern w:val="0"/>
                <w:szCs w:val="21"/>
              </w:rPr>
              <w:t xml:space="preserve">月</w:t>
            </w: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日起，给部分农村籍退役士兵发放老年生活补助。各级民政、财政部门要按照统一部署和要求，结合本地实际，周密制定实施方案，切实加大工作力度，保障工作经费，确保政策及时落实到位。</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000524023000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牺牲、病故后</w:t>
            </w:r>
            <w:r>
              <w:rPr>
                <w:rFonts w:ascii="宋体" w:hAnsi="宋体" w:asciiTheme="minorEastAsia" w:hAnsiTheme="minorEastAsia" w:cs="Arial" w:cstheme="minorEastAsia" w:hint="eastAsia"/>
                <w:bCs/>
                <w:color w:val="000000"/>
                <w:kern w:val="0"/>
                <w:szCs w:val="21"/>
              </w:rPr>
              <w:t xml:space="preserve">6</w:t>
            </w:r>
            <w:r>
              <w:rPr>
                <w:rFonts w:ascii="宋体" w:hAnsi="宋体" w:asciiTheme="minorEastAsia" w:hAnsiTheme="minorEastAsia" w:cs="Arial" w:cstheme="minorEastAsia" w:hint="eastAsia"/>
                <w:bCs/>
                <w:color w:val="000000"/>
                <w:kern w:val="0"/>
                <w:szCs w:val="21"/>
              </w:rPr>
              <w:t xml:space="preserve">个月工资给付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根据财政部、中共中央组织</w:t>
            </w:r>
            <w:r>
              <w:rPr>
                <w:rFonts w:ascii="宋体" w:hAnsi="宋体" w:asciiTheme="minorEastAsia" w:hAnsiTheme="minorEastAsia" w:cs="Arial" w:cstheme="minorEastAsia" w:hint="eastAsia"/>
                <w:bCs/>
                <w:color w:val="000000"/>
                <w:kern w:val="0"/>
                <w:szCs w:val="21"/>
              </w:rPr>
              <w:t xml:space="preserve">部、民政部、人事部、总政治部、总后勤部</w:t>
            </w:r>
            <w:r>
              <w:rPr>
                <w:rFonts w:ascii="宋体" w:hAnsi="宋体" w:asciiTheme="minorEastAsia" w:hAnsiTheme="minorEastAsia" w:cs="Arial" w:cstheme="minorEastAsia" w:hint="eastAsia"/>
                <w:bCs/>
                <w:color w:val="000000"/>
                <w:kern w:val="0"/>
                <w:szCs w:val="21"/>
              </w:rPr>
              <w:t xml:space="preserve">〔94〕</w:t>
            </w:r>
            <w:r>
              <w:rPr>
                <w:rFonts w:ascii="宋体" w:hAnsi="宋体" w:asciiTheme="minorEastAsia" w:hAnsiTheme="minorEastAsia" w:cs="Arial" w:cstheme="minorEastAsia" w:hint="eastAsia"/>
                <w:bCs/>
                <w:color w:val="000000"/>
                <w:kern w:val="0"/>
                <w:szCs w:val="21"/>
              </w:rPr>
              <w:t xml:space="preserve">财社字第</w:t>
            </w:r>
            <w:r>
              <w:rPr>
                <w:rFonts w:ascii="宋体" w:hAnsi="宋体" w:asciiTheme="minorEastAsia" w:hAnsiTheme="minorEastAsia" w:cs="Arial" w:cstheme="minorEastAsia" w:hint="eastAsia"/>
                <w:bCs/>
                <w:color w:val="000000"/>
                <w:kern w:val="0"/>
                <w:szCs w:val="21"/>
              </w:rPr>
              <w:t xml:space="preserve">19</w:t>
            </w:r>
            <w:r>
              <w:rPr>
                <w:rFonts w:ascii="宋体" w:hAnsi="宋体" w:asciiTheme="minorEastAsia" w:hAnsiTheme="minorEastAsia" w:cs="Arial" w:cstheme="minorEastAsia" w:hint="eastAsia"/>
                <w:bCs/>
                <w:color w:val="000000"/>
                <w:kern w:val="0"/>
                <w:szCs w:val="21"/>
              </w:rPr>
              <w:t xml:space="preserve">号文件和民政部、财政部、总政治部、总后勤部</w:t>
            </w:r>
            <w:r>
              <w:rPr>
                <w:rFonts w:ascii="宋体" w:hAnsi="宋体" w:asciiTheme="minorEastAsia" w:hAnsiTheme="minorEastAsia" w:cs="Arial" w:cstheme="minorEastAsia" w:hint="eastAsia"/>
                <w:bCs/>
                <w:color w:val="000000"/>
                <w:kern w:val="0"/>
                <w:szCs w:val="21"/>
              </w:rPr>
              <w:t xml:space="preserve">〔2004〕</w:t>
            </w:r>
            <w:r>
              <w:rPr>
                <w:rFonts w:ascii="宋体" w:hAnsi="宋体" w:asciiTheme="minorEastAsia" w:hAnsiTheme="minorEastAsia" w:cs="Arial" w:cstheme="minorEastAsia" w:hint="eastAsia"/>
                <w:bCs/>
                <w:color w:val="000000"/>
                <w:kern w:val="0"/>
                <w:szCs w:val="21"/>
              </w:rPr>
              <w:t xml:space="preserve">政干字</w:t>
            </w:r>
            <w:r>
              <w:rPr>
                <w:rFonts w:ascii="宋体" w:hAnsi="宋体" w:asciiTheme="minorEastAsia" w:hAnsiTheme="minorEastAsia" w:cs="Arial" w:cstheme="minorEastAsia" w:hint="eastAsia"/>
                <w:bCs/>
                <w:color w:val="000000"/>
                <w:kern w:val="0"/>
                <w:szCs w:val="21"/>
              </w:rPr>
              <w:t xml:space="preserve">第</w:t>
            </w:r>
            <w:r>
              <w:rPr>
                <w:rFonts w:ascii="宋体" w:hAnsi="宋体" w:asciiTheme="minorEastAsia" w:hAnsiTheme="minorEastAsia" w:cs="Arial" w:cstheme="minorEastAsia" w:hint="eastAsia"/>
                <w:bCs/>
                <w:color w:val="000000"/>
                <w:kern w:val="0"/>
                <w:szCs w:val="21"/>
              </w:rPr>
              <w:t xml:space="preserve">286</w:t>
            </w:r>
            <w:r>
              <w:rPr>
                <w:rFonts w:ascii="宋体" w:hAnsi="宋体" w:asciiTheme="minorEastAsia" w:hAnsiTheme="minorEastAsia" w:cs="Arial" w:cstheme="minorEastAsia" w:hint="eastAsia"/>
                <w:bCs/>
                <w:color w:val="000000"/>
                <w:kern w:val="0"/>
                <w:szCs w:val="21"/>
              </w:rPr>
              <w:t xml:space="preserve">号规定，军队离退休干部去世后，从去世的下月起，给其遗属继续发</w:t>
            </w:r>
            <w:r>
              <w:rPr>
                <w:rFonts w:ascii="宋体" w:hAnsi="宋体" w:asciiTheme="minorEastAsia" w:hAnsiTheme="minorEastAsia" w:cs="Arial" w:cstheme="minorEastAsia" w:hint="eastAsia"/>
                <w:bCs/>
                <w:color w:val="000000"/>
                <w:kern w:val="0"/>
                <w:szCs w:val="21"/>
              </w:rPr>
              <w:t xml:space="preserve">6</w:t>
            </w:r>
            <w:r>
              <w:rPr>
                <w:rFonts w:ascii="宋体" w:hAnsi="宋体" w:asciiTheme="minorEastAsia" w:hAnsiTheme="minorEastAsia" w:cs="Arial" w:cstheme="minorEastAsia" w:hint="eastAsia"/>
                <w:bCs/>
                <w:color w:val="000000"/>
                <w:kern w:val="0"/>
                <w:szCs w:val="21"/>
              </w:rPr>
              <w:t xml:space="preserve">个月的军队离退休干部生前离退休费。</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000524011000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烈士</w:t>
            </w:r>
            <w:r>
              <w:rPr>
                <w:rFonts w:ascii="宋体" w:hAnsi="宋体" w:asciiTheme="minorEastAsia" w:hAnsiTheme="minorEastAsia" w:cs="Arial" w:cstheme="minorEastAsia" w:hint="eastAsia"/>
                <w:bCs/>
                <w:color w:val="000000"/>
                <w:kern w:val="0"/>
                <w:szCs w:val="21"/>
              </w:rPr>
              <w:t xml:space="preserve">褒扬金</w:t>
            </w:r>
            <w:r>
              <w:rPr>
                <w:rFonts w:ascii="宋体" w:hAnsi="宋体" w:asciiTheme="minorEastAsia" w:hAnsiTheme="minorEastAsia" w:cs="Arial" w:cstheme="minorEastAsia" w:hint="eastAsia"/>
                <w:bCs/>
                <w:color w:val="000000"/>
                <w:kern w:val="0"/>
                <w:szCs w:val="21"/>
              </w:rPr>
              <w:t xml:space="preserve">的给付</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【行政法规】《烈士褒扬条例》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国务院令第</w:t>
            </w:r>
            <w:r>
              <w:rPr>
                <w:rFonts w:ascii="宋体" w:hAnsi="宋体" w:asciiTheme="minorEastAsia" w:hAnsiTheme="minorEastAsia" w:cs="Arial" w:cstheme="minorEastAsia" w:hint="eastAsia"/>
                <w:bCs/>
                <w:color w:val="000000"/>
                <w:kern w:val="0"/>
                <w:szCs w:val="21"/>
              </w:rPr>
              <w:t xml:space="preserve">601</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第十一条国家建立烈士</w:t>
            </w:r>
            <w:r>
              <w:rPr>
                <w:rFonts w:ascii="宋体" w:hAnsi="宋体" w:asciiTheme="minorEastAsia" w:hAnsiTheme="minorEastAsia" w:cs="Arial" w:cstheme="minorEastAsia" w:hint="eastAsia"/>
                <w:bCs/>
                <w:color w:val="000000"/>
                <w:kern w:val="0"/>
                <w:szCs w:val="21"/>
              </w:rPr>
              <w:t xml:space="preserve">褒扬金</w:t>
            </w:r>
            <w:r>
              <w:rPr>
                <w:rFonts w:ascii="宋体" w:hAnsi="宋体" w:asciiTheme="minorEastAsia" w:hAnsiTheme="minorEastAsia" w:cs="Arial" w:cstheme="minorEastAsia" w:hint="eastAsia"/>
                <w:bCs/>
                <w:color w:val="000000"/>
                <w:kern w:val="0"/>
                <w:szCs w:val="21"/>
              </w:rPr>
              <w:t xml:space="preserve">制度。烈士</w:t>
            </w:r>
            <w:r>
              <w:rPr>
                <w:rFonts w:ascii="宋体" w:hAnsi="宋体" w:asciiTheme="minorEastAsia" w:hAnsiTheme="minorEastAsia" w:cs="Arial" w:cstheme="minorEastAsia" w:hint="eastAsia"/>
                <w:bCs/>
                <w:color w:val="000000"/>
                <w:kern w:val="0"/>
                <w:szCs w:val="21"/>
              </w:rPr>
              <w:t xml:space="preserve">褒扬金</w:t>
            </w:r>
            <w:r>
              <w:rPr>
                <w:rFonts w:ascii="宋体" w:hAnsi="宋体" w:asciiTheme="minorEastAsia" w:hAnsiTheme="minorEastAsia" w:cs="Arial" w:cstheme="minorEastAsia" w:hint="eastAsia"/>
                <w:bCs/>
                <w:color w:val="000000"/>
                <w:kern w:val="0"/>
                <w:szCs w:val="21"/>
              </w:rPr>
              <w:t xml:space="preserve">标准为烈士牺牲时上一年度全国城镇居民人均可支配收入的</w:t>
            </w:r>
            <w:r>
              <w:rPr>
                <w:rFonts w:ascii="宋体" w:hAnsi="宋体" w:asciiTheme="minorEastAsia" w:hAnsiTheme="minorEastAsia" w:cs="Arial" w:cstheme="minorEastAsia" w:hint="eastAsia"/>
                <w:bCs/>
                <w:color w:val="000000"/>
                <w:kern w:val="0"/>
                <w:szCs w:val="21"/>
              </w:rPr>
              <w:t xml:space="preserve">30</w:t>
            </w:r>
            <w:r>
              <w:rPr>
                <w:rFonts w:ascii="宋体" w:hAnsi="宋体" w:asciiTheme="minorEastAsia" w:hAnsiTheme="minorEastAsia" w:cs="Arial" w:cstheme="minorEastAsia" w:hint="eastAsia"/>
                <w:bCs/>
                <w:color w:val="000000"/>
                <w:kern w:val="0"/>
                <w:szCs w:val="21"/>
              </w:rPr>
              <w:t xml:space="preserve">倍。战时，参战牺牲的烈士</w:t>
            </w:r>
            <w:r>
              <w:rPr>
                <w:rFonts w:ascii="宋体" w:hAnsi="宋体" w:asciiTheme="minorEastAsia" w:hAnsiTheme="minorEastAsia" w:cs="Arial" w:cstheme="minorEastAsia" w:hint="eastAsia"/>
                <w:bCs/>
                <w:color w:val="000000"/>
                <w:kern w:val="0"/>
                <w:szCs w:val="21"/>
              </w:rPr>
              <w:t xml:space="preserve">褒扬金</w:t>
            </w:r>
            <w:r>
              <w:rPr>
                <w:rFonts w:ascii="宋体" w:hAnsi="宋体" w:asciiTheme="minorEastAsia" w:hAnsiTheme="minorEastAsia" w:cs="Arial" w:cstheme="minorEastAsia" w:hint="eastAsia"/>
                <w:bCs/>
                <w:color w:val="000000"/>
                <w:kern w:val="0"/>
                <w:szCs w:val="21"/>
              </w:rPr>
              <w:t xml:space="preserve">标准可以适当提高。</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烈士</w:t>
            </w:r>
            <w:r>
              <w:rPr>
                <w:rFonts w:ascii="宋体" w:hAnsi="宋体" w:asciiTheme="minorEastAsia" w:hAnsiTheme="minorEastAsia" w:cs="Arial" w:cstheme="minorEastAsia" w:hint="eastAsia"/>
                <w:bCs/>
                <w:color w:val="000000"/>
                <w:kern w:val="0"/>
                <w:szCs w:val="21"/>
              </w:rPr>
              <w:t xml:space="preserve">褒扬金</w:t>
            </w:r>
            <w:r>
              <w:rPr>
                <w:rFonts w:ascii="宋体" w:hAnsi="宋体" w:asciiTheme="minorEastAsia" w:hAnsiTheme="minorEastAsia" w:cs="Arial" w:cstheme="minorEastAsia" w:hint="eastAsia"/>
                <w:bCs/>
                <w:color w:val="000000"/>
                <w:kern w:val="0"/>
                <w:szCs w:val="21"/>
              </w:rPr>
              <w:t xml:space="preserve">由颁发烈士证书的县级人民政府退役军人事务部门发给烈士的父母或者抚养人、配偶、子女；没有父母或者抚养人、配偶、子女的，发给烈士未满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周岁的兄弟姐妹和已满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周岁但无生活来源且由烈士生前供养的兄弟姐妹。</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 2.</w:t>
            </w:r>
            <w:r>
              <w:rPr>
                <w:rFonts w:ascii="宋体" w:hAnsi="宋体" w:asciiTheme="minorEastAsia" w:hAnsiTheme="minorEastAsia" w:cs="Arial" w:cstheme="minorEastAsia" w:hint="eastAsia"/>
                <w:bCs/>
                <w:color w:val="000000"/>
                <w:kern w:val="0"/>
                <w:szCs w:val="21"/>
              </w:rPr>
              <w:t xml:space="preserve">【行政法规】《军人抚恤优待条例》（国务院、中央军委令第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号）第十二条　现役军人死亡被批准为烈士的，依照《烈士褒扬条例》的规定发给烈士遗属烈士褒扬金。</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 3.</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民政部、人力资源社会保障部、财政部、总政治部关于贯彻实施</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烈士褒扬条例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若干具体问题的意见</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民发〔</w:t>
            </w:r>
            <w:r>
              <w:rPr>
                <w:rFonts w:ascii="宋体" w:hAnsi="宋体" w:asciiTheme="minorEastAsia" w:hAnsiTheme="minorEastAsia" w:cs="Arial" w:cstheme="minorEastAsia" w:hint="eastAsia"/>
                <w:bCs/>
                <w:color w:val="000000"/>
                <w:kern w:val="0"/>
                <w:szCs w:val="21"/>
              </w:rPr>
              <w:t xml:space="preserve">2012</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83</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六、烈士</w:t>
            </w:r>
            <w:r>
              <w:rPr>
                <w:rFonts w:ascii="宋体" w:hAnsi="宋体" w:asciiTheme="minorEastAsia" w:hAnsiTheme="minorEastAsia" w:cs="Arial" w:cstheme="minorEastAsia" w:hint="eastAsia"/>
                <w:bCs/>
                <w:color w:val="000000"/>
                <w:kern w:val="0"/>
                <w:szCs w:val="21"/>
              </w:rPr>
              <w:t xml:space="preserve">褒扬金</w:t>
            </w:r>
            <w:r>
              <w:rPr>
                <w:rFonts w:ascii="宋体" w:hAnsi="宋体" w:asciiTheme="minorEastAsia" w:hAnsiTheme="minorEastAsia" w:cs="Arial" w:cstheme="minorEastAsia" w:hint="eastAsia"/>
                <w:bCs/>
                <w:color w:val="000000"/>
                <w:kern w:val="0"/>
                <w:szCs w:val="21"/>
              </w:rPr>
              <w:t xml:space="preserve">由颁发烈士证书的县级人民政府民政部门负责发放，所需经费由当地财政部门垫支。中央财政每年根据上年度烈士评定备案工作的情况，及时审核下达烈士褒扬金。</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63052400100</w:t>
            </w:r>
            <w:r>
              <w:rPr>
                <w:rFonts w:ascii="宋体" w:hAnsi="宋体" w:asciiTheme="minorEastAsia" w:hAnsiTheme="minorEastAsia" w:cs="Arial" w:cstheme="minorEastAsia" w:hint="eastAsia"/>
                <w:bCs/>
                <w:color w:val="000000"/>
                <w:kern w:val="0"/>
                <w:szCs w:val="21"/>
              </w:rPr>
              <w:t xml:space="preserve">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退出现役的残疾军人康复辅助器具配备</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行政给付</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依据：《军人优待抚恤条例》第三十条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残疾军人需要配制假肢、代步三轮车等辅助器械，正在服现役的，由军队军级以上单位负责解决</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退出现役的，由省级人民政府民政部门负责解决。</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000724007000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伤残等级评定</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调整）和伤残证办理</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行政确认</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军人抚恤优待条例》第二十四条因战、因公、因病致残性质的认定和残疾等级的评定权限是：（一）义务兵和初级士官的残疾，由军队军级以上单位卫生部门认定和评定；（二）现役军官、文职干部和中级以上士官的残疾，由军队军区级以上单位卫生部门认定和评定；（三）退出现役的军人和移交政府安置的军队离休、退休干部需要认定残疾性质和评定残疾等级的，由省级人民政府退役军人事务部门认定和评定。评定残疾等级，应当依据医疗卫生专家小组出具的残疾等级医学鉴定意见。残疾军人由认定残疾性质和评定残疾等级的机关发给《中华人民共和国残疾军人证》</w:t>
            </w:r>
            <w:r>
              <w:rPr>
                <w:rFonts w:ascii="宋体" w:hAnsi="宋体" w:asciiTheme="minorEastAsia" w:hAnsiTheme="minorEastAsia" w:cs="Arial" w:cstheme="minorEastAsia" w:hint="eastAsia"/>
                <w:bCs/>
                <w:color w:val="000000"/>
                <w:kern w:val="0"/>
                <w:szCs w:val="21"/>
              </w:rPr>
              <w:t xml:space="preserve">。第二十五条现役军人因战、因公致残，未及时评定残疾等级，退出现役后或者医疗终结满</w:t>
            </w:r>
            <w:r>
              <w:rPr>
                <w:rFonts w:ascii="宋体" w:hAnsi="宋体" w:asciiTheme="minorEastAsia" w:hAnsiTheme="minorEastAsia" w:cs="Arial" w:cstheme="minorEastAsia" w:hint="eastAsia"/>
                <w:bCs/>
                <w:color w:val="000000"/>
                <w:kern w:val="0"/>
                <w:szCs w:val="21"/>
              </w:rPr>
              <w:t xml:space="preserve">3</w:t>
            </w:r>
            <w:r>
              <w:rPr>
                <w:rFonts w:ascii="宋体" w:hAnsi="宋体" w:asciiTheme="minorEastAsia" w:hAnsiTheme="minorEastAsia" w:cs="Arial" w:cstheme="minorEastAsia" w:hint="eastAsia"/>
                <w:bCs/>
                <w:color w:val="000000"/>
                <w:kern w:val="0"/>
                <w:szCs w:val="21"/>
              </w:rPr>
              <w:t xml:space="preserve">年后，本人（精神病患者由其利害关系人）申请补办评定残疾等级，有档案记载或者有原始医疗证明的，可以评定残疾等级。现役军人被评定残疾等级后，在服现役期间或者退出现役后残疾情况发生严重恶化，原定残疾等级与残疾情况明显不符，本人（精神病患者由其利害关系人）申请调整残疾等级的，可以重新评定残疾等级。</w:t>
            </w:r>
            <w:r>
              <w:rPr>
                <w:rFonts w:ascii="宋体" w:hAnsi="宋体" w:asciiTheme="minorEastAsia" w:hAnsiTheme="minorEastAsia" w:cs="Arial" w:cstheme="minorEastAsia" w:hint="eastAsia"/>
                <w:bCs/>
                <w:color w:val="000000"/>
                <w:kern w:val="0"/>
                <w:szCs w:val="21"/>
              </w:rPr>
              <w:t xml:space="preserve">2</w:t>
            </w:r>
            <w:r>
              <w:rPr>
                <w:rFonts w:ascii="宋体" w:hAnsi="宋体" w:asciiTheme="minorEastAsia" w:hAnsiTheme="minorEastAsia" w:cs="Arial" w:cstheme="minorEastAsia" w:hint="eastAsia"/>
                <w:bCs/>
                <w:color w:val="000000"/>
                <w:kern w:val="0"/>
                <w:szCs w:val="21"/>
              </w:rPr>
              <w:t xml:space="preserve">、《伤残抚恤管理办法》第九条省级人民政府退役军人事务部门对报送的材料初审后，认为符合条件的，逐级通知县级人民政府退役军人事务部门对申请人的</w:t>
            </w:r>
            <w:r>
              <w:rPr>
                <w:rFonts w:ascii="宋体" w:hAnsi="宋体" w:asciiTheme="minorEastAsia" w:hAnsiTheme="minorEastAsia" w:cs="Arial" w:cstheme="minorEastAsia" w:hint="eastAsia"/>
                <w:bCs/>
                <w:color w:val="000000"/>
                <w:kern w:val="0"/>
                <w:szCs w:val="21"/>
              </w:rPr>
              <w:t xml:space="preserve">评残情况进行公示。公示内容应当包括致残的时间、地点、原因、残疾情况（涉及隐私或者不宜公开的不公示）、拟定的残疾等级以及退役军人事务部门联系方式。公示应当在申请人工作单位所在地或者居住地进行，时间不少于</w:t>
            </w:r>
            <w:r>
              <w:rPr>
                <w:rFonts w:ascii="宋体" w:hAnsi="宋体" w:asciiTheme="minorEastAsia" w:hAnsiTheme="minorEastAsia" w:cs="Arial" w:cstheme="minorEastAsia" w:hint="eastAsia"/>
                <w:bCs/>
                <w:color w:val="000000"/>
                <w:kern w:val="0"/>
                <w:szCs w:val="21"/>
              </w:rPr>
              <w:t xml:space="preserve">7</w:t>
            </w:r>
            <w:r>
              <w:rPr>
                <w:rFonts w:ascii="宋体" w:hAnsi="宋体" w:asciiTheme="minorEastAsia" w:hAnsiTheme="minorEastAsia" w:cs="Arial" w:cstheme="minorEastAsia" w:hint="eastAsia"/>
                <w:bCs/>
                <w:color w:val="000000"/>
                <w:kern w:val="0"/>
                <w:szCs w:val="21"/>
              </w:rPr>
              <w:t xml:space="preserve">个工作日。县级人民政府退役军人事务部门应当对公示中反馈的意见进行核实并签署意见，逐级上报省级人民政府退役军人事务部门，对调整等级的应当将本人持有的伤残人员证一并上报。第十四条伤残证件有效期满或者损毁、遗失的，当事人应当到县级人民政府退役军人事务部门申请换发证件、补发证件。伤残证件遗失的须本人登报声明作废。县级</w:t>
            </w:r>
            <w:r>
              <w:rPr>
                <w:rFonts w:ascii="宋体" w:hAnsi="宋体" w:asciiTheme="minorEastAsia" w:hAnsiTheme="minorEastAsia" w:cs="Arial" w:cstheme="minorEastAsia" w:hint="eastAsia"/>
                <w:bCs/>
                <w:color w:val="000000"/>
                <w:kern w:val="0"/>
                <w:szCs w:val="21"/>
              </w:rPr>
              <w:t xml:space="preserve">人民政府退役军人事务部门经审查认为符合条件的，填写《伤残人员换证补证报批表》，连同照片逐级上报省级人民政府退役军人事务部门。省级人民政府退役军人事务部门将新办理的伤残证件逐级通过县级人民政府退役军人事务部门发给申请人。各级退役军人事务部门应当在</w:t>
            </w:r>
            <w:r>
              <w:rPr>
                <w:rFonts w:ascii="宋体" w:hAnsi="宋体" w:asciiTheme="minorEastAsia" w:hAnsiTheme="minorEastAsia" w:cs="Arial" w:cstheme="minorEastAsia" w:hint="eastAsia"/>
                <w:bCs/>
                <w:color w:val="000000"/>
                <w:kern w:val="0"/>
                <w:szCs w:val="21"/>
              </w:rPr>
              <w:t xml:space="preserve">20</w:t>
            </w:r>
            <w:r>
              <w:rPr>
                <w:rFonts w:ascii="宋体" w:hAnsi="宋体" w:asciiTheme="minorEastAsia" w:hAnsiTheme="minorEastAsia" w:cs="Arial" w:cstheme="minorEastAsia" w:hint="eastAsia"/>
                <w:bCs/>
                <w:color w:val="000000"/>
                <w:kern w:val="0"/>
                <w:szCs w:val="21"/>
              </w:rPr>
              <w:t xml:space="preserve">个工作日内完成本级退役军人事务部门需要办理的事项。</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000724005000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新建、改建、扩建、迁移烈士纪念设施批准</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行政确认</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烈士褒扬条例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中共中央办公厅、国务院办公厅关于进一步加强新建改扩建纪念设施管理的通知</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烈士纪念设施保护管理办法</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中共中央办公厅、国务院办公厅关于严格执行建立纪念设施有关规定的通知</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29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000724009000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伤残抚恤关系接收、转移办理</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行政确认</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、《军人抚恤优待条例》第二十四条“残疾军人由认定残疾性质和评定残疾等级的机关发给《中华人民共和国残疾军人证》。”</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2</w:t>
            </w:r>
            <w:r>
              <w:rPr>
                <w:rFonts w:ascii="宋体" w:hAnsi="宋体" w:asciiTheme="minorEastAsia" w:hAnsiTheme="minorEastAsia" w:cs="Arial" w:cstheme="minorEastAsia" w:hint="eastAsia"/>
                <w:bCs/>
                <w:color w:val="000000"/>
                <w:kern w:val="0"/>
                <w:szCs w:val="21"/>
              </w:rPr>
              <w:t xml:space="preserve">、《伤残抚恤管理办法》第四章伤残抚恤关系转移“第十九条残疾军人退役或者向政府移交，必须自军队办理了退役手续或者移交手续后</w:t>
            </w:r>
            <w:r>
              <w:rPr>
                <w:rFonts w:ascii="宋体" w:hAnsi="宋体" w:asciiTheme="minorEastAsia" w:hAnsiTheme="minorEastAsia" w:cs="Arial" w:cstheme="minorEastAsia" w:hint="eastAsia"/>
                <w:bCs/>
                <w:color w:val="000000"/>
                <w:kern w:val="0"/>
                <w:szCs w:val="21"/>
              </w:rPr>
              <w:t xml:space="preserve">60</w:t>
            </w:r>
            <w:r>
              <w:rPr>
                <w:rFonts w:ascii="宋体" w:hAnsi="宋体" w:asciiTheme="minorEastAsia" w:hAnsiTheme="minorEastAsia" w:cs="Arial" w:cstheme="minorEastAsia" w:hint="eastAsia"/>
                <w:bCs/>
                <w:color w:val="000000"/>
                <w:kern w:val="0"/>
                <w:szCs w:val="21"/>
              </w:rPr>
              <w:t xml:space="preserve">日内，向户籍迁入地的县级人民政府民政部门申请转入抚恤关系。民政部门必须进行审查、登记、备案。审查的材料有：《户口簿》、《残疾军人证》、解放军总后勤部卫生部（或者武警后勤部卫生部、武警边防部队后勤部、武警</w:t>
            </w:r>
            <w:r>
              <w:rPr>
                <w:rFonts w:ascii="宋体" w:hAnsi="宋体" w:asciiTheme="minorEastAsia" w:hAnsiTheme="minorEastAsia" w:cs="Arial" w:cstheme="minorEastAsia" w:hint="eastAsia"/>
                <w:bCs/>
                <w:color w:val="000000"/>
                <w:kern w:val="0"/>
                <w:szCs w:val="21"/>
              </w:rPr>
              <w:t xml:space="preserve">部队消防</w:t>
            </w:r>
            <w:r>
              <w:rPr>
                <w:rFonts w:ascii="宋体" w:hAnsi="宋体" w:asciiTheme="minorEastAsia" w:hAnsiTheme="minorEastAsia" w:cs="Arial" w:cstheme="minorEastAsia" w:hint="eastAsia"/>
                <w:bCs/>
                <w:color w:val="000000"/>
                <w:kern w:val="0"/>
                <w:szCs w:val="21"/>
              </w:rPr>
              <w:t xml:space="preserve">局、武警部队警卫局）监制的《军人残疾等级评定表》或者《换领〈中华人民共和国残疾军人证〉申报审批表》、退役证件或者移交政府安置的相关证明。县级人民政府民政部门应当对残疾军人残疾情</w:t>
            </w:r>
            <w:r>
              <w:rPr>
                <w:rFonts w:ascii="宋体" w:hAnsi="宋体" w:asciiTheme="minorEastAsia" w:hAnsiTheme="minorEastAsia" w:cs="Arial" w:cstheme="minorEastAsia" w:hint="eastAsia"/>
                <w:bCs/>
                <w:color w:val="000000"/>
                <w:kern w:val="0"/>
                <w:szCs w:val="21"/>
              </w:rPr>
              <w:t xml:space="preserve">况及有关材料进行审查，必要时可以复查鉴定残疾情况。认为符合条件的，将《残疾军人证》及有关材料逐级报送省级人民政府民政部门。省级人民政府民政部门审查无误的，在《残疾军人证》变更栏内填写新的户籍地、重新编号，并加盖印章，将《残疾军人证》逐级通过县级人民政府民政部门发还申请人。各级民政部门应当在</w:t>
            </w:r>
            <w:r>
              <w:rPr>
                <w:rFonts w:ascii="宋体" w:hAnsi="宋体" w:asciiTheme="minorEastAsia" w:hAnsiTheme="minorEastAsia" w:cs="Arial" w:cstheme="minorEastAsia" w:hint="eastAsia"/>
                <w:bCs/>
                <w:color w:val="000000"/>
                <w:kern w:val="0"/>
                <w:szCs w:val="21"/>
              </w:rPr>
              <w:t xml:space="preserve">20</w:t>
            </w:r>
            <w:r>
              <w:rPr>
                <w:rFonts w:ascii="宋体" w:hAnsi="宋体" w:asciiTheme="minorEastAsia" w:hAnsiTheme="minorEastAsia" w:cs="Arial" w:cstheme="minorEastAsia" w:hint="eastAsia"/>
                <w:bCs/>
                <w:color w:val="000000"/>
                <w:kern w:val="0"/>
                <w:szCs w:val="21"/>
              </w:rPr>
              <w:t xml:space="preserve">个工作日内完成本级民政部门需要办理的事项，如复查鉴定残疾情况的可以延长到</w:t>
            </w:r>
            <w:r>
              <w:rPr>
                <w:rFonts w:ascii="宋体" w:hAnsi="宋体" w:asciiTheme="minorEastAsia" w:hAnsiTheme="minorEastAsia" w:cs="Arial" w:cstheme="minorEastAsia" w:hint="eastAsia"/>
                <w:bCs/>
                <w:color w:val="000000"/>
                <w:kern w:val="0"/>
                <w:szCs w:val="21"/>
              </w:rPr>
              <w:t xml:space="preserve">30</w:t>
            </w:r>
            <w:r>
              <w:rPr>
                <w:rFonts w:ascii="宋体" w:hAnsi="宋体" w:asciiTheme="minorEastAsia" w:hAnsiTheme="minorEastAsia" w:cs="Arial" w:cstheme="minorEastAsia" w:hint="eastAsia"/>
                <w:bCs/>
                <w:color w:val="000000"/>
                <w:kern w:val="0"/>
                <w:szCs w:val="21"/>
              </w:rPr>
              <w:t xml:space="preserve">个工作日。《军人残疾等级评定表》或者《换领〈中华人民共和国残疾军人证〉申报审批表》记载的残疾情况与残疾等级明显不符的，民政部门应当暂缓登记，逐</w:t>
            </w:r>
            <w:r>
              <w:rPr>
                <w:rFonts w:ascii="宋体" w:hAnsi="宋体" w:asciiTheme="minorEastAsia" w:hAnsiTheme="minorEastAsia" w:cs="Arial" w:cstheme="minorEastAsia" w:hint="eastAsia"/>
                <w:bCs/>
                <w:color w:val="000000"/>
                <w:kern w:val="0"/>
                <w:szCs w:val="21"/>
              </w:rPr>
              <w:t xml:space="preserve">级上报省级人民政府民政部门通知原审批机关更正。复查鉴定的残疾情况与《军人残疾等级评定表》或者《换领〈中华人民共和国残疾军人证〉申报审批表》记载的残疾情况明显不符的，按复查鉴定的残疾情况重新评定残疾等级。伪造、变造《残疾军人证》的，民政部门收回《残疾军人证》不予登记，并移交当地公安机关处理。第二十条伤残人员跨省迁移的，迁出地的县级人民政府民政部门根据伤残人员申请及其伤残证件和迁入地户口簿，将伤残档案、迁入地户口簿复印件以及《伤残人员关系转移证明》，发送迁入地县级人民政府民政部门，并同时将此信息上报本省级人民政</w:t>
            </w:r>
            <w:r>
              <w:rPr>
                <w:rFonts w:ascii="宋体" w:hAnsi="宋体" w:asciiTheme="minorEastAsia" w:hAnsiTheme="minorEastAsia" w:cs="Arial" w:cstheme="minorEastAsia" w:hint="eastAsia"/>
                <w:bCs/>
                <w:color w:val="000000"/>
                <w:kern w:val="0"/>
                <w:szCs w:val="21"/>
              </w:rPr>
              <w:t xml:space="preserve">府民政部门。迁入地县级人民政府民政部门在收到上述材料和伤残人员提供的伤残证件后，逐级上报省级人民政府民政部门。省级人民政府民政部门在向迁出地省级人民政府民政部门核实无误后，在伤残证件变更栏内填写新的户籍地、重新编号，并加盖印章，逐级通过县级人民政府民政部门发还申请人。各级民政部门应当在</w:t>
            </w:r>
            <w:r>
              <w:rPr>
                <w:rFonts w:ascii="宋体" w:hAnsi="宋体" w:asciiTheme="minorEastAsia" w:hAnsiTheme="minorEastAsia" w:cs="Arial" w:cstheme="minorEastAsia" w:hint="eastAsia"/>
                <w:bCs/>
                <w:color w:val="000000"/>
                <w:kern w:val="0"/>
                <w:szCs w:val="21"/>
              </w:rPr>
              <w:t xml:space="preserve">20</w:t>
            </w:r>
            <w:r>
              <w:rPr>
                <w:rFonts w:ascii="宋体" w:hAnsi="宋体" w:asciiTheme="minorEastAsia" w:hAnsiTheme="minorEastAsia" w:cs="Arial" w:cstheme="minorEastAsia" w:hint="eastAsia"/>
                <w:bCs/>
                <w:color w:val="000000"/>
                <w:kern w:val="0"/>
                <w:szCs w:val="21"/>
              </w:rPr>
              <w:t xml:space="preserve">个工作日内完成本级民政部门需要办理的事项。迁出地民政部门邮寄伤残档案时，应当将伤残证及其军队或者地方相关的评残审批表或者换证表复印备查。第二十一条伤残人员本省、自治区、直辖市范围内迁移的有关手续，由省、自治区、直辖市人民政</w:t>
            </w:r>
            <w:r>
              <w:rPr>
                <w:rFonts w:ascii="宋体" w:hAnsi="宋体" w:asciiTheme="minorEastAsia" w:hAnsiTheme="minorEastAsia" w:cs="Arial" w:cstheme="minorEastAsia" w:hint="eastAsia"/>
                <w:bCs/>
                <w:color w:val="000000"/>
                <w:kern w:val="0"/>
                <w:szCs w:val="21"/>
              </w:rPr>
              <w:t xml:space="preserve">府民政部门规定。”</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30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630724001000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全省机关工作人员、人民警察、退役军人因公致残伤残等级评定。</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行政确认</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依据：《军人抚恤优待条例》第二十三条：因战、因公、因病致残性质的认定和残疾等级的评定权限是：</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一</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义务兵和初级士官的残疾，由军队军级以上单位卫生部门认定和评定</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二</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现役军官、文职干部和中级以上士官的残疾，由军队军区级以上单位卫生部门认定和评定</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三</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退出现役的军人和移交政府安置的军队离休、退休干部需要认定残疾性质和评定残疾等级的，由省级人民政府民政部门认定和评定。</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评定残疾等级，应当依据医疗卫生专家小组出具的残疾等级医学鉴定意见。</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残疾军人由认定残疾性质和评定残疾等级的机关发给《中华人民共和国残疾军人证》。</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第二十四条</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t xml:space="preserve">现役军人因战、因公致残，未及时评定残疾等级，退出现役后或者医疗终结满</w:t>
            </w:r>
            <w:r>
              <w:rPr>
                <w:rFonts w:ascii="宋体" w:hAnsi="宋体" w:asciiTheme="minorEastAsia" w:hAnsiTheme="minorEastAsia" w:cs="Arial" w:cstheme="minorEastAsia" w:hint="eastAsia"/>
                <w:bCs/>
                <w:color w:val="000000"/>
                <w:kern w:val="0"/>
                <w:szCs w:val="21"/>
              </w:rPr>
              <w:t xml:space="preserve">3</w:t>
            </w:r>
            <w:r>
              <w:rPr>
                <w:rFonts w:ascii="宋体" w:hAnsi="宋体" w:asciiTheme="minorEastAsia" w:hAnsiTheme="minorEastAsia" w:cs="Arial" w:cstheme="minorEastAsia" w:hint="eastAsia"/>
                <w:bCs/>
                <w:color w:val="000000"/>
                <w:kern w:val="0"/>
                <w:szCs w:val="21"/>
              </w:rPr>
              <w:t xml:space="preserve">年后，本人</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精神病患者由其利害关系人</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申请补办评定残疾等级，有档案记载或者有原始医疗证明的，可以评定残疾等级。</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现役军人被评定残疾等级后，在服现役期间或者退出现役后残疾情况发生严重恶化，原定残疾等级与残疾情况明显不符，本人</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精神病患者由其利害关系人</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申请调整残疾等级的，可以重新评定残</w:t>
            </w:r>
            <w:r>
              <w:rPr>
                <w:rFonts w:ascii="宋体" w:hAnsi="宋体" w:asciiTheme="minorEastAsia" w:hAnsiTheme="minorEastAsia" w:cs="Arial" w:cstheme="minorEastAsia" w:hint="eastAsia"/>
                <w:bCs/>
                <w:color w:val="000000"/>
                <w:kern w:val="0"/>
                <w:szCs w:val="21"/>
              </w:rPr>
              <w:t xml:space="preserve">疾等级。</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《青海省</w:t>
            </w:r>
            <w:r>
              <w:rPr>
                <w:rFonts w:ascii="宋体" w:hAnsi="宋体" w:asciiTheme="minorEastAsia" w:hAnsiTheme="minorEastAsia" w:cs="Arial" w:cstheme="minorEastAsia" w:hint="eastAsia"/>
                <w:bCs/>
                <w:color w:val="000000"/>
                <w:kern w:val="0"/>
                <w:szCs w:val="21"/>
              </w:rPr>
              <w:t xml:space="preserve">&lt;</w:t>
            </w:r>
            <w:r>
              <w:rPr>
                <w:rFonts w:ascii="宋体" w:hAnsi="宋体" w:asciiTheme="minorEastAsia" w:hAnsiTheme="minorEastAsia" w:cs="Arial" w:cstheme="minorEastAsia" w:hint="eastAsia"/>
                <w:bCs/>
                <w:color w:val="000000"/>
                <w:kern w:val="0"/>
                <w:szCs w:val="21"/>
              </w:rPr>
              <w:t xml:space="preserve">伤残抚恤管理办法</w:t>
            </w:r>
            <w:r>
              <w:rPr>
                <w:rFonts w:ascii="宋体" w:hAnsi="宋体" w:asciiTheme="minorEastAsia" w:hAnsiTheme="minorEastAsia" w:cs="Arial" w:cstheme="minorEastAsia" w:hint="eastAsia"/>
                <w:bCs/>
                <w:color w:val="000000"/>
                <w:kern w:val="0"/>
                <w:szCs w:val="21"/>
              </w:rPr>
              <w:t xml:space="preserve">&gt;</w:t>
            </w:r>
            <w:r>
              <w:rPr>
                <w:rFonts w:ascii="宋体" w:hAnsi="宋体" w:asciiTheme="minorEastAsia" w:hAnsiTheme="minorEastAsia" w:cs="Arial" w:cstheme="minorEastAsia" w:hint="eastAsia"/>
                <w:bCs/>
                <w:color w:val="000000"/>
                <w:kern w:val="0"/>
                <w:szCs w:val="21"/>
              </w:rPr>
              <w:t xml:space="preserve">实施细则》全文</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31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000724002000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烈属、因公牺牲军人遗属、病故军人遗属定期抚恤的认定</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行政确认</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【行政法规】《军人抚恤优待条例》</w:t>
            </w:r>
            <w:r>
              <w:rPr>
                <w:rFonts w:ascii="宋体" w:hAnsi="宋体" w:asciiTheme="minorEastAsia" w:hAnsiTheme="minorEastAsia" w:cs="Arial" w:cstheme="minorEastAsia" w:hint="eastAsia"/>
                <w:bCs/>
                <w:color w:val="000000"/>
                <w:kern w:val="0"/>
                <w:szCs w:val="21"/>
              </w:rPr>
              <w:t xml:space="preserve">(</w:t>
            </w:r>
            <w:r>
              <w:rPr>
                <w:rFonts w:ascii="宋体" w:hAnsi="宋体" w:asciiTheme="minorEastAsia" w:hAnsiTheme="minorEastAsia" w:cs="Arial" w:cstheme="minorEastAsia" w:hint="eastAsia"/>
                <w:bCs/>
                <w:color w:val="000000"/>
                <w:kern w:val="0"/>
                <w:szCs w:val="21"/>
              </w:rPr>
              <w:t xml:space="preserve">国务院、中央委令第</w:t>
            </w:r>
            <w:r>
              <w:rPr>
                <w:rFonts w:ascii="宋体" w:hAnsi="宋体" w:asciiTheme="minorEastAsia" w:hAnsiTheme="minorEastAsia" w:cs="Arial" w:cstheme="minorEastAsia" w:hint="eastAsia"/>
                <w:bCs/>
                <w:color w:val="000000"/>
                <w:kern w:val="0"/>
                <w:szCs w:val="21"/>
              </w:rPr>
              <w:t xml:space="preserve">602</w:t>
            </w:r>
            <w:r>
              <w:rPr>
                <w:rFonts w:ascii="宋体" w:hAnsi="宋体" w:asciiTheme="minorEastAsia" w:hAnsiTheme="minorEastAsia" w:cs="Arial" w:cstheme="minorEastAsia" w:hint="eastAsia"/>
                <w:bCs/>
                <w:color w:val="000000"/>
                <w:kern w:val="0"/>
                <w:szCs w:val="21"/>
              </w:rPr>
              <w:t xml:space="preserve">号</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第十五条对符合下列条件之一的烈士遗属、因公牺牲军人遗属、病故军人遗属，发给定期抚恤金：（一）父母（抚养人）、配偶无劳动能力、无生活费来源，或者收入水平低于当地居民平均生活水平的；（二）子女未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周岁或者已满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周岁但因上学或者残疾无生活费来源的；（三）兄弟姐妹未满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周岁或者已满</w:t>
            </w:r>
            <w:r>
              <w:rPr>
                <w:rFonts w:ascii="宋体" w:hAnsi="宋体" w:asciiTheme="minorEastAsia" w:hAnsiTheme="minorEastAsia" w:cs="Arial" w:cstheme="minorEastAsia" w:hint="eastAsia"/>
                <w:bCs/>
                <w:color w:val="000000"/>
                <w:kern w:val="0"/>
                <w:szCs w:val="21"/>
              </w:rPr>
              <w:t xml:space="preserve">18</w:t>
            </w:r>
            <w:r>
              <w:rPr>
                <w:rFonts w:ascii="宋体" w:hAnsi="宋体" w:asciiTheme="minorEastAsia" w:hAnsiTheme="minorEastAsia" w:cs="Arial" w:cstheme="minorEastAsia" w:hint="eastAsia"/>
                <w:bCs/>
                <w:color w:val="000000"/>
                <w:kern w:val="0"/>
                <w:szCs w:val="21"/>
              </w:rPr>
              <w:t xml:space="preserve">周岁但因上学无生活费来源且由该军人生前供养的。对符合享受定期抚恤金条件的遗属，由县级人民政府民政部门发给《定期抚恤金领取证》</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32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630724003000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带病回乡退伍军人病情认定</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行政确认</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根据《民政部关于带病回乡退伍军人认定及待遇问题的通知》、《带病回乡常见慢性病范围》。</w:t>
            </w:r>
          </w:p>
        </w:tc>
      </w:tr>
      <w:tr>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33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000824002000</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优抚安置先进表彰</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行政奖励</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县</w:t>
            </w:r>
            <w:r>
              <w:rPr>
                <w:rFonts w:ascii="宋体" w:hAnsi="宋体" w:asciiTheme="minorEastAsia" w:hAnsiTheme="minorEastAsia" w:cs="Arial" w:cstheme="minorEastAsia" w:hint="eastAsia"/>
                <w:bCs/>
                <w:color w:val="000000"/>
                <w:kern w:val="0"/>
                <w:szCs w:val="21"/>
              </w:rPr>
              <w:t xml:space="preserve">退役局</w:t>
            </w:r>
          </w:p>
        </w:tc>
        <w:tc>
          <w:tcPr>
            <w:tcW w:w="10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Cs w:val="21"/>
              </w:rPr>
            </w:pPr>
            <w:r>
              <w:rPr>
                <w:rFonts w:ascii="宋体" w:hAnsi="宋体" w:asciiTheme="minorEastAsia" w:hAnsiTheme="minorEastAsia" w:cs="Arial" w:cstheme="minorEastAsia" w:hint="eastAsia"/>
                <w:bCs/>
                <w:color w:val="000000"/>
                <w:kern w:val="0"/>
                <w:szCs w:val="21"/>
              </w:rPr>
              <w:t xml:space="preserve">1</w:t>
            </w:r>
            <w:r>
              <w:rPr>
                <w:rFonts w:ascii="宋体" w:hAnsi="宋体" w:asciiTheme="minorEastAsia" w:hAnsiTheme="minorEastAsia" w:cs="Arial" w:cstheme="minorEastAsia" w:hint="eastAsia"/>
                <w:bCs/>
                <w:color w:val="000000"/>
                <w:kern w:val="0"/>
                <w:szCs w:val="21"/>
              </w:rPr>
              <w:t xml:space="preserve">、《军人抚恤优待条例》（中华人民共和国务院中央军事委员会令第</w:t>
            </w:r>
            <w:r>
              <w:rPr>
                <w:rFonts w:ascii="宋体" w:hAnsi="宋体" w:asciiTheme="minorEastAsia" w:hAnsiTheme="minorEastAsia" w:cs="Arial" w:cstheme="minorEastAsia" w:hint="eastAsia"/>
                <w:bCs/>
                <w:color w:val="000000"/>
                <w:kern w:val="0"/>
                <w:szCs w:val="21"/>
              </w:rPr>
              <w:t xml:space="preserve">413</w:t>
            </w:r>
            <w:r>
              <w:rPr>
                <w:rFonts w:ascii="宋体" w:hAnsi="宋体" w:asciiTheme="minorEastAsia" w:hAnsiTheme="minorEastAsia" w:cs="Arial" w:cstheme="minorEastAsia" w:hint="eastAsia"/>
                <w:bCs/>
                <w:color w:val="000000"/>
                <w:kern w:val="0"/>
                <w:szCs w:val="21"/>
              </w:rPr>
              <w:t xml:space="preserve">号）第六条各级人民政府对在军人抚恤优待工作中</w:t>
            </w:r>
            <w:r>
              <w:rPr>
                <w:rFonts w:ascii="宋体" w:hAnsi="宋体" w:asciiTheme="minorEastAsia" w:hAnsiTheme="minorEastAsia" w:cs="Arial" w:cstheme="minorEastAsia" w:hint="eastAsia"/>
                <w:bCs/>
                <w:color w:val="000000"/>
                <w:kern w:val="0"/>
                <w:szCs w:val="21"/>
              </w:rPr>
              <w:t xml:space="preserve">作出</w:t>
            </w:r>
            <w:r>
              <w:rPr>
                <w:rFonts w:ascii="宋体" w:hAnsi="宋体" w:asciiTheme="minorEastAsia" w:hAnsiTheme="minorEastAsia" w:cs="Arial" w:cstheme="minorEastAsia" w:hint="eastAsia"/>
                <w:bCs/>
                <w:color w:val="000000"/>
                <w:kern w:val="0"/>
                <w:szCs w:val="21"/>
              </w:rPr>
              <w:t xml:space="preserve">显著成绩的单位和个人，给予表彰和奖励。</w:t>
            </w:r>
            <w:r>
              <w:rPr>
                <w:rFonts w:ascii="宋体" w:hAnsi="宋体" w:asciiTheme="minorEastAsia" w:hAnsiTheme="minorEastAsia" w:cs="Arial" w:cstheme="minorEastAsia" w:hint="eastAsia"/>
                <w:bCs/>
                <w:color w:val="000000"/>
                <w:kern w:val="0"/>
                <w:szCs w:val="21"/>
              </w:rPr>
              <w:t xml:space="preserve"> </w:t>
            </w:r>
            <w:r>
              <w:rPr>
                <w:rFonts w:ascii="宋体" w:hAnsi="宋体" w:asciiTheme="minorEastAsia" w:hAnsiTheme="minorEastAsia" w:cs="Arial" w:cstheme="minorEastAsia" w:hint="eastAsia"/>
                <w:bCs/>
                <w:color w:val="000000"/>
                <w:kern w:val="0"/>
                <w:szCs w:val="21"/>
              </w:rPr>
              <w:br/>
            </w:r>
            <w:r>
              <w:rPr>
                <w:rFonts w:ascii="宋体" w:hAnsi="宋体" w:asciiTheme="minorEastAsia" w:hAnsiTheme="minorEastAsia" w:cs="Arial" w:cstheme="minorEastAsia" w:hint="eastAsia"/>
                <w:bCs/>
                <w:color w:val="000000"/>
                <w:kern w:val="0"/>
                <w:szCs w:val="21"/>
              </w:rPr>
              <w:t xml:space="preserve">2</w:t>
            </w:r>
            <w:r>
              <w:rPr>
                <w:rFonts w:ascii="宋体" w:hAnsi="宋体" w:asciiTheme="minorEastAsia" w:hAnsiTheme="minorEastAsia" w:cs="Arial" w:cstheme="minorEastAsia" w:hint="eastAsia"/>
                <w:bCs/>
                <w:color w:val="000000"/>
                <w:kern w:val="0"/>
                <w:szCs w:val="21"/>
              </w:rPr>
              <w:t xml:space="preserve">、《退役士兵安置条例》第七条对在退役士兵安置工作中</w:t>
            </w:r>
            <w:r>
              <w:rPr>
                <w:rFonts w:ascii="宋体" w:hAnsi="宋体" w:asciiTheme="minorEastAsia" w:hAnsiTheme="minorEastAsia" w:cs="Arial" w:cstheme="minorEastAsia" w:hint="eastAsia"/>
                <w:bCs/>
                <w:color w:val="000000"/>
                <w:kern w:val="0"/>
                <w:szCs w:val="21"/>
              </w:rPr>
              <w:t xml:space="preserve">作出</w:t>
            </w:r>
            <w:r>
              <w:rPr>
                <w:rFonts w:ascii="宋体" w:hAnsi="宋体" w:asciiTheme="minorEastAsia" w:hAnsiTheme="minorEastAsia" w:cs="Arial" w:cstheme="minorEastAsia" w:hint="eastAsia"/>
                <w:bCs/>
                <w:color w:val="000000"/>
                <w:kern w:val="0"/>
                <w:szCs w:val="21"/>
              </w:rPr>
              <w:t xml:space="preserve">突出贡献的单位和个人，按照国家有关规定给予表彰、奖励。</w:t>
            </w:r>
          </w:p>
        </w:tc>
      </w:tr>
    </w:tbl>
    <w:p>
      <w:pPr>
        <w:rPr>
          <w:rFonts w:ascii="宋体" w:hAnsi="宋体" w:asciiTheme="minorEastAsia" w:hAnsiTheme="minorEastAsia" w:cs="Arial" w:cstheme="minorEastAsia"/>
          <w:bCs/>
          <w:szCs w:val="21"/>
        </w:rPr>
      </w:pPr>
    </w:p>
    <w:sectPr w:rsidSect="005B48E5">
      <w:pgSz w:w="23757" w:h="16783" w:orient="landscape"/>
      <w:pgMar w:top="1800" w:right="1440" w:bottom="1800" w:left="1440" w:header="851" w:footer="992" w:gutter="0"/>
      <w:cols w:num="1" w:space="425">
        <w:col w:w="2087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2EFF" w:usb1="C000247B" w:usb2="00000009" w:usb3="00000000" w:csb0="000001FF" w:csb1="00000000"/>
  </w:font>
  <w:font w:name="Calibri Light">
    <w:panose1 w:val="020F0302020204030204"/>
    <w:charset w:val="00"/>
    <w:family w:val="Auto"/>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8E5"/>
    <w:pPr>
      <w:widowControl w:val="0"/>
      <w:jc w:val="both"/>
    </w:pPr>
    <w:rPr>
      <w:rFonts w:ascii="Calibri" w:eastAsia="宋体" w:hAnsi="Calibri" w:asciiTheme="minorHAnsi" w:eastAsiaTheme="minorEastAsia" w:hAnsiTheme="minorHAnsi" w:cs="Arial" w:cstheme="minorBidi"/>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paragraph" w:styleId="Header">
    <w:name w:val="Header"/>
    <w:basedOn w:val="Normal"/>
    <w:rsid w:val="00334C61"/>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rsid w:val="00334C61"/>
    <w:rPr>
      <w:rFonts w:ascii="Calibri" w:eastAsia="宋体" w:hAnsi="Calibri" w:asciiTheme="minorHAnsi" w:eastAsiaTheme="minorEastAsia" w:hAnsiTheme="minorHAnsi" w:cs="Arial" w:cstheme="minorBidi"/>
      <w:kern w:val="2"/>
      <w:sz w:val="18"/>
      <w:szCs w:val="18"/>
    </w:rPr>
  </w:style>
  <w:style w:type="paragraph" w:styleId="Footer">
    <w:name w:val="Footer"/>
    <w:basedOn w:val="Normal"/>
    <w:rsid w:val="00334C61"/>
    <w:pPr>
      <w:tabs>
        <w:tab w:val="center" w:pos="4153"/>
        <w:tab w:val="right" w:pos="8306"/>
      </w:tabs>
      <w:snapToGrid w:val="0"/>
      <w:jc w:val="left"/>
    </w:pPr>
    <w:rPr>
      <w:sz w:val="18"/>
      <w:szCs w:val="18"/>
    </w:rPr>
  </w:style>
  <w:style w:type="character" w:customStyle="1" w:styleId="页脚Char">
    <w:name w:val="页脚 Char"/>
    <w:basedOn w:val="DefaultParagraphFont"/>
    <w:rsid w:val="00334C61"/>
    <w:rPr>
      <w:rFonts w:ascii="Calibri" w:eastAsia="宋体" w:hAnsi="Calibri" w:asciiTheme="minorHAnsi" w:eastAsiaTheme="minorEastAsia" w:hAnsiTheme="minorHAnsi" w:cs="Arial" w:cstheme="minorBidi"/>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5</TotalTime>
  <Pages>6</Pages>
  <Words>9381</Words>
  <Characters>1180</Characters>
  <Application>Microsoft Office Word</Application>
  <DocSecurity>0</DocSecurity>
  <Lines>9</Lines>
  <Paragraphs>21</Paragraphs>
  <CharactersWithSpaces>10540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2019-10-22T02:43:00Z</cp:lastPrinted>
  <dcterms:created xsi:type="dcterms:W3CDTF">2019-09-25T05:06:00Z</dcterms:created>
  <dcterms:modified xsi:type="dcterms:W3CDTF">2019-10-22T02:46:00Z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