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10.xml" ContentType="application/xml"/>
  <Override PartName="/customXml/item11.xml" ContentType="application/xml"/>
  <Override PartName="/customXml/item12.xml" ContentType="application/xml"/>
  <Override PartName="/customXml/item13.xml" ContentType="application/xml"/>
  <Override PartName="/customXml/item14.xml" ContentType="application/xml"/>
  <Override PartName="/customXml/item2.xml" ContentType="application/xml"/>
  <Override PartName="/customXml/item3.xml" ContentType="application/xml"/>
  <Override PartName="/customXml/item4.xml" ContentType="application/xml"/>
  <Override PartName="/customXml/item5.xml" ContentType="application/xml"/>
  <Override PartName="/customXml/item6.xml" ContentType="application/xml"/>
  <Override PartName="/customXml/item7.xml" ContentType="application/xml"/>
  <Override PartName="/customXml/item8.xml" ContentType="application/xml"/>
  <Override PartName="/customXml/item9.xml" ContentType="application/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w15="http://schemas.microsoft.com/office/word/2012/wordml" mc:Ignorable="w14 w15 wp14">
  <!-- Generated by Spire.Doc -->
  <w:body>
    <w:p>
      <w:pPr/>
      <w:r>
        <w:rPr>
          <w:color w:val="FF0000"/>
          <w:sz w:val="24"/>
        </w:rPr>
        <w:t xml:space="preserve">Evaluation Warning: The document was created with Spire.Doc for .NET.</w:t>
      </w:r>
    </w:p>
    <w:p>
      <w:pPr>
        <w:rPr>
          <w:rFonts w:ascii="仿宋_GB2312" w:eastAsia="仿宋_GB2312" w:hAnsi="仿宋_GB2312" w:cs="仿宋_GB2312" w:hint="eastAsia"/>
          <w:sz w:val="36"/>
          <w:szCs w:val="36"/>
          <w:lang w:val="en-US" w:eastAsia="zh-CN"/>
        </w:rPr>
      </w:pPr>
      <w:r>
        <w:rPr>
          <w:rFonts w:ascii="仿宋_GB2312" w:eastAsia="仿宋_GB2312" w:hAnsi="仿宋_GB2312" w:cs="仿宋_GB2312" w:hint="eastAsia"/>
          <w:sz w:val="36"/>
          <w:szCs w:val="36"/>
          <w:lang w:val="en-US" w:eastAsia="zh-CN"/>
        </w:rPr>
        <w:t xml:space="preserve"> </w:t>
      </w:r>
    </w:p>
    <w:p>
      <w:pPr>
        <w:rPr>
          <w:rFonts w:ascii="仿宋_GB2312" w:eastAsia="仿宋_GB2312" w:hAnsi="仿宋_GB2312" w:cs="仿宋_GB2312" w:hint="eastAsia"/>
          <w:sz w:val="36"/>
          <w:szCs w:val="36"/>
          <w:lang w:eastAsia="zh-CN"/>
        </w:rPr>
      </w:pPr>
      <w:r>
        <w:rPr>
          <w:rFonts w:ascii="仿宋_GB2312" w:eastAsia="仿宋_GB2312" w:hAnsi="仿宋_GB2312" w:cs="仿宋_GB2312" w:hint="eastAsia"/>
          <w:sz w:val="36"/>
          <w:szCs w:val="36"/>
          <w:lang w:val="en-US" w:eastAsia="zh-CN"/>
        </w:rPr>
        <w:t xml:space="preserve"> </w:t>
      </w:r>
    </w:p>
    <w:p>
      <w:pPr>
        <w:rPr>
          <w:rFonts w:ascii="仿宋_GB2312" w:eastAsia="仿宋_GB2312" w:hAnsi="仿宋_GB2312" w:cs="仿宋_GB2312"/>
          <w:sz w:val="36"/>
          <w:szCs w:val="36"/>
        </w:rPr>
      </w:pPr>
    </w:p>
    <w:p>
      <w:pPr>
        <w:rPr>
          <w:rFonts w:ascii="仿宋_GB2312" w:eastAsia="仿宋_GB2312" w:hAnsi="仿宋_GB2312" w:cs="仿宋_GB2312"/>
          <w:sz w:val="36"/>
          <w:szCs w:val="36"/>
        </w:rPr>
      </w:pPr>
    </w:p>
    <w:p>
      <w:pPr>
        <w:rPr>
          <w:rFonts w:ascii="仿宋_GB2312" w:eastAsia="仿宋_GB2312" w:hAnsi="仿宋_GB2312" w:cs="仿宋_GB2312" w:hint="eastAsia"/>
          <w:sz w:val="36"/>
          <w:szCs w:val="36"/>
        </w:rPr>
      </w:pPr>
    </w:p>
    <w:p>
      <w:pPr>
        <w:adjustRightInd w:val="0"/>
        <w:snapToGrid w:val="0"/>
        <w:jc w:val="center"/>
        <w:outlineLvl w:val="0"/>
        <w:rPr>
          <w:rFonts w:ascii="方正小标宋_GBK" w:eastAsia="方正小标宋_GBK" w:hint="eastAsia"/>
          <w:bCs/>
          <w:sz w:val="72"/>
          <w:szCs w:val="72"/>
        </w:rPr>
      </w:pPr>
      <w:r>
        <w:rPr>
          <w:rFonts w:ascii="方正小标宋_GBK" w:eastAsia="方正小标宋_GBK" w:hint="eastAsia"/>
          <w:bCs/>
          <w:sz w:val="72"/>
          <w:szCs w:val="72"/>
        </w:rPr>
        <w:t xml:space="preserve">建设项目环境影响报告表</w:t>
      </w:r>
    </w:p>
    <w:p>
      <w:pPr>
        <w:adjustRightInd w:val="0"/>
        <w:snapToGrid w:val="0"/>
        <w:spacing w:before="192" w:beforeLines="80"/>
        <w:jc w:val="center"/>
        <w:rPr>
          <w:rFonts w:ascii="楷体_GB2312" w:eastAsia="楷体_GB2312" w:hint="eastAsia"/>
          <w:bCs/>
          <w:sz w:val="48"/>
          <w:szCs w:val="48"/>
        </w:rPr>
      </w:pPr>
      <w:r>
        <w:rPr>
          <w:rFonts w:ascii="楷体_GB2312" w:eastAsia="楷体_GB2312" w:hint="eastAsia"/>
          <w:bCs/>
          <w:sz w:val="48"/>
          <w:szCs w:val="48"/>
        </w:rPr>
        <w:t xml:space="preserve">（污染影响类）</w:t>
      </w:r>
    </w:p>
    <w:p>
      <w:pPr/>
    </w:p>
    <w:p>
      <w:pPr>
        <w:jc w:val="center"/>
        <w:rPr>
          <w:rFonts w:eastAsia="仿宋"/>
          <w:sz w:val="52"/>
          <w:szCs w:val="52"/>
        </w:rPr>
      </w:pPr>
    </w:p>
    <w:p>
      <w:pPr>
        <w:ind w:firstLine="1040"/>
        <w:rPr>
          <w:rFonts w:eastAsia="仿宋"/>
          <w:sz w:val="44"/>
          <w:szCs w:val="44"/>
        </w:rPr>
      </w:pPr>
    </w:p>
    <w:p>
      <w:pPr>
        <w:ind w:firstLine="1040"/>
        <w:rPr>
          <w:rFonts w:eastAsia="仿宋"/>
          <w:sz w:val="44"/>
          <w:szCs w:val="44"/>
        </w:rPr>
      </w:pPr>
    </w:p>
    <w:p>
      <w:pPr>
        <w:ind w:firstLine="1040"/>
        <w:rPr>
          <w:rFonts w:eastAsia="仿宋"/>
          <w:sz w:val="44"/>
          <w:szCs w:val="44"/>
        </w:rPr>
      </w:pPr>
    </w:p>
    <w:p>
      <w:pPr>
        <w:ind w:firstLine="1040"/>
        <w:rPr>
          <w:rFonts w:eastAsia="仿宋"/>
          <w:sz w:val="44"/>
          <w:szCs w:val="44"/>
        </w:rPr>
      </w:pPr>
    </w:p>
    <w:p>
      <w:pPr>
        <w:adjustRightInd w:val="0"/>
        <w:snapToGrid w:val="0"/>
        <w:spacing w:line="288" w:lineRule="auto"/>
        <w:ind w:firstLine="1040"/>
        <w:rPr>
          <w:rFonts w:ascii="仿宋_GB2312" w:eastAsia="仿宋_GB2312"/>
          <w:sz w:val="36"/>
          <w:szCs w:val="36"/>
          <w:u w:val="single"/>
        </w:rPr>
      </w:pPr>
      <w:r>
        <w:rPr>
          <w:rFonts w:ascii="仿宋_GB2312" w:eastAsia="仿宋_GB2312" w:hint="eastAsia"/>
          <w:sz w:val="36"/>
          <w:szCs w:val="36"/>
        </w:rPr>
        <w:t xml:space="preserve">项目名称</w:t>
      </w:r>
      <w:r>
        <w:rPr>
          <w:rFonts w:ascii="仿宋_GB2312" w:eastAsia="仿宋_GB2312" w:hint="eastAsia"/>
          <w:sz w:val="36"/>
          <w:szCs w:val="36"/>
        </w:rPr>
        <w:t xml:space="preserve">：</w:t>
      </w:r>
      <w:r>
        <w:rPr>
          <w:rFonts w:ascii="仿宋_GB2312" w:eastAsia="仿宋_GB2312" w:hint="eastAsia"/>
          <w:sz w:val="36"/>
          <w:szCs w:val="36"/>
        </w:rPr>
        <w:t xml:space="preserve"> </w:t>
      </w:r>
      <w:r>
        <w:rPr>
          <w:rFonts w:ascii="仿宋_GB2312" w:eastAsia="仿宋_GB2312" w:hint="eastAsia"/>
          <w:sz w:val="36"/>
          <w:szCs w:val="36"/>
          <w:u w:val="single"/>
        </w:rPr>
        <w:t xml:space="preserve">化隆县</w:t>
      </w:r>
      <w:r>
        <w:rPr>
          <w:rFonts w:ascii="仿宋_GB2312" w:eastAsia="仿宋_GB2312" w:hint="eastAsia"/>
          <w:sz w:val="36"/>
          <w:szCs w:val="36"/>
          <w:u w:val="single"/>
          <w:lang w:eastAsia="zh-CN"/>
        </w:rPr>
        <w:t xml:space="preserve">塔加</w:t>
      </w:r>
      <w:r>
        <w:rPr>
          <w:rFonts w:ascii="仿宋_GB2312" w:eastAsia="仿宋_GB2312" w:hint="eastAsia"/>
          <w:sz w:val="36"/>
          <w:szCs w:val="36"/>
          <w:u w:val="single"/>
        </w:rPr>
        <w:t xml:space="preserve">藏族乡白加吉</w:t>
      </w:r>
      <w:r>
        <w:rPr>
          <w:rFonts w:ascii="仿宋_GB2312" w:eastAsia="仿宋_GB2312" w:hint="eastAsia"/>
          <w:sz w:val="36"/>
          <w:szCs w:val="36"/>
          <w:u w:val="single"/>
        </w:rPr>
        <w:t xml:space="preserve">村</w:t>
      </w:r>
      <w:r>
        <w:rPr>
          <w:rFonts w:ascii="仿宋_GB2312" w:eastAsia="仿宋_GB2312" w:hint="eastAsia"/>
          <w:sz w:val="36"/>
          <w:szCs w:val="36"/>
          <w:u w:val="single"/>
        </w:rPr>
        <w:t xml:space="preserve">  </w:t>
      </w:r>
    </w:p>
    <w:p>
      <w:pPr>
        <w:adjustRightInd w:val="0"/>
        <w:snapToGrid w:val="0"/>
        <w:spacing w:line="288" w:lineRule="auto"/>
        <w:ind w:firstLine="2858" w:firstLineChars="794"/>
        <w:rPr>
          <w:rFonts w:ascii="仿宋_GB2312" w:eastAsia="仿宋_GB2312"/>
          <w:sz w:val="36"/>
          <w:szCs w:val="36"/>
          <w:u w:val="single"/>
        </w:rPr>
      </w:pPr>
      <w:r>
        <w:rPr>
          <w:rFonts w:ascii="仿宋_GB2312" w:eastAsia="仿宋_GB2312" w:hint="eastAsia"/>
          <w:sz w:val="36"/>
          <w:szCs w:val="36"/>
          <w:u w:val="single"/>
        </w:rPr>
        <w:t xml:space="preserve">乡村振兴榨油、磨面坊项</w:t>
      </w:r>
      <w:r>
        <w:rPr>
          <w:rFonts w:ascii="仿宋_GB2312" w:eastAsia="仿宋_GB2312" w:hint="eastAsia"/>
          <w:sz w:val="36"/>
          <w:szCs w:val="36"/>
          <w:u w:val="single"/>
        </w:rPr>
        <w:t xml:space="preserve">目</w:t>
      </w:r>
      <w:r>
        <w:rPr>
          <w:rFonts w:ascii="仿宋_GB2312" w:eastAsia="仿宋_GB2312" w:hint="eastAsia"/>
          <w:sz w:val="36"/>
          <w:szCs w:val="36"/>
          <w:u w:val="single"/>
        </w:rPr>
        <w:t xml:space="preserve">   </w:t>
      </w:r>
    </w:p>
    <w:p>
      <w:pPr>
        <w:adjustRightInd w:val="0"/>
        <w:snapToGrid w:val="0"/>
        <w:spacing w:line="288" w:lineRule="auto"/>
        <w:ind w:firstLine="1040"/>
        <w:rPr>
          <w:rFonts w:ascii="仿宋_GB2312" w:eastAsia="仿宋_GB2312"/>
          <w:sz w:val="36"/>
          <w:szCs w:val="36"/>
          <w:u w:val="single"/>
        </w:rPr>
      </w:pPr>
      <w:r>
        <w:rPr>
          <w:rFonts w:ascii="仿宋_GB2312" w:eastAsia="仿宋_GB2312" w:hint="eastAsia"/>
          <w:sz w:val="36"/>
          <w:szCs w:val="36"/>
        </w:rPr>
        <w:t xml:space="preserve">建设单位（盖章）：</w:t>
      </w:r>
      <w:r>
        <w:rPr>
          <w:rFonts w:ascii="仿宋_GB2312" w:eastAsia="仿宋_GB2312" w:hint="eastAsia"/>
          <w:sz w:val="36"/>
          <w:szCs w:val="36"/>
          <w:u w:val="single"/>
        </w:rPr>
        <w:t xml:space="preserve">化隆回族自治县乡村振兴局</w:t>
      </w:r>
    </w:p>
    <w:p>
      <w:pPr>
        <w:adjustRightInd w:val="0"/>
        <w:snapToGrid w:val="0"/>
        <w:spacing w:line="288" w:lineRule="auto"/>
        <w:ind w:firstLine="1040"/>
        <w:rPr>
          <w:rFonts w:ascii="仿宋_GB2312" w:eastAsia="仿宋_GB2312"/>
          <w:sz w:val="36"/>
          <w:szCs w:val="36"/>
          <w:u w:val="single"/>
        </w:rPr>
      </w:pPr>
      <w:r>
        <w:rPr>
          <w:rFonts w:ascii="仿宋_GB2312" w:eastAsia="仿宋_GB2312" w:hint="eastAsia"/>
          <w:sz w:val="36"/>
          <w:szCs w:val="36"/>
        </w:rPr>
        <w:t xml:space="preserve">编制日期：</w:t>
      </w:r>
      <w:r>
        <w:rPr>
          <w:rFonts w:ascii="仿宋_GB2312" w:eastAsia="仿宋_GB2312"/>
          <w:sz w:val="36"/>
          <w:szCs w:val="36"/>
          <w:u w:val="single"/>
        </w:rPr>
        <w:t xml:space="preserve">   </w:t>
      </w:r>
      <w:r>
        <w:rPr>
          <w:rFonts w:ascii="仿宋_GB2312" w:eastAsia="仿宋_GB2312" w:hint="eastAsia"/>
          <w:sz w:val="36"/>
          <w:szCs w:val="36"/>
          <w:u w:val="single"/>
        </w:rPr>
        <w:t xml:space="preserve">  </w:t>
      </w:r>
      <w:r>
        <w:rPr>
          <w:rFonts w:ascii="仿宋_GB2312" w:eastAsia="仿宋_GB2312"/>
          <w:sz w:val="36"/>
          <w:szCs w:val="36"/>
          <w:u w:val="single"/>
        </w:rPr>
        <w:t xml:space="preserve">  </w:t>
      </w:r>
      <w:r>
        <w:rPr>
          <w:rFonts w:ascii="仿宋_GB2312" w:eastAsia="仿宋_GB2312" w:hint="eastAsia"/>
          <w:sz w:val="36"/>
          <w:szCs w:val="36"/>
          <w:u w:val="single"/>
        </w:rPr>
        <w:t xml:space="preserve">2023.11</w:t>
      </w:r>
      <w:r>
        <w:rPr>
          <w:rFonts w:ascii="仿宋_GB2312" w:eastAsia="仿宋_GB2312"/>
          <w:sz w:val="36"/>
          <w:szCs w:val="36"/>
          <w:u w:val="single"/>
        </w:rPr>
        <w:t xml:space="preserve">            </w:t>
      </w:r>
    </w:p>
    <w:p>
      <w:pPr>
        <w:adjustRightInd w:val="0"/>
        <w:snapToGrid w:val="0"/>
        <w:spacing w:line="288" w:lineRule="auto"/>
        <w:ind w:firstLine="1040"/>
        <w:rPr>
          <w:rFonts w:ascii="仿宋_GB2312" w:eastAsia="仿宋_GB2312" w:hint="eastAsia"/>
          <w:sz w:val="36"/>
          <w:szCs w:val="36"/>
          <w:u w:val="single"/>
        </w:rPr>
      </w:pPr>
    </w:p>
    <w:p>
      <w:pPr>
        <w:adjustRightInd w:val="0"/>
        <w:snapToGrid w:val="0"/>
        <w:spacing w:line="288" w:lineRule="auto"/>
        <w:ind w:firstLine="1040"/>
        <w:rPr>
          <w:rFonts w:ascii="仿宋_GB2312" w:eastAsia="仿宋_GB2312"/>
          <w:sz w:val="36"/>
          <w:szCs w:val="36"/>
          <w:u w:val="single"/>
        </w:rPr>
      </w:pPr>
      <w:bookmarkStart w:id="0" w:name="_Hlk57884087"/>
    </w:p>
    <w:p>
      <w:pPr>
        <w:adjustRightInd w:val="0"/>
        <w:snapToGrid w:val="0"/>
        <w:spacing w:line="288" w:lineRule="auto"/>
        <w:ind w:firstLine="1040"/>
        <w:rPr>
          <w:rFonts w:ascii="仿宋_GB2312" w:eastAsia="仿宋_GB2312"/>
          <w:sz w:val="36"/>
          <w:szCs w:val="36"/>
        </w:rPr>
      </w:pPr>
    </w:p>
    <w:p>
      <w:pPr>
        <w:adjustRightInd w:val="0"/>
        <w:snapToGrid w:val="0"/>
        <w:spacing w:line="288" w:lineRule="auto"/>
        <w:ind w:firstLine="1040"/>
        <w:rPr>
          <w:rFonts w:ascii="仿宋_GB2312" w:eastAsia="仿宋_GB2312"/>
          <w:sz w:val="36"/>
          <w:szCs w:val="36"/>
        </w:rPr>
      </w:pPr>
    </w:p>
    <w:p>
      <w:pPr>
        <w:adjustRightInd w:val="0"/>
        <w:snapToGrid w:val="0"/>
        <w:spacing w:line="288" w:lineRule="auto"/>
        <w:ind w:firstLine="1040"/>
        <w:rPr>
          <w:rFonts w:ascii="仿宋_GB2312" w:eastAsia="仿宋_GB2312" w:hint="eastAsia"/>
          <w:sz w:val="36"/>
          <w:szCs w:val="36"/>
        </w:rPr>
      </w:pPr>
    </w:p>
    <w:p>
      <w:pPr>
        <w:adjustRightInd w:val="0"/>
        <w:snapToGrid w:val="0"/>
        <w:spacing w:line="288" w:lineRule="auto"/>
        <w:jc w:val="center"/>
        <w:rPr>
          <w:rFonts w:ascii="楷体_GB2312" w:eastAsia="楷体_GB2312" w:hint="eastAsia"/>
          <w:sz w:val="36"/>
          <w:szCs w:val="36"/>
        </w:rPr>
      </w:pPr>
      <w:bookmarkEnd w:id="0"/>
      <w:r>
        <w:rPr>
          <w:rFonts w:ascii="楷体_GB2312" w:eastAsia="楷体_GB2312" w:hint="eastAsia"/>
          <w:sz w:val="36"/>
          <w:szCs w:val="36"/>
        </w:rPr>
        <w:t xml:space="preserve">中华人民共和国生态环境部制</w:t>
      </w:r>
    </w:p>
    <w:p>
      <w:pPr>
        <w:adjustRightInd w:val="0"/>
        <w:snapToGrid w:val="0"/>
        <w:spacing w:line="288" w:lineRule="auto"/>
        <w:ind w:firstLine="1040"/>
        <w:rPr>
          <w:rFonts w:ascii="仿宋_GB2312" w:eastAsia="仿宋_GB2312"/>
          <w:sz w:val="36"/>
          <w:szCs w:val="36"/>
        </w:rPr>
        <w:sectPr>
          <w:headerReference w:type="default" r:id="rId15"/>
          <w:footerReference w:type="even" r:id="rId16"/>
          <w:footerReference w:type="default" r:id="rId17"/>
          <w:pgSz w:w="11906" w:h="16838" w:orient="portrait"/>
          <w:pgMar w:top="1701" w:right="1531" w:bottom="1701" w:left="1531" w:header="851" w:footer="1077" w:gutter="0"/>
          <w:pgBorders w:zOrder="front" w:display="allPages" w:offsetFrom="text">
            <w:top w:val="none" w:sz="0" w:space="0" w:color="auto"/>
            <w:left w:val="none" w:sz="0" w:space="0" w:color="auto"/>
            <w:bottom w:val="none" w:sz="0" w:space="0" w:color="auto"/>
            <w:right w:val="none" w:sz="0" w:space="0" w:color="auto"/>
          </w:pgBorders>
          <w:pgNumType w:fmt="decimal" w:start="3"/>
          <w:docGrid w:linePitch="312"/>
        </w:sectPr>
      </w:pPr>
    </w:p>
    <w:p>
      <w:pPr>
        <w:jc w:val="center"/>
        <w:outlineLvl w:val="0"/>
        <w:rPr>
          <w:rFonts w:ascii="黑体" w:eastAsia="黑体" w:hAnsi="黑体" w:hint="eastAsia"/>
          <w:snapToGrid w:val="0"/>
          <w:sz w:val="30"/>
          <w:szCs w:val="30"/>
        </w:rPr>
      </w:pPr>
      <w:r>
        <w:rPr>
          <w:rFonts w:ascii="黑体" w:eastAsia="黑体" w:hAnsi="黑体" w:hint="eastAsia"/>
          <w:snapToGrid w:val="0"/>
          <w:sz w:val="30"/>
          <w:szCs w:val="30"/>
        </w:rPr>
        <w:t xml:space="preserve">一、建设项目基本情况</w:t>
      </w:r>
    </w:p>
    <w:tbl>
      <w:tblPr>
        <w:tblStyle w:val="TableNormal"/>
        <w:tblW w:w="0" w:type="auto"/>
        <w:jc w:val="center"/>
        <w:tblInd w:w="3" w:type="dxa"/>
        <w:tblCellMar>
          <w:top w:w="0" w:type="dxa"/>
          <w:left w:w="0" w:type="dxa"/>
          <w:bottom w:w="0" w:type="dxa"/>
          <w:right w:w="0" w:type="dxa"/>
        </w:tblCellMar>
        <w:tblLook w:val="0000" w:firstRow="0" w:lastRow="0" w:firstColumn="0" w:lastColumn="0" w:noHBand="0" w:noVBand="0"/>
      </w:tblPr>
      <w:tblGrid>
        <w:gridCol w:w="1894"/>
        <w:gridCol w:w="1785"/>
        <w:gridCol w:w="2205"/>
        <w:gridCol w:w="2986"/>
      </w:tblGrid>
      <w:tr>
        <w:tblPrEx>
          <w:tblW w:w="0" w:type="auto"/>
          <w:tblInd w:w="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0" w:type="dxa"/>
            <w:bottom w:w="0" w:type="dxa"/>
            <w:right w:w="0" w:type="dxa"/>
          </w:tblCellMar>
        </w:tblPrEx>
        <w:trPr>
          <w:trHeight w:val="497"/>
          <w:jc w:val="center"/>
        </w:trPr>
        <w:tc>
          <w:tcPr>
            <w:tcW w:w="2382" w:type="dxa"/>
            <w:tcBorders>
              <w:top w:val="none" w:sz="0" w:space="0" w:color="auto"/>
              <w:left w:val="none" w:sz="0" w:space="0" w:color="auto"/>
              <w:bottom w:val="none" w:sz="0" w:space="0" w:color="auto"/>
              <w:right w:val="none" w:sz="0" w:space="0" w:color="auto"/>
            </w:tcBorders>
            <w:noWrap w:val="0"/>
            <w:tcMar>
              <w:top w:w="16" w:type="dxa"/>
              <w:left w:w="16" w:type="dxa"/>
              <w:bottom w:w="0" w:type="dxa"/>
              <w:right w:w="16" w:type="dxa"/>
            </w:tcMar>
            <w:vAlign w:val="center"/>
          </w:tcPr>
          <w:p>
            <w:pPr>
              <w:adjustRightInd w:val="0"/>
              <w:snapToGrid w:val="0"/>
              <w:jc w:val="center"/>
              <w:rPr>
                <w:rFonts w:ascii="宋体" w:hAnsi="宋体" w:cs="宋体"/>
                <w:szCs w:val="21"/>
              </w:rPr>
            </w:pPr>
            <w:r>
              <w:rPr>
                <w:rFonts w:ascii="宋体" w:hAnsi="宋体" w:cs="宋体" w:hint="eastAsia"/>
                <w:szCs w:val="21"/>
              </w:rPr>
              <w:t xml:space="preserve">建设项目名称</w:t>
            </w:r>
          </w:p>
        </w:tc>
        <w:tc>
          <w:tcPr>
            <w:tcW w:w="6488" w:type="dxa"/>
            <w:gridSpan w:val="3"/>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szCs w:val="21"/>
              </w:rPr>
            </w:pPr>
            <w:r>
              <w:rPr>
                <w:rFonts w:ascii="宋体" w:hAnsi="宋体" w:cs="宋体" w:hint="eastAsia"/>
                <w:szCs w:val="21"/>
              </w:rPr>
              <w:t xml:space="preserve">化隆县</w:t>
            </w:r>
            <w:r>
              <w:rPr>
                <w:rFonts w:ascii="宋体" w:hAnsi="宋体" w:cs="宋体" w:hint="eastAsia"/>
                <w:szCs w:val="21"/>
                <w:lang w:eastAsia="zh-CN"/>
              </w:rPr>
              <w:t xml:space="preserve">塔加</w:t>
            </w:r>
            <w:r>
              <w:rPr>
                <w:rFonts w:ascii="宋体" w:hAnsi="宋体" w:cs="宋体" w:hint="eastAsia"/>
                <w:szCs w:val="21"/>
              </w:rPr>
              <w:t xml:space="preserve">藏族乡白加吉村乡村振兴榨油、磨面坊项目</w:t>
            </w:r>
          </w:p>
        </w:tc>
      </w:tr>
      <w:tr>
        <w:tblPrEx>
          <w:tblW w:w="0" w:type="auto"/>
          <w:tblInd w:w="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0" w:type="dxa"/>
            <w:bottom w:w="0" w:type="dxa"/>
            <w:right w:w="0" w:type="dxa"/>
          </w:tblCellMar>
        </w:tblPrEx>
        <w:trPr>
          <w:trHeight w:val="497"/>
          <w:jc w:val="center"/>
        </w:trPr>
        <w:tc>
          <w:tcPr>
            <w:tcW w:w="2382" w:type="dxa"/>
            <w:tcBorders>
              <w:top w:val="none" w:sz="0" w:space="0" w:color="auto"/>
              <w:left w:val="none" w:sz="0" w:space="0" w:color="auto"/>
              <w:bottom w:val="none" w:sz="0" w:space="0" w:color="auto"/>
              <w:right w:val="none" w:sz="0" w:space="0" w:color="auto"/>
            </w:tcBorders>
            <w:noWrap w:val="0"/>
            <w:tcMar>
              <w:top w:w="16" w:type="dxa"/>
              <w:left w:w="16" w:type="dxa"/>
              <w:bottom w:w="0" w:type="dxa"/>
              <w:right w:w="16" w:type="dxa"/>
            </w:tcMar>
            <w:vAlign w:val="center"/>
          </w:tcPr>
          <w:p>
            <w:pPr>
              <w:adjustRightInd w:val="0"/>
              <w:snapToGrid w:val="0"/>
              <w:jc w:val="center"/>
              <w:rPr>
                <w:rFonts w:ascii="宋体" w:hAnsi="宋体" w:cs="宋体"/>
                <w:szCs w:val="21"/>
              </w:rPr>
            </w:pPr>
            <w:r>
              <w:rPr>
                <w:rFonts w:ascii="宋体" w:hAnsi="宋体" w:cs="宋体" w:hint="eastAsia"/>
                <w:szCs w:val="21"/>
              </w:rPr>
              <w:t xml:space="preserve">项目代码</w:t>
            </w:r>
          </w:p>
        </w:tc>
        <w:tc>
          <w:tcPr>
            <w:tcW w:w="6488" w:type="dxa"/>
            <w:gridSpan w:val="3"/>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hint="eastAsia"/>
                <w:szCs w:val="21"/>
              </w:rPr>
            </w:pPr>
            <w:r>
              <w:rPr>
                <w:rFonts w:ascii="宋体" w:hAnsi="宋体" w:cs="宋体" w:hint="eastAsia"/>
                <w:szCs w:val="21"/>
              </w:rPr>
              <w:t xml:space="preserve">无</w:t>
            </w:r>
          </w:p>
        </w:tc>
      </w:tr>
      <w:tr>
        <w:tblPrEx>
          <w:tblW w:w="0" w:type="auto"/>
          <w:tblInd w:w="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0" w:type="dxa"/>
            <w:bottom w:w="0" w:type="dxa"/>
            <w:right w:w="0" w:type="dxa"/>
          </w:tblCellMar>
        </w:tblPrEx>
        <w:trPr>
          <w:trHeight w:val="497"/>
          <w:jc w:val="center"/>
        </w:trPr>
        <w:tc>
          <w:tcPr>
            <w:tcW w:w="2382" w:type="dxa"/>
            <w:tcBorders>
              <w:top w:val="none" w:sz="0" w:space="0" w:color="auto"/>
              <w:left w:val="none" w:sz="0" w:space="0" w:color="auto"/>
              <w:bottom w:val="none" w:sz="0" w:space="0" w:color="auto"/>
              <w:right w:val="none" w:sz="0" w:space="0" w:color="auto"/>
            </w:tcBorders>
            <w:noWrap w:val="0"/>
            <w:tcMar>
              <w:top w:w="16" w:type="dxa"/>
              <w:left w:w="16" w:type="dxa"/>
              <w:bottom w:w="0" w:type="dxa"/>
              <w:right w:w="16" w:type="dxa"/>
            </w:tcMar>
            <w:vAlign w:val="center"/>
          </w:tcPr>
          <w:p>
            <w:pPr>
              <w:adjustRightInd w:val="0"/>
              <w:snapToGrid w:val="0"/>
              <w:jc w:val="center"/>
              <w:rPr>
                <w:rFonts w:ascii="宋体" w:hAnsi="宋体" w:cs="宋体" w:hint="eastAsia"/>
                <w:szCs w:val="21"/>
              </w:rPr>
            </w:pPr>
            <w:r>
              <w:rPr>
                <w:rFonts w:ascii="宋体" w:hAnsi="宋体" w:cs="宋体" w:hint="eastAsia"/>
                <w:szCs w:val="21"/>
              </w:rPr>
              <w:t xml:space="preserve">建设单位联系人</w:t>
            </w:r>
          </w:p>
        </w:tc>
        <w:tc>
          <w:tcPr>
            <w:tcW w:w="1637"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szCs w:val="21"/>
              </w:rPr>
            </w:pPr>
            <w:r>
              <w:rPr>
                <w:rFonts w:ascii="宋体" w:hAnsi="宋体" w:cs="宋体" w:hint="eastAsia"/>
                <w:szCs w:val="21"/>
              </w:rPr>
              <w:t xml:space="preserve">窦全蔚</w:t>
            </w:r>
          </w:p>
        </w:tc>
        <w:tc>
          <w:tcPr>
            <w:tcW w:w="2212"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szCs w:val="21"/>
              </w:rPr>
            </w:pPr>
            <w:r>
              <w:rPr>
                <w:rFonts w:ascii="宋体" w:hAnsi="宋体" w:cs="宋体" w:hint="eastAsia"/>
                <w:szCs w:val="21"/>
              </w:rPr>
              <w:t xml:space="preserve">联系方式</w:t>
            </w:r>
          </w:p>
        </w:tc>
        <w:tc>
          <w:tcPr>
            <w:tcW w:w="2639"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szCs w:val="21"/>
              </w:rPr>
            </w:pPr>
          </w:p>
        </w:tc>
      </w:tr>
      <w:tr>
        <w:tblPrEx>
          <w:tblW w:w="0" w:type="auto"/>
          <w:tblInd w:w="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0" w:type="dxa"/>
            <w:bottom w:w="0" w:type="dxa"/>
            <w:right w:w="0" w:type="dxa"/>
          </w:tblCellMar>
        </w:tblPrEx>
        <w:trPr>
          <w:trHeight w:val="497"/>
          <w:jc w:val="center"/>
        </w:trPr>
        <w:tc>
          <w:tcPr>
            <w:tcW w:w="2382" w:type="dxa"/>
            <w:tcBorders>
              <w:top w:val="none" w:sz="0" w:space="0" w:color="auto"/>
              <w:left w:val="none" w:sz="0" w:space="0" w:color="auto"/>
              <w:bottom w:val="none" w:sz="0" w:space="0" w:color="auto"/>
              <w:right w:val="none" w:sz="0" w:space="0" w:color="auto"/>
            </w:tcBorders>
            <w:noWrap w:val="0"/>
            <w:tcMar>
              <w:top w:w="16" w:type="dxa"/>
              <w:left w:w="16" w:type="dxa"/>
              <w:bottom w:w="0" w:type="dxa"/>
              <w:right w:w="16" w:type="dxa"/>
            </w:tcMar>
            <w:vAlign w:val="center"/>
          </w:tcPr>
          <w:p>
            <w:pPr>
              <w:adjustRightInd w:val="0"/>
              <w:snapToGrid w:val="0"/>
              <w:jc w:val="center"/>
              <w:rPr>
                <w:rFonts w:ascii="宋体" w:hAnsi="宋体" w:cs="宋体"/>
                <w:szCs w:val="21"/>
              </w:rPr>
            </w:pPr>
            <w:r>
              <w:rPr>
                <w:rFonts w:ascii="宋体" w:hAnsi="宋体" w:cs="宋体" w:hint="eastAsia"/>
                <w:szCs w:val="21"/>
              </w:rPr>
              <w:t xml:space="preserve">建设地点</w:t>
            </w:r>
          </w:p>
        </w:tc>
        <w:tc>
          <w:tcPr>
            <w:tcW w:w="6488" w:type="dxa"/>
            <w:gridSpan w:val="3"/>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szCs w:val="21"/>
              </w:rPr>
            </w:pPr>
            <w:r>
              <w:rPr>
                <w:rFonts w:ascii="宋体" w:hAnsi="宋体" w:cs="宋体" w:hint="eastAsia"/>
                <w:szCs w:val="21"/>
              </w:rPr>
              <w:t xml:space="preserve">青海省海东市化隆县塔加藏族乡白加吉村</w:t>
            </w:r>
          </w:p>
        </w:tc>
      </w:tr>
      <w:tr>
        <w:tblPrEx>
          <w:tblW w:w="0" w:type="auto"/>
          <w:tblInd w:w="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0" w:type="dxa"/>
            <w:bottom w:w="0" w:type="dxa"/>
            <w:right w:w="0" w:type="dxa"/>
          </w:tblCellMar>
        </w:tblPrEx>
        <w:trPr>
          <w:trHeight w:val="497"/>
          <w:jc w:val="center"/>
        </w:trPr>
        <w:tc>
          <w:tcPr>
            <w:tcW w:w="2382" w:type="dxa"/>
            <w:tcBorders>
              <w:top w:val="none" w:sz="0" w:space="0" w:color="auto"/>
              <w:left w:val="none" w:sz="0" w:space="0" w:color="auto"/>
              <w:bottom w:val="none" w:sz="0" w:space="0" w:color="auto"/>
              <w:right w:val="none" w:sz="0" w:space="0" w:color="auto"/>
            </w:tcBorders>
            <w:noWrap w:val="0"/>
            <w:tcMar>
              <w:top w:w="16" w:type="dxa"/>
              <w:left w:w="16" w:type="dxa"/>
              <w:bottom w:w="0" w:type="dxa"/>
              <w:right w:w="16" w:type="dxa"/>
            </w:tcMar>
            <w:vAlign w:val="center"/>
          </w:tcPr>
          <w:p>
            <w:pPr>
              <w:adjustRightInd w:val="0"/>
              <w:snapToGrid w:val="0"/>
              <w:jc w:val="center"/>
              <w:rPr>
                <w:rFonts w:ascii="宋体" w:hAnsi="宋体" w:cs="宋体"/>
                <w:szCs w:val="21"/>
              </w:rPr>
            </w:pPr>
            <w:r>
              <w:rPr>
                <w:rFonts w:ascii="宋体" w:hAnsi="宋体" w:cs="宋体" w:hint="eastAsia"/>
                <w:szCs w:val="21"/>
              </w:rPr>
              <w:t xml:space="preserve">地理坐标</w:t>
            </w:r>
          </w:p>
        </w:tc>
        <w:tc>
          <w:tcPr>
            <w:tcW w:w="6488" w:type="dxa"/>
            <w:gridSpan w:val="3"/>
            <w:tcBorders>
              <w:top w:val="none" w:sz="0" w:space="0" w:color="auto"/>
              <w:left w:val="none" w:sz="0" w:space="0" w:color="auto"/>
              <w:bottom w:val="none" w:sz="0" w:space="0" w:color="auto"/>
              <w:right w:val="none" w:sz="0" w:space="0" w:color="auto"/>
            </w:tcBorders>
            <w:noWrap w:val="0"/>
            <w:vAlign w:val="center"/>
          </w:tcPr>
          <w:p>
            <w:pPr>
              <w:jc w:val="center"/>
              <w:rPr>
                <w:rFonts w:ascii="宋体" w:hAnsi="宋体" w:cs="宋体" w:hint="eastAsia"/>
                <w:szCs w:val="21"/>
              </w:rPr>
            </w:pPr>
            <w:r>
              <w:rPr>
                <w:rFonts w:ascii="宋体" w:hAnsi="宋体" w:cs="宋体" w:hint="eastAsia"/>
                <w:szCs w:val="21"/>
              </w:rPr>
              <w:t xml:space="preserve">（东</w:t>
            </w:r>
            <w:r>
              <w:rPr>
                <w:rFonts w:ascii="宋体" w:hAnsi="宋体" w:cs="宋体" w:hint="eastAsia"/>
                <w:szCs w:val="21"/>
              </w:rPr>
              <w:t xml:space="preserve">经</w:t>
            </w:r>
            <w:r>
              <w:rPr>
                <w:rFonts w:ascii="宋体" w:hAnsi="宋体" w:cs="宋体" w:hint="eastAsia"/>
                <w:szCs w:val="21"/>
              </w:rPr>
              <w:t xml:space="preserve">102°3</w:t>
            </w:r>
            <w:r>
              <w:rPr>
                <w:rFonts w:ascii="宋体" w:hAnsi="宋体" w:cs="宋体" w:hint="eastAsia"/>
                <w:szCs w:val="21"/>
              </w:rPr>
              <w:t xml:space="preserve">8</w:t>
            </w:r>
            <w:r>
              <w:rPr>
                <w:rFonts w:ascii="宋体" w:hAnsi="宋体" w:cs="宋体" w:hint="eastAsia"/>
                <w:szCs w:val="21"/>
              </w:rPr>
              <w:t xml:space="preserve">′</w:t>
            </w:r>
            <w:r>
              <w:rPr>
                <w:rFonts w:ascii="宋体" w:hAnsi="宋体" w:cs="宋体" w:hint="eastAsia"/>
                <w:szCs w:val="21"/>
              </w:rPr>
              <w:t xml:space="preserve">35.90</w:t>
            </w:r>
            <w:r>
              <w:rPr>
                <w:rFonts w:ascii="宋体" w:hAnsi="宋体" w:cs="宋体" w:hint="eastAsia"/>
                <w:szCs w:val="21"/>
              </w:rPr>
              <w:t xml:space="preserve">0</w:t>
            </w:r>
            <w:r>
              <w:rPr>
                <w:rFonts w:ascii="宋体" w:hAnsi="宋体" w:cs="宋体" w:hint="eastAsia"/>
                <w:szCs w:val="21"/>
              </w:rPr>
              <w:t xml:space="preserve">″</w:t>
            </w:r>
            <w:r>
              <w:rPr>
                <w:rFonts w:ascii="宋体" w:hAnsi="宋体" w:cs="宋体" w:hint="eastAsia"/>
                <w:szCs w:val="21"/>
              </w:rPr>
              <w:t xml:space="preserve">，北</w:t>
            </w:r>
            <w:r>
              <w:rPr>
                <w:rFonts w:ascii="宋体" w:hAnsi="宋体" w:cs="宋体" w:hint="eastAsia"/>
                <w:szCs w:val="21"/>
              </w:rPr>
              <w:t xml:space="preserve">纬</w:t>
            </w:r>
            <w:r>
              <w:rPr>
                <w:rFonts w:ascii="宋体" w:hAnsi="宋体" w:cs="宋体" w:hint="eastAsia"/>
                <w:szCs w:val="21"/>
              </w:rPr>
              <w:t xml:space="preserve">35°5</w:t>
            </w:r>
            <w:r>
              <w:rPr>
                <w:rFonts w:ascii="宋体" w:hAnsi="宋体" w:cs="宋体" w:hint="eastAsia"/>
                <w:szCs w:val="21"/>
              </w:rPr>
              <w:t xml:space="preserve">8</w:t>
            </w:r>
            <w:r>
              <w:rPr>
                <w:rFonts w:ascii="宋体" w:hAnsi="宋体" w:cs="宋体" w:hint="eastAsia"/>
                <w:szCs w:val="21"/>
              </w:rPr>
              <w:t xml:space="preserve">′</w:t>
            </w:r>
            <w:r>
              <w:rPr>
                <w:rFonts w:ascii="宋体" w:hAnsi="宋体" w:cs="宋体" w:hint="eastAsia"/>
                <w:szCs w:val="21"/>
              </w:rPr>
              <w:t xml:space="preserve">0.14</w:t>
            </w:r>
            <w:r>
              <w:rPr>
                <w:rFonts w:ascii="宋体" w:hAnsi="宋体" w:cs="宋体" w:hint="eastAsia"/>
                <w:szCs w:val="21"/>
              </w:rPr>
              <w:t xml:space="preserve">7</w:t>
            </w:r>
            <w:r>
              <w:rPr>
                <w:rFonts w:ascii="宋体" w:hAnsi="宋体" w:cs="宋体" w:hint="eastAsia"/>
                <w:szCs w:val="21"/>
              </w:rPr>
              <w:t xml:space="preserve">″</w:t>
            </w:r>
            <w:r>
              <w:rPr>
                <w:rFonts w:ascii="宋体" w:hAnsi="宋体" w:cs="宋体" w:hint="eastAsia"/>
                <w:szCs w:val="21"/>
              </w:rPr>
              <w:t xml:space="preserve">）</w:t>
            </w:r>
          </w:p>
        </w:tc>
      </w:tr>
      <w:tr>
        <w:tblPrEx>
          <w:tblW w:w="0" w:type="auto"/>
          <w:tblInd w:w="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0" w:type="dxa"/>
            <w:bottom w:w="0" w:type="dxa"/>
            <w:right w:w="0" w:type="dxa"/>
          </w:tblCellMar>
        </w:tblPrEx>
        <w:trPr>
          <w:trHeight w:val="561"/>
          <w:jc w:val="center"/>
        </w:trPr>
        <w:tc>
          <w:tcPr>
            <w:tcW w:w="2382" w:type="dxa"/>
            <w:tcBorders>
              <w:top w:val="none" w:sz="0" w:space="0" w:color="auto"/>
              <w:left w:val="none" w:sz="0" w:space="0" w:color="auto"/>
              <w:bottom w:val="none" w:sz="0" w:space="0" w:color="auto"/>
              <w:right w:val="none" w:sz="0" w:space="0" w:color="auto"/>
            </w:tcBorders>
            <w:noWrap w:val="0"/>
            <w:tcMar>
              <w:top w:w="16" w:type="dxa"/>
              <w:left w:w="16" w:type="dxa"/>
              <w:bottom w:w="0" w:type="dxa"/>
              <w:right w:w="16" w:type="dxa"/>
            </w:tcMar>
            <w:vAlign w:val="center"/>
          </w:tcPr>
          <w:p>
            <w:pPr>
              <w:adjustRightInd w:val="0"/>
              <w:snapToGrid w:val="0"/>
              <w:jc w:val="center"/>
              <w:rPr>
                <w:rFonts w:ascii="宋体" w:hAnsi="宋体" w:cs="宋体" w:hint="eastAsia"/>
                <w:szCs w:val="21"/>
              </w:rPr>
            </w:pPr>
            <w:r>
              <w:rPr>
                <w:rFonts w:ascii="宋体" w:hAnsi="宋体" w:cs="宋体" w:hint="eastAsia"/>
                <w:szCs w:val="21"/>
              </w:rPr>
              <w:t xml:space="preserve">国民经济</w:t>
            </w:r>
          </w:p>
          <w:p>
            <w:pPr>
              <w:adjustRightInd w:val="0"/>
              <w:snapToGrid w:val="0"/>
              <w:jc w:val="center"/>
              <w:rPr>
                <w:rFonts w:ascii="宋体" w:hAnsi="宋体" w:cs="宋体"/>
                <w:szCs w:val="21"/>
              </w:rPr>
            </w:pPr>
            <w:r>
              <w:rPr>
                <w:rFonts w:ascii="宋体" w:hAnsi="宋体" w:cs="宋体" w:hint="eastAsia"/>
                <w:szCs w:val="21"/>
              </w:rPr>
              <w:t xml:space="preserve">行业类别</w:t>
            </w:r>
          </w:p>
        </w:tc>
        <w:tc>
          <w:tcPr>
            <w:tcW w:w="1637"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hint="eastAsia"/>
                <w:szCs w:val="21"/>
              </w:rPr>
            </w:pPr>
            <w:r>
              <w:rPr>
                <w:rFonts w:ascii="宋体" w:hAnsi="宋体" w:cs="宋体" w:hint="eastAsia"/>
                <w:szCs w:val="21"/>
              </w:rPr>
              <w:t xml:space="preserve">C1312</w:t>
            </w:r>
            <w:r>
              <w:rPr>
                <w:rFonts w:ascii="宋体" w:hAnsi="宋体" w:cs="宋体" w:hint="eastAsia"/>
                <w:szCs w:val="21"/>
              </w:rPr>
              <w:t xml:space="preserve"> </w:t>
            </w:r>
            <w:r>
              <w:rPr>
                <w:rFonts w:ascii="宋体" w:hAnsi="宋体" w:cs="宋体" w:hint="eastAsia"/>
                <w:szCs w:val="21"/>
              </w:rPr>
              <w:t xml:space="preserve">小麦加</w:t>
            </w:r>
            <w:r>
              <w:rPr>
                <w:rFonts w:ascii="宋体" w:hAnsi="宋体" w:cs="宋体" w:hint="eastAsia"/>
                <w:szCs w:val="21"/>
              </w:rPr>
              <w:t xml:space="preserve">工</w:t>
            </w:r>
            <w:r>
              <w:rPr>
                <w:rFonts w:ascii="宋体" w:hAnsi="宋体" w:cs="宋体" w:hint="eastAsia"/>
                <w:szCs w:val="21"/>
              </w:rPr>
              <w:t xml:space="preserve">C1331</w:t>
            </w:r>
            <w:r>
              <w:rPr>
                <w:rFonts w:ascii="宋体" w:hAnsi="宋体" w:cs="宋体" w:hint="eastAsia"/>
                <w:szCs w:val="21"/>
              </w:rPr>
              <w:t xml:space="preserve"> </w:t>
            </w:r>
            <w:r>
              <w:rPr>
                <w:rFonts w:ascii="宋体" w:hAnsi="宋体" w:cs="宋体" w:hint="eastAsia"/>
                <w:szCs w:val="21"/>
              </w:rPr>
              <w:t xml:space="preserve">食用植</w:t>
            </w:r>
          </w:p>
          <w:p>
            <w:pPr>
              <w:adjustRightInd w:val="0"/>
              <w:snapToGrid w:val="0"/>
              <w:jc w:val="center"/>
              <w:rPr>
                <w:rFonts w:ascii="宋体" w:hAnsi="宋体" w:cs="宋体"/>
                <w:szCs w:val="21"/>
              </w:rPr>
            </w:pPr>
            <w:r>
              <w:rPr>
                <w:rFonts w:ascii="宋体" w:hAnsi="宋体" w:cs="宋体" w:hint="eastAsia"/>
                <w:szCs w:val="21"/>
              </w:rPr>
              <w:t xml:space="preserve">物油加工</w:t>
            </w:r>
          </w:p>
        </w:tc>
        <w:tc>
          <w:tcPr>
            <w:tcW w:w="2212"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szCs w:val="21"/>
              </w:rPr>
            </w:pPr>
            <w:bookmarkStart w:id="1" w:name="_Hlk49843745"/>
            <w:r>
              <w:rPr>
                <w:rFonts w:ascii="宋体" w:hAnsi="宋体" w:cs="宋体" w:hint="eastAsia"/>
                <w:szCs w:val="21"/>
              </w:rPr>
              <w:t xml:space="preserve">建设项目</w:t>
            </w:r>
          </w:p>
          <w:p>
            <w:pPr>
              <w:adjustRightInd w:val="0"/>
              <w:snapToGrid w:val="0"/>
              <w:jc w:val="center"/>
              <w:rPr>
                <w:rFonts w:ascii="宋体" w:hAnsi="宋体" w:cs="宋体"/>
                <w:szCs w:val="21"/>
              </w:rPr>
            </w:pPr>
            <w:r>
              <w:rPr>
                <w:rFonts w:ascii="宋体" w:hAnsi="宋体" w:cs="宋体" w:hint="eastAsia"/>
                <w:szCs w:val="21"/>
              </w:rPr>
              <w:t xml:space="preserve">行业类别</w:t>
            </w:r>
            <w:bookmarkEnd w:id="1"/>
          </w:p>
        </w:tc>
        <w:tc>
          <w:tcPr>
            <w:tcW w:w="2639" w:type="dxa"/>
            <w:tcBorders>
              <w:top w:val="none" w:sz="0" w:space="0" w:color="auto"/>
              <w:left w:val="none" w:sz="0" w:space="0" w:color="auto"/>
              <w:bottom w:val="none" w:sz="0" w:space="0" w:color="auto"/>
              <w:right w:val="none" w:sz="0" w:space="0" w:color="auto"/>
            </w:tcBorders>
            <w:noWrap w:val="0"/>
            <w:vAlign w:val="center"/>
          </w:tcPr>
          <w:p>
            <w:pPr>
              <w:adjustRightInd w:val="0"/>
              <w:snapToGrid w:val="0"/>
              <w:rPr>
                <w:rFonts w:ascii="宋体" w:hAnsi="宋体" w:cs="宋体" w:hint="eastAsia"/>
                <w:szCs w:val="21"/>
              </w:rPr>
            </w:pPr>
            <w:r>
              <w:rPr>
                <w:rFonts w:ascii="宋体" w:hAnsi="宋体" w:cs="宋体" w:hint="eastAsia"/>
                <w:szCs w:val="21"/>
              </w:rPr>
              <w:t xml:space="preserve">十、农副食品加工</w:t>
            </w:r>
            <w:r>
              <w:rPr>
                <w:rFonts w:ascii="宋体" w:hAnsi="宋体" w:cs="宋体" w:hint="eastAsia"/>
                <w:szCs w:val="21"/>
              </w:rPr>
              <w:t xml:space="preserve">业</w:t>
            </w:r>
            <w:r>
              <w:rPr>
                <w:rFonts w:ascii="宋体" w:hAnsi="宋体" w:cs="宋体" w:hint="eastAsia"/>
                <w:szCs w:val="21"/>
              </w:rPr>
              <w:t xml:space="preserve">--1</w:t>
            </w:r>
            <w:r>
              <w:rPr>
                <w:rFonts w:ascii="宋体" w:hAnsi="宋体" w:cs="宋体" w:hint="eastAsia"/>
                <w:szCs w:val="21"/>
              </w:rPr>
              <w:t xml:space="preserve">6</w:t>
            </w:r>
            <w:r>
              <w:rPr>
                <w:rFonts w:ascii="宋体" w:hAnsi="宋体" w:cs="宋体" w:hint="eastAsia"/>
                <w:szCs w:val="21"/>
              </w:rPr>
              <w:t xml:space="preserve">、</w:t>
            </w:r>
          </w:p>
          <w:p>
            <w:pPr>
              <w:adjustRightInd w:val="0"/>
              <w:snapToGrid w:val="0"/>
              <w:rPr>
                <w:rFonts w:ascii="宋体" w:hAnsi="宋体" w:cs="宋体"/>
                <w:szCs w:val="21"/>
              </w:rPr>
            </w:pPr>
            <w:r>
              <w:rPr>
                <w:rFonts w:ascii="宋体" w:hAnsi="宋体" w:cs="宋体" w:hint="eastAsia"/>
                <w:szCs w:val="21"/>
              </w:rPr>
              <w:t xml:space="preserve">植物油加工</w:t>
            </w:r>
          </w:p>
        </w:tc>
      </w:tr>
      <w:tr>
        <w:tblPrEx>
          <w:tblW w:w="0" w:type="auto"/>
          <w:tblInd w:w="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0" w:type="dxa"/>
            <w:bottom w:w="0" w:type="dxa"/>
            <w:right w:w="0" w:type="dxa"/>
          </w:tblCellMar>
        </w:tblPrEx>
        <w:trPr>
          <w:trHeight w:val="1219"/>
          <w:jc w:val="center"/>
        </w:trPr>
        <w:tc>
          <w:tcPr>
            <w:tcW w:w="2382" w:type="dxa"/>
            <w:tcBorders>
              <w:top w:val="none" w:sz="0" w:space="0" w:color="auto"/>
              <w:left w:val="none" w:sz="0" w:space="0" w:color="auto"/>
              <w:bottom w:val="none" w:sz="0" w:space="0" w:color="auto"/>
              <w:right w:val="none" w:sz="0" w:space="0" w:color="auto"/>
            </w:tcBorders>
            <w:noWrap w:val="0"/>
            <w:tcMar>
              <w:top w:w="16" w:type="dxa"/>
              <w:left w:w="16" w:type="dxa"/>
              <w:bottom w:w="0" w:type="dxa"/>
              <w:right w:w="16" w:type="dxa"/>
            </w:tcMar>
            <w:vAlign w:val="center"/>
          </w:tcPr>
          <w:p>
            <w:pPr>
              <w:adjustRightInd w:val="0"/>
              <w:snapToGrid w:val="0"/>
              <w:jc w:val="center"/>
              <w:rPr>
                <w:rFonts w:ascii="宋体" w:hAnsi="宋体" w:cs="宋体"/>
                <w:szCs w:val="21"/>
              </w:rPr>
            </w:pPr>
            <w:r>
              <w:rPr>
                <w:rFonts w:ascii="宋体" w:hAnsi="宋体" w:cs="宋体" w:hint="eastAsia"/>
                <w:szCs w:val="21"/>
              </w:rPr>
              <w:t xml:space="preserve">建设性质</w:t>
            </w:r>
          </w:p>
        </w:tc>
        <w:tc>
          <w:tcPr>
            <w:tcW w:w="1637" w:type="dxa"/>
            <w:tcBorders>
              <w:top w:val="none" w:sz="0" w:space="0" w:color="auto"/>
              <w:left w:val="none" w:sz="0" w:space="0" w:color="auto"/>
              <w:bottom w:val="none" w:sz="0" w:space="0" w:color="auto"/>
              <w:right w:val="none" w:sz="0" w:space="0" w:color="auto"/>
            </w:tcBorders>
            <w:noWrap w:val="0"/>
            <w:vAlign w:val="center"/>
          </w:tcPr>
          <w:p>
            <w:pPr>
              <w:jc w:val="left"/>
              <w:rPr>
                <w:rFonts w:ascii="宋体" w:hAnsi="宋体" w:cs="宋体"/>
                <w:szCs w:val="21"/>
              </w:rPr>
            </w:pPr>
            <w:r>
              <w:rPr>
                <w:rFonts w:ascii="宋体" w:hAnsi="宋体" w:cs="宋体" w:hint="eastAsia"/>
                <w:szCs w:val="21"/>
              </w:rPr>
              <w:t xml:space="preserve">☑</w:t>
            </w:r>
            <w:r>
              <w:rPr>
                <w:rFonts w:ascii="宋体" w:hAnsi="宋体" w:cs="宋体" w:hint="eastAsia"/>
                <w:szCs w:val="21"/>
              </w:rPr>
              <w:t xml:space="preserve">新建（迁建）</w:t>
            </w:r>
          </w:p>
          <w:p>
            <w:pPr>
              <w:jc w:val="left"/>
              <w:rPr>
                <w:rFonts w:ascii="宋体" w:hAnsi="宋体" w:cs="宋体" w:hint="eastAsia"/>
                <w:szCs w:val="21"/>
              </w:rPr>
            </w:pPr>
            <w:r>
              <w:rPr>
                <w:rFonts w:ascii="宋体" w:hAnsi="宋体" w:cs="宋体" w:hint="eastAsia"/>
                <w:szCs w:val="21"/>
              </w:rPr>
              <w:t xml:space="preserve">□</w:t>
            </w:r>
            <w:r>
              <w:rPr>
                <w:rFonts w:ascii="宋体" w:hAnsi="宋体" w:cs="宋体" w:hint="eastAsia"/>
                <w:szCs w:val="21"/>
              </w:rPr>
              <w:t xml:space="preserve">改建</w:t>
            </w:r>
          </w:p>
          <w:p>
            <w:pPr>
              <w:jc w:val="left"/>
              <w:rPr>
                <w:rFonts w:ascii="宋体" w:hAnsi="宋体" w:cs="宋体" w:hint="eastAsia"/>
                <w:szCs w:val="21"/>
              </w:rPr>
            </w:pPr>
            <w:r>
              <w:rPr>
                <w:rFonts w:ascii="宋体" w:hAnsi="宋体" w:cs="宋体" w:hint="eastAsia"/>
                <w:szCs w:val="21"/>
              </w:rPr>
              <w:t xml:space="preserve">□</w:t>
            </w:r>
            <w:r>
              <w:rPr>
                <w:rFonts w:ascii="宋体" w:hAnsi="宋体" w:cs="宋体" w:hint="eastAsia"/>
                <w:szCs w:val="21"/>
              </w:rPr>
              <w:t xml:space="preserve">扩建</w:t>
            </w:r>
          </w:p>
          <w:p>
            <w:pPr>
              <w:jc w:val="left"/>
              <w:rPr>
                <w:rFonts w:ascii="宋体" w:hAnsi="宋体" w:cs="宋体"/>
                <w:szCs w:val="21"/>
              </w:rPr>
            </w:pPr>
            <w:r>
              <w:rPr>
                <w:rFonts w:ascii="宋体" w:hAnsi="宋体" w:cs="宋体" w:hint="eastAsia"/>
                <w:szCs w:val="21"/>
              </w:rPr>
              <w:t xml:space="preserve">□</w:t>
            </w:r>
            <w:r>
              <w:rPr>
                <w:rFonts w:ascii="宋体" w:hAnsi="宋体" w:cs="宋体" w:hint="eastAsia"/>
                <w:szCs w:val="21"/>
              </w:rPr>
              <w:t xml:space="preserve">技术改造</w:t>
            </w:r>
          </w:p>
        </w:tc>
        <w:tc>
          <w:tcPr>
            <w:tcW w:w="2212"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hint="eastAsia"/>
                <w:szCs w:val="21"/>
              </w:rPr>
            </w:pPr>
            <w:r>
              <w:rPr>
                <w:rFonts w:ascii="宋体" w:hAnsi="宋体" w:cs="宋体" w:hint="eastAsia"/>
                <w:szCs w:val="21"/>
              </w:rPr>
              <w:t xml:space="preserve">建设项目</w:t>
            </w:r>
          </w:p>
          <w:p>
            <w:pPr>
              <w:adjustRightInd w:val="0"/>
              <w:snapToGrid w:val="0"/>
              <w:jc w:val="center"/>
              <w:rPr>
                <w:rFonts w:ascii="宋体" w:hAnsi="宋体" w:cs="宋体"/>
                <w:szCs w:val="21"/>
              </w:rPr>
            </w:pPr>
            <w:r>
              <w:rPr>
                <w:rFonts w:ascii="宋体" w:hAnsi="宋体" w:cs="宋体" w:hint="eastAsia"/>
                <w:szCs w:val="21"/>
              </w:rPr>
              <w:t xml:space="preserve">申报情形</w:t>
            </w:r>
          </w:p>
        </w:tc>
        <w:tc>
          <w:tcPr>
            <w:tcW w:w="2639" w:type="dxa"/>
            <w:tcBorders>
              <w:top w:val="none" w:sz="0" w:space="0" w:color="auto"/>
              <w:left w:val="none" w:sz="0" w:space="0" w:color="auto"/>
              <w:bottom w:val="none" w:sz="0" w:space="0" w:color="auto"/>
              <w:right w:val="none" w:sz="0" w:space="0" w:color="auto"/>
            </w:tcBorders>
            <w:noWrap w:val="0"/>
            <w:vAlign w:val="center"/>
          </w:tcPr>
          <w:p>
            <w:pPr>
              <w:jc w:val="left"/>
              <w:rPr>
                <w:rFonts w:ascii="宋体" w:hAnsi="宋体" w:cs="宋体"/>
                <w:szCs w:val="21"/>
              </w:rPr>
            </w:pPr>
            <w:r>
              <w:rPr>
                <w:rFonts w:ascii="Wingdings 2" w:eastAsia="Wingdings 2" w:hAnsi="Wingdings 2" w:cs="Wingdings 2"/>
                <w:szCs w:val="21"/>
              </w:rPr>
              <w:t xml:space="preserve">R</w:t>
            </w:r>
            <w:r>
              <w:rPr>
                <w:rFonts w:ascii="宋体" w:hAnsi="宋体" w:cs="宋体" w:hint="eastAsia"/>
                <w:szCs w:val="21"/>
              </w:rPr>
              <w:t xml:space="preserve">首次申报项目</w:t>
            </w:r>
            <w:r>
              <w:rPr>
                <w:rFonts w:ascii="宋体" w:hAnsi="宋体" w:cs="宋体"/>
                <w:szCs w:val="21"/>
              </w:rPr>
              <w:t xml:space="preserve">             </w:t>
            </w:r>
          </w:p>
          <w:p>
            <w:pPr>
              <w:jc w:val="left"/>
              <w:rPr>
                <w:rFonts w:ascii="宋体" w:hAnsi="宋体" w:cs="宋体"/>
                <w:szCs w:val="21"/>
              </w:rPr>
            </w:pPr>
            <w:r>
              <w:rPr>
                <w:rFonts w:ascii="宋体" w:hAnsi="宋体" w:cs="宋体" w:hint="eastAsia"/>
                <w:szCs w:val="21"/>
              </w:rPr>
              <w:t xml:space="preserve">□</w:t>
            </w:r>
            <w:r>
              <w:rPr>
                <w:rFonts w:ascii="宋体" w:hAnsi="宋体" w:cs="宋体" w:hint="eastAsia"/>
                <w:szCs w:val="21"/>
              </w:rPr>
              <w:t xml:space="preserve">不予批准后再次申报项目</w:t>
            </w:r>
          </w:p>
          <w:p>
            <w:pPr>
              <w:jc w:val="left"/>
              <w:rPr>
                <w:rFonts w:ascii="宋体" w:hAnsi="宋体" w:cs="宋体"/>
                <w:szCs w:val="21"/>
              </w:rPr>
            </w:pPr>
            <w:r>
              <w:rPr>
                <w:rFonts w:ascii="Wingdings 2" w:eastAsia="Wingdings 2" w:hAnsi="Wingdings 2" w:cs="Wingdings 2"/>
                <w:szCs w:val="21"/>
              </w:rPr>
              <w:t xml:space="preserve">£</w:t>
            </w:r>
            <w:r>
              <w:rPr>
                <w:rFonts w:ascii="宋体" w:hAnsi="宋体" w:cs="宋体" w:hint="eastAsia"/>
                <w:szCs w:val="21"/>
              </w:rPr>
              <w:t xml:space="preserve">超五年重新审核项目</w:t>
            </w:r>
            <w:r>
              <w:rPr>
                <w:rFonts w:ascii="宋体" w:hAnsi="宋体" w:cs="宋体"/>
                <w:szCs w:val="21"/>
              </w:rPr>
              <w:t xml:space="preserve">     </w:t>
            </w:r>
          </w:p>
          <w:p>
            <w:pPr>
              <w:jc w:val="left"/>
              <w:rPr>
                <w:rFonts w:ascii="宋体" w:hAnsi="宋体" w:cs="宋体"/>
                <w:szCs w:val="21"/>
              </w:rPr>
            </w:pPr>
            <w:r>
              <w:rPr>
                <w:rFonts w:ascii="宋体" w:hAnsi="宋体" w:cs="宋体" w:hint="eastAsia"/>
                <w:szCs w:val="21"/>
              </w:rPr>
              <w:t xml:space="preserve">□</w:t>
            </w:r>
            <w:r>
              <w:rPr>
                <w:rFonts w:ascii="宋体" w:hAnsi="宋体" w:cs="宋体" w:hint="eastAsia"/>
                <w:szCs w:val="21"/>
              </w:rPr>
              <w:t xml:space="preserve">重大变动重新报批项目</w:t>
            </w:r>
          </w:p>
        </w:tc>
      </w:tr>
      <w:tr>
        <w:tblPrEx>
          <w:tblW w:w="0" w:type="auto"/>
          <w:tblInd w:w="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0" w:type="dxa"/>
            <w:bottom w:w="0" w:type="dxa"/>
            <w:right w:w="0" w:type="dxa"/>
          </w:tblCellMar>
        </w:tblPrEx>
        <w:trPr>
          <w:trHeight w:val="851"/>
          <w:jc w:val="center"/>
        </w:trPr>
        <w:tc>
          <w:tcPr>
            <w:tcW w:w="2382" w:type="dxa"/>
            <w:tcBorders>
              <w:top w:val="none" w:sz="0" w:space="0" w:color="auto"/>
              <w:left w:val="none" w:sz="0" w:space="0" w:color="auto"/>
              <w:bottom w:val="none" w:sz="0" w:space="0" w:color="auto"/>
              <w:right w:val="none" w:sz="0" w:space="0" w:color="auto"/>
            </w:tcBorders>
            <w:noWrap w:val="0"/>
            <w:tcMar>
              <w:top w:w="16" w:type="dxa"/>
              <w:left w:w="16" w:type="dxa"/>
              <w:bottom w:w="0" w:type="dxa"/>
              <w:right w:w="16" w:type="dxa"/>
            </w:tcMar>
            <w:vAlign w:val="center"/>
          </w:tcPr>
          <w:p>
            <w:pPr>
              <w:adjustRightInd w:val="0"/>
              <w:snapToGrid w:val="0"/>
              <w:jc w:val="center"/>
              <w:rPr>
                <w:rFonts w:ascii="宋体" w:hAnsi="宋体" w:cs="宋体" w:hint="eastAsia"/>
                <w:szCs w:val="21"/>
              </w:rPr>
            </w:pPr>
            <w:r>
              <w:rPr>
                <w:rFonts w:ascii="宋体" w:hAnsi="宋体" w:cs="宋体" w:hint="eastAsia"/>
                <w:szCs w:val="21"/>
              </w:rPr>
              <w:t xml:space="preserve">项目审批（核准</w:t>
            </w:r>
            <w:r>
              <w:rPr>
                <w:rFonts w:ascii="宋体" w:hAnsi="宋体" w:cs="宋体"/>
                <w:szCs w:val="21"/>
              </w:rPr>
              <w:t xml:space="preserve">/</w:t>
            </w:r>
          </w:p>
          <w:p>
            <w:pPr>
              <w:adjustRightInd w:val="0"/>
              <w:snapToGrid w:val="0"/>
              <w:jc w:val="center"/>
              <w:rPr>
                <w:rFonts w:ascii="宋体" w:hAnsi="宋体" w:cs="宋体"/>
                <w:szCs w:val="21"/>
              </w:rPr>
            </w:pPr>
            <w:r>
              <w:rPr>
                <w:rFonts w:ascii="宋体" w:hAnsi="宋体" w:cs="宋体" w:hint="eastAsia"/>
                <w:szCs w:val="21"/>
              </w:rPr>
              <w:t xml:space="preserve">备案）部门（选填）</w:t>
            </w:r>
          </w:p>
        </w:tc>
        <w:tc>
          <w:tcPr>
            <w:tcW w:w="1637"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szCs w:val="21"/>
              </w:rPr>
            </w:pPr>
            <w:r>
              <w:rPr>
                <w:rFonts w:ascii="宋体" w:hAnsi="宋体" w:cs="宋体" w:hint="eastAsia"/>
                <w:szCs w:val="21"/>
              </w:rPr>
              <w:t xml:space="preserve">化隆回族自治县人民政府</w:t>
            </w:r>
          </w:p>
        </w:tc>
        <w:tc>
          <w:tcPr>
            <w:tcW w:w="2212"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hint="eastAsia"/>
                <w:szCs w:val="21"/>
              </w:rPr>
            </w:pPr>
            <w:r>
              <w:rPr>
                <w:rFonts w:ascii="宋体" w:hAnsi="宋体" w:cs="宋体" w:hint="eastAsia"/>
                <w:szCs w:val="21"/>
              </w:rPr>
              <w:t xml:space="preserve">项目审批（核准</w:t>
            </w:r>
            <w:r>
              <w:rPr>
                <w:rFonts w:ascii="宋体" w:hAnsi="宋体" w:cs="宋体"/>
                <w:szCs w:val="21"/>
              </w:rPr>
              <w:t xml:space="preserve">/</w:t>
            </w:r>
          </w:p>
          <w:p>
            <w:pPr>
              <w:adjustRightInd w:val="0"/>
              <w:snapToGrid w:val="0"/>
              <w:jc w:val="center"/>
              <w:rPr>
                <w:rFonts w:ascii="宋体" w:hAnsi="宋体" w:cs="宋体" w:hint="eastAsia"/>
                <w:szCs w:val="21"/>
              </w:rPr>
            </w:pPr>
            <w:r>
              <w:rPr>
                <w:rFonts w:ascii="宋体" w:hAnsi="宋体" w:cs="宋体" w:hint="eastAsia"/>
                <w:szCs w:val="21"/>
              </w:rPr>
              <w:t xml:space="preserve">备案）文号（选填）</w:t>
            </w:r>
          </w:p>
        </w:tc>
        <w:tc>
          <w:tcPr>
            <w:tcW w:w="2639"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szCs w:val="21"/>
              </w:rPr>
            </w:pPr>
            <w:r>
              <w:rPr>
                <w:rFonts w:ascii="宋体" w:hAnsi="宋体" w:cs="宋体" w:hint="eastAsia"/>
                <w:szCs w:val="21"/>
              </w:rPr>
              <w:t xml:space="preserve">化政函</w:t>
            </w:r>
            <w:r>
              <w:rPr>
                <w:rFonts w:ascii="宋体" w:hAnsi="宋体" w:cs="宋体" w:hint="eastAsia"/>
                <w:szCs w:val="21"/>
                <w:lang w:eastAsia="zh-CN"/>
              </w:rPr>
              <w:t xml:space="preserve">〔</w:t>
            </w:r>
            <w:r>
              <w:rPr>
                <w:rFonts w:ascii="宋体" w:hAnsi="宋体" w:cs="宋体" w:hint="eastAsia"/>
                <w:szCs w:val="21"/>
              </w:rPr>
              <w:t xml:space="preserve">2023</w:t>
            </w:r>
            <w:r>
              <w:rPr>
                <w:rFonts w:ascii="宋体" w:hAnsi="宋体" w:cs="宋体" w:hint="eastAsia"/>
                <w:szCs w:val="21"/>
                <w:lang w:eastAsia="zh-CN"/>
              </w:rPr>
              <w:t xml:space="preserve">〕</w:t>
            </w:r>
            <w:r>
              <w:rPr>
                <w:rFonts w:ascii="宋体" w:hAnsi="宋体" w:cs="宋体" w:hint="eastAsia"/>
                <w:szCs w:val="21"/>
              </w:rPr>
              <w:t xml:space="preserve">3</w:t>
            </w:r>
            <w:r>
              <w:rPr>
                <w:rFonts w:ascii="宋体" w:hAnsi="宋体" w:cs="宋体" w:hint="eastAsia"/>
                <w:szCs w:val="21"/>
              </w:rPr>
              <w:t xml:space="preserve">号</w:t>
            </w:r>
          </w:p>
        </w:tc>
      </w:tr>
      <w:tr>
        <w:tblPrEx>
          <w:tblW w:w="0" w:type="auto"/>
          <w:tblInd w:w="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0" w:type="dxa"/>
            <w:bottom w:w="0" w:type="dxa"/>
            <w:right w:w="0" w:type="dxa"/>
          </w:tblCellMar>
        </w:tblPrEx>
        <w:trPr>
          <w:trHeight w:val="497"/>
          <w:jc w:val="center"/>
        </w:trPr>
        <w:tc>
          <w:tcPr>
            <w:tcW w:w="2382" w:type="dxa"/>
            <w:tcBorders>
              <w:top w:val="none" w:sz="0" w:space="0" w:color="auto"/>
              <w:left w:val="none" w:sz="0" w:space="0" w:color="auto"/>
              <w:bottom w:val="none" w:sz="0" w:space="0" w:color="auto"/>
              <w:right w:val="none" w:sz="0" w:space="0" w:color="auto"/>
            </w:tcBorders>
            <w:noWrap w:val="0"/>
            <w:tcMar>
              <w:top w:w="16" w:type="dxa"/>
              <w:left w:w="16" w:type="dxa"/>
              <w:bottom w:w="0" w:type="dxa"/>
              <w:right w:w="16" w:type="dxa"/>
            </w:tcMar>
            <w:vAlign w:val="center"/>
          </w:tcPr>
          <w:p>
            <w:pPr>
              <w:adjustRightInd w:val="0"/>
              <w:snapToGrid w:val="0"/>
              <w:jc w:val="center"/>
              <w:rPr>
                <w:rFonts w:ascii="宋体" w:hAnsi="宋体" w:cs="宋体"/>
                <w:szCs w:val="21"/>
              </w:rPr>
            </w:pPr>
            <w:r>
              <w:rPr>
                <w:rFonts w:ascii="宋体" w:hAnsi="宋体" w:cs="宋体" w:hint="eastAsia"/>
                <w:szCs w:val="21"/>
              </w:rPr>
              <w:t xml:space="preserve">总投资（万元）</w:t>
            </w:r>
          </w:p>
        </w:tc>
        <w:tc>
          <w:tcPr>
            <w:tcW w:w="1637"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szCs w:val="21"/>
              </w:rPr>
            </w:pPr>
            <w:r>
              <w:rPr>
                <w:rFonts w:ascii="宋体" w:hAnsi="宋体" w:cs="宋体" w:hint="eastAsia"/>
                <w:szCs w:val="21"/>
              </w:rPr>
              <w:t xml:space="preserve">185.55</w:t>
            </w:r>
          </w:p>
        </w:tc>
        <w:tc>
          <w:tcPr>
            <w:tcW w:w="2212" w:type="dxa"/>
            <w:tcBorders>
              <w:top w:val="none" w:sz="0" w:space="0" w:color="auto"/>
              <w:left w:val="none" w:sz="0" w:space="0" w:color="auto"/>
              <w:bottom w:val="none" w:sz="0" w:space="0" w:color="auto"/>
              <w:right w:val="none" w:sz="0" w:space="0" w:color="auto"/>
            </w:tcBorders>
            <w:noWrap w:val="0"/>
            <w:tcMar>
              <w:top w:w="16" w:type="dxa"/>
              <w:left w:w="16" w:type="dxa"/>
              <w:bottom w:w="0" w:type="dxa"/>
              <w:right w:w="16" w:type="dxa"/>
            </w:tcMar>
            <w:vAlign w:val="center"/>
          </w:tcPr>
          <w:p>
            <w:pPr>
              <w:adjustRightInd w:val="0"/>
              <w:snapToGrid w:val="0"/>
              <w:jc w:val="center"/>
              <w:rPr>
                <w:rFonts w:ascii="宋体" w:hAnsi="宋体" w:cs="宋体"/>
                <w:szCs w:val="21"/>
              </w:rPr>
            </w:pPr>
            <w:r>
              <w:rPr>
                <w:rFonts w:ascii="宋体" w:hAnsi="宋体" w:cs="宋体" w:hint="eastAsia"/>
                <w:szCs w:val="21"/>
              </w:rPr>
              <w:t xml:space="preserve">环保投资（万元）</w:t>
            </w:r>
          </w:p>
        </w:tc>
        <w:tc>
          <w:tcPr>
            <w:tcW w:w="2639"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szCs w:val="21"/>
              </w:rPr>
            </w:pPr>
            <w:r>
              <w:rPr>
                <w:rFonts w:ascii="宋体" w:hAnsi="宋体" w:cs="宋体" w:hint="eastAsia"/>
                <w:szCs w:val="21"/>
              </w:rPr>
              <w:t xml:space="preserve">13.8</w:t>
            </w:r>
          </w:p>
        </w:tc>
      </w:tr>
      <w:tr>
        <w:tblPrEx>
          <w:tblW w:w="0" w:type="auto"/>
          <w:tblInd w:w="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0" w:type="dxa"/>
            <w:bottom w:w="0" w:type="dxa"/>
            <w:right w:w="0" w:type="dxa"/>
          </w:tblCellMar>
        </w:tblPrEx>
        <w:trPr>
          <w:trHeight w:val="497"/>
          <w:jc w:val="center"/>
        </w:trPr>
        <w:tc>
          <w:tcPr>
            <w:tcW w:w="2382" w:type="dxa"/>
            <w:tcBorders>
              <w:top w:val="none" w:sz="0" w:space="0" w:color="auto"/>
              <w:left w:val="none" w:sz="0" w:space="0" w:color="auto"/>
              <w:bottom w:val="none" w:sz="0" w:space="0" w:color="auto"/>
              <w:right w:val="none" w:sz="0" w:space="0" w:color="auto"/>
            </w:tcBorders>
            <w:noWrap w:val="0"/>
            <w:tcMar>
              <w:top w:w="16" w:type="dxa"/>
              <w:left w:w="16" w:type="dxa"/>
              <w:bottom w:w="0" w:type="dxa"/>
              <w:right w:w="16" w:type="dxa"/>
            </w:tcMar>
            <w:vAlign w:val="center"/>
          </w:tcPr>
          <w:p>
            <w:pPr>
              <w:adjustRightInd w:val="0"/>
              <w:snapToGrid w:val="0"/>
              <w:jc w:val="center"/>
              <w:rPr>
                <w:rFonts w:ascii="宋体" w:hAnsi="宋体" w:cs="宋体"/>
                <w:szCs w:val="21"/>
              </w:rPr>
            </w:pPr>
            <w:r>
              <w:rPr>
                <w:rFonts w:ascii="宋体" w:hAnsi="宋体" w:cs="宋体" w:hint="eastAsia"/>
                <w:szCs w:val="21"/>
              </w:rPr>
              <w:t xml:space="preserve">环保投资占比（</w:t>
            </w:r>
            <w:r>
              <w:rPr>
                <w:rFonts w:ascii="宋体" w:hAnsi="宋体" w:cs="宋体"/>
                <w:szCs w:val="21"/>
              </w:rPr>
              <w:t xml:space="preserve">%</w:t>
            </w:r>
            <w:r>
              <w:rPr>
                <w:rFonts w:ascii="宋体" w:hAnsi="宋体" w:cs="宋体" w:hint="eastAsia"/>
                <w:szCs w:val="21"/>
              </w:rPr>
              <w:t xml:space="preserve">）</w:t>
            </w:r>
          </w:p>
        </w:tc>
        <w:tc>
          <w:tcPr>
            <w:tcW w:w="1637"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szCs w:val="21"/>
              </w:rPr>
            </w:pPr>
            <w:r>
              <w:rPr>
                <w:rFonts w:ascii="宋体" w:hAnsi="宋体" w:cs="宋体" w:hint="eastAsia"/>
                <w:szCs w:val="21"/>
              </w:rPr>
              <w:t xml:space="preserve">7.44</w:t>
            </w:r>
          </w:p>
        </w:tc>
        <w:tc>
          <w:tcPr>
            <w:tcW w:w="2212" w:type="dxa"/>
            <w:tcBorders>
              <w:top w:val="none" w:sz="0" w:space="0" w:color="auto"/>
              <w:left w:val="none" w:sz="0" w:space="0" w:color="auto"/>
              <w:bottom w:val="none" w:sz="0" w:space="0" w:color="auto"/>
              <w:right w:val="none" w:sz="0" w:space="0" w:color="auto"/>
            </w:tcBorders>
            <w:noWrap w:val="0"/>
            <w:tcMar>
              <w:top w:w="16" w:type="dxa"/>
              <w:left w:w="16" w:type="dxa"/>
              <w:bottom w:w="0" w:type="dxa"/>
              <w:right w:w="16" w:type="dxa"/>
            </w:tcMar>
            <w:vAlign w:val="center"/>
          </w:tcPr>
          <w:p>
            <w:pPr>
              <w:adjustRightInd w:val="0"/>
              <w:snapToGrid w:val="0"/>
              <w:jc w:val="center"/>
              <w:rPr>
                <w:rFonts w:ascii="宋体" w:hAnsi="宋体" w:cs="宋体"/>
                <w:szCs w:val="21"/>
              </w:rPr>
            </w:pPr>
            <w:r>
              <w:rPr>
                <w:rFonts w:ascii="宋体" w:hAnsi="宋体" w:cs="宋体" w:hint="eastAsia"/>
                <w:szCs w:val="21"/>
              </w:rPr>
              <w:t xml:space="preserve">施工工期</w:t>
            </w:r>
          </w:p>
        </w:tc>
        <w:tc>
          <w:tcPr>
            <w:tcW w:w="2639"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szCs w:val="21"/>
              </w:rPr>
            </w:pPr>
            <w:r>
              <w:rPr>
                <w:rFonts w:ascii="宋体" w:hAnsi="宋体" w:cs="宋体" w:hint="eastAsia"/>
                <w:szCs w:val="21"/>
              </w:rPr>
              <w:t xml:space="preserve">1</w:t>
            </w:r>
            <w:r>
              <w:rPr>
                <w:rFonts w:ascii="宋体" w:hAnsi="宋体" w:cs="宋体" w:hint="eastAsia"/>
                <w:szCs w:val="21"/>
              </w:rPr>
              <w:t xml:space="preserve">0</w:t>
            </w:r>
            <w:r>
              <w:rPr>
                <w:rFonts w:ascii="宋体" w:hAnsi="宋体" w:cs="宋体" w:hint="eastAsia"/>
                <w:szCs w:val="21"/>
              </w:rPr>
              <w:t xml:space="preserve">个月</w:t>
            </w:r>
          </w:p>
        </w:tc>
      </w:tr>
      <w:tr>
        <w:tblPrEx>
          <w:tblW w:w="0" w:type="auto"/>
          <w:tblInd w:w="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0" w:type="dxa"/>
            <w:bottom w:w="0" w:type="dxa"/>
            <w:right w:w="0" w:type="dxa"/>
          </w:tblCellMar>
        </w:tblPrEx>
        <w:trPr>
          <w:trHeight w:val="497"/>
          <w:jc w:val="center"/>
        </w:trPr>
        <w:tc>
          <w:tcPr>
            <w:tcW w:w="2382" w:type="dxa"/>
            <w:tcBorders>
              <w:top w:val="none" w:sz="0" w:space="0" w:color="auto"/>
              <w:left w:val="none" w:sz="0" w:space="0" w:color="auto"/>
              <w:bottom w:val="none" w:sz="0" w:space="0" w:color="auto"/>
              <w:right w:val="none" w:sz="0" w:space="0" w:color="auto"/>
            </w:tcBorders>
            <w:noWrap w:val="0"/>
            <w:tcMar>
              <w:top w:w="16" w:type="dxa"/>
              <w:left w:w="16" w:type="dxa"/>
              <w:bottom w:w="0" w:type="dxa"/>
              <w:right w:w="16" w:type="dxa"/>
            </w:tcMar>
            <w:vAlign w:val="center"/>
          </w:tcPr>
          <w:p>
            <w:pPr>
              <w:adjustRightInd w:val="0"/>
              <w:snapToGrid w:val="0"/>
              <w:jc w:val="center"/>
              <w:rPr>
                <w:rFonts w:ascii="宋体" w:hAnsi="宋体" w:cs="宋体" w:hint="eastAsia"/>
                <w:szCs w:val="21"/>
              </w:rPr>
            </w:pPr>
            <w:r>
              <w:rPr>
                <w:rFonts w:ascii="宋体" w:hAnsi="宋体" w:cs="宋体" w:hint="eastAsia"/>
                <w:szCs w:val="21"/>
              </w:rPr>
              <w:t xml:space="preserve">是否开工建设</w:t>
            </w:r>
          </w:p>
        </w:tc>
        <w:tc>
          <w:tcPr>
            <w:tcW w:w="1637" w:type="dxa"/>
            <w:tcBorders>
              <w:top w:val="none" w:sz="0" w:space="0" w:color="auto"/>
              <w:left w:val="none" w:sz="0" w:space="0" w:color="auto"/>
              <w:bottom w:val="none" w:sz="0" w:space="0" w:color="auto"/>
              <w:right w:val="none" w:sz="0" w:space="0" w:color="auto"/>
            </w:tcBorders>
            <w:noWrap w:val="0"/>
            <w:vAlign w:val="center"/>
          </w:tcPr>
          <w:p>
            <w:pPr>
              <w:adjustRightInd w:val="0"/>
              <w:snapToGrid w:val="0"/>
              <w:rPr>
                <w:rFonts w:ascii="宋体" w:hAnsi="宋体" w:cs="宋体"/>
                <w:szCs w:val="21"/>
              </w:rPr>
            </w:pPr>
            <w:r>
              <w:rPr>
                <w:rFonts w:ascii="Wingdings 2" w:eastAsia="Wingdings 2" w:hAnsi="Wingdings 2" w:cs="Wingdings 2"/>
                <w:szCs w:val="21"/>
              </w:rPr>
              <w:t xml:space="preserve">R</w:t>
            </w:r>
            <w:r>
              <w:rPr>
                <w:rFonts w:ascii="宋体" w:hAnsi="宋体" w:cs="宋体" w:hint="eastAsia"/>
                <w:szCs w:val="21"/>
              </w:rPr>
              <w:t xml:space="preserve">否</w:t>
            </w:r>
          </w:p>
          <w:p>
            <w:pPr>
              <w:adjustRightInd w:val="0"/>
              <w:snapToGrid w:val="0"/>
              <w:rPr>
                <w:rFonts w:ascii="宋体" w:hAnsi="宋体" w:cs="宋体"/>
                <w:szCs w:val="21"/>
              </w:rPr>
            </w:pPr>
            <w:r>
              <w:rPr>
                <w:rFonts w:ascii="Wingdings 2" w:eastAsia="Wingdings 2" w:hAnsi="Wingdings 2" w:cs="Wingdings 2"/>
                <w:szCs w:val="21"/>
              </w:rPr>
              <w:t xml:space="preserve">£</w:t>
            </w:r>
            <w:r>
              <w:rPr>
                <w:rFonts w:ascii="宋体" w:hAnsi="宋体" w:cs="宋体" w:hint="eastAsia"/>
                <w:szCs w:val="21"/>
              </w:rPr>
              <w:t xml:space="preserve">是：</w:t>
            </w:r>
            <w:r>
              <w:rPr>
                <w:rFonts w:ascii="宋体" w:hAnsi="宋体" w:cs="宋体" w:hint="eastAsia"/>
                <w:szCs w:val="21"/>
                <w:u w:val="single"/>
              </w:rPr>
              <w:t xml:space="preserve">             </w:t>
            </w:r>
          </w:p>
        </w:tc>
        <w:tc>
          <w:tcPr>
            <w:tcW w:w="2212" w:type="dxa"/>
            <w:tcBorders>
              <w:top w:val="none" w:sz="0" w:space="0" w:color="auto"/>
              <w:left w:val="none" w:sz="0" w:space="0" w:color="auto"/>
              <w:bottom w:val="none" w:sz="0" w:space="0" w:color="auto"/>
              <w:right w:val="none" w:sz="0" w:space="0" w:color="auto"/>
            </w:tcBorders>
            <w:noWrap w:val="0"/>
            <w:tcMar>
              <w:top w:w="16" w:type="dxa"/>
              <w:left w:w="16" w:type="dxa"/>
              <w:bottom w:w="0" w:type="dxa"/>
              <w:right w:w="16" w:type="dxa"/>
            </w:tcMar>
            <w:vAlign w:val="center"/>
          </w:tcPr>
          <w:p>
            <w:pPr>
              <w:adjustRightInd w:val="0"/>
              <w:snapToGrid w:val="0"/>
              <w:jc w:val="center"/>
              <w:rPr>
                <w:rFonts w:ascii="宋体" w:hAnsi="宋体" w:cs="宋体"/>
                <w:spacing w:val="-6"/>
                <w:szCs w:val="21"/>
              </w:rPr>
            </w:pPr>
            <w:r>
              <w:rPr>
                <w:rFonts w:ascii="宋体" w:hAnsi="宋体" w:cs="宋体" w:hint="eastAsia"/>
                <w:spacing w:val="-6"/>
                <w:szCs w:val="21"/>
              </w:rPr>
              <w:t xml:space="preserve">用地（用海）</w:t>
            </w:r>
          </w:p>
          <w:p>
            <w:pPr>
              <w:adjustRightInd w:val="0"/>
              <w:snapToGrid w:val="0"/>
              <w:jc w:val="center"/>
              <w:rPr>
                <w:rFonts w:ascii="宋体" w:hAnsi="宋体" w:cs="宋体" w:hint="eastAsia"/>
                <w:szCs w:val="21"/>
              </w:rPr>
            </w:pPr>
            <w:r>
              <w:rPr>
                <w:rFonts w:ascii="宋体" w:hAnsi="宋体" w:cs="宋体" w:hint="eastAsia"/>
                <w:spacing w:val="-6"/>
                <w:szCs w:val="21"/>
              </w:rPr>
              <w:t xml:space="preserve">面积（</w:t>
            </w:r>
            <w:r>
              <w:rPr>
                <w:rFonts w:ascii="宋体" w:hAnsi="宋体" w:cs="宋体"/>
                <w:spacing w:val="-6"/>
                <w:szCs w:val="21"/>
              </w:rPr>
              <w:t xml:space="preserve">m</w:t>
            </w:r>
            <w:r>
              <w:rPr>
                <w:rFonts w:ascii="宋体" w:hAnsi="宋体" w:cs="宋体"/>
                <w:spacing w:val="-6"/>
                <w:szCs w:val="21"/>
                <w:vertAlign w:val="superscript"/>
              </w:rPr>
              <w:t xml:space="preserve">2</w:t>
            </w:r>
            <w:r>
              <w:rPr>
                <w:rFonts w:ascii="宋体" w:hAnsi="宋体" w:cs="宋体" w:hint="eastAsia"/>
                <w:spacing w:val="-6"/>
                <w:szCs w:val="21"/>
              </w:rPr>
              <w:t xml:space="preserve">）</w:t>
            </w:r>
          </w:p>
        </w:tc>
        <w:tc>
          <w:tcPr>
            <w:tcW w:w="2639"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hint="eastAsia"/>
                <w:szCs w:val="21"/>
              </w:rPr>
            </w:pPr>
            <w:r>
              <w:rPr>
                <w:rFonts w:ascii="宋体" w:hAnsi="宋体" w:cs="宋体" w:hint="eastAsia"/>
                <w:szCs w:val="21"/>
              </w:rPr>
              <w:t xml:space="preserve">1141</w:t>
            </w:r>
          </w:p>
          <w:p>
            <w:pPr>
              <w:adjustRightInd w:val="0"/>
              <w:snapToGrid w:val="0"/>
              <w:jc w:val="center"/>
              <w:rPr>
                <w:rFonts w:ascii="宋体" w:hAnsi="宋体" w:cs="宋体" w:hint="eastAsia"/>
                <w:szCs w:val="21"/>
              </w:rPr>
            </w:pPr>
          </w:p>
        </w:tc>
      </w:tr>
      <w:tr>
        <w:tblPrEx>
          <w:tblW w:w="0" w:type="auto"/>
          <w:tblInd w:w="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PrEx>
        <w:trPr>
          <w:trHeight w:val="1021"/>
          <w:jc w:val="center"/>
        </w:trPr>
        <w:tc>
          <w:tcPr>
            <w:tcW w:w="2382" w:type="dxa"/>
            <w:tcBorders>
              <w:top w:val="none" w:sz="0" w:space="0" w:color="auto"/>
              <w:left w:val="none" w:sz="0" w:space="0" w:color="auto"/>
              <w:bottom w:val="none" w:sz="0" w:space="0" w:color="auto"/>
              <w:right w:val="none" w:sz="0" w:space="0" w:color="auto"/>
            </w:tcBorders>
            <w:noWrap w:val="0"/>
            <w:vAlign w:val="center"/>
          </w:tcPr>
          <w:p>
            <w:pPr>
              <w:autoSpaceDE w:val="0"/>
              <w:autoSpaceDN w:val="0"/>
              <w:adjustRightInd w:val="0"/>
              <w:snapToGrid w:val="0"/>
              <w:jc w:val="center"/>
              <w:rPr>
                <w:rFonts w:ascii="宋体" w:hAnsi="宋体" w:cs="宋体"/>
                <w:kern w:val="0"/>
                <w:szCs w:val="21"/>
              </w:rPr>
            </w:pPr>
            <w:r>
              <w:rPr>
                <w:rFonts w:ascii="宋体" w:hAnsi="宋体" w:cs="宋体" w:hint="eastAsia"/>
                <w:kern w:val="0"/>
                <w:szCs w:val="21"/>
              </w:rPr>
              <w:t xml:space="preserve">专项评价设置情况</w:t>
            </w:r>
          </w:p>
        </w:tc>
        <w:tc>
          <w:tcPr>
            <w:tcW w:w="6488" w:type="dxa"/>
            <w:gridSpan w:val="3"/>
            <w:tcBorders>
              <w:top w:val="none" w:sz="0" w:space="0" w:color="auto"/>
              <w:left w:val="none" w:sz="0" w:space="0" w:color="auto"/>
              <w:bottom w:val="none" w:sz="0" w:space="0" w:color="auto"/>
              <w:right w:val="none" w:sz="0" w:space="0" w:color="auto"/>
            </w:tcBorders>
            <w:noWrap w:val="0"/>
            <w:vAlign w:val="center"/>
          </w:tcPr>
          <w:p>
            <w:pPr>
              <w:autoSpaceDE w:val="0"/>
              <w:autoSpaceDN w:val="0"/>
              <w:adjustRightInd w:val="0"/>
              <w:snapToGrid w:val="0"/>
              <w:jc w:val="center"/>
              <w:rPr>
                <w:rFonts w:ascii="宋体" w:hAnsi="宋体" w:cs="宋体" w:hint="eastAsia"/>
                <w:kern w:val="0"/>
                <w:szCs w:val="21"/>
              </w:rPr>
            </w:pPr>
            <w:r>
              <w:rPr>
                <w:rFonts w:ascii="宋体" w:hAnsi="宋体" w:cs="宋体" w:hint="eastAsia"/>
                <w:kern w:val="0"/>
                <w:szCs w:val="21"/>
              </w:rPr>
              <w:t xml:space="preserve">无</w:t>
            </w:r>
          </w:p>
        </w:tc>
      </w:tr>
      <w:tr>
        <w:tblPrEx>
          <w:tblW w:w="0" w:type="auto"/>
          <w:tblInd w:w="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PrEx>
        <w:trPr>
          <w:trHeight w:val="1021"/>
          <w:jc w:val="center"/>
        </w:trPr>
        <w:tc>
          <w:tcPr>
            <w:tcW w:w="2382" w:type="dxa"/>
            <w:tcBorders>
              <w:top w:val="none" w:sz="0" w:space="0" w:color="auto"/>
              <w:left w:val="none" w:sz="0" w:space="0" w:color="auto"/>
              <w:bottom w:val="none" w:sz="0" w:space="0" w:color="auto"/>
              <w:right w:val="none" w:sz="0" w:space="0" w:color="auto"/>
            </w:tcBorders>
            <w:noWrap w:val="0"/>
            <w:vAlign w:val="center"/>
          </w:tcPr>
          <w:p>
            <w:pPr>
              <w:autoSpaceDE w:val="0"/>
              <w:autoSpaceDN w:val="0"/>
              <w:adjustRightInd w:val="0"/>
              <w:snapToGrid w:val="0"/>
              <w:jc w:val="center"/>
              <w:rPr>
                <w:rFonts w:ascii="宋体" w:hAnsi="宋体" w:cs="宋体" w:hint="eastAsia"/>
                <w:kern w:val="0"/>
                <w:szCs w:val="21"/>
              </w:rPr>
            </w:pPr>
            <w:r>
              <w:rPr>
                <w:rFonts w:ascii="宋体" w:hAnsi="宋体" w:cs="宋体" w:hint="eastAsia"/>
                <w:szCs w:val="21"/>
              </w:rPr>
              <w:t xml:space="preserve">规划情况</w:t>
            </w:r>
          </w:p>
        </w:tc>
        <w:tc>
          <w:tcPr>
            <w:tcW w:w="6488" w:type="dxa"/>
            <w:gridSpan w:val="3"/>
            <w:tcBorders>
              <w:top w:val="none" w:sz="0" w:space="0" w:color="auto"/>
              <w:left w:val="none" w:sz="0" w:space="0" w:color="auto"/>
              <w:bottom w:val="none" w:sz="0" w:space="0" w:color="auto"/>
              <w:right w:val="none" w:sz="0" w:space="0" w:color="auto"/>
            </w:tcBorders>
            <w:noWrap w:val="0"/>
            <w:vAlign w:val="center"/>
          </w:tcPr>
          <w:p>
            <w:pPr>
              <w:autoSpaceDE w:val="0"/>
              <w:autoSpaceDN w:val="0"/>
              <w:adjustRightInd w:val="0"/>
              <w:snapToGrid w:val="0"/>
              <w:jc w:val="center"/>
              <w:rPr>
                <w:rFonts w:ascii="宋体" w:hAnsi="宋体" w:cs="宋体" w:hint="eastAsia"/>
                <w:kern w:val="0"/>
                <w:szCs w:val="21"/>
              </w:rPr>
            </w:pPr>
            <w:r>
              <w:rPr>
                <w:rFonts w:ascii="宋体" w:hAnsi="宋体" w:cs="宋体" w:hint="eastAsia"/>
                <w:kern w:val="0"/>
                <w:szCs w:val="21"/>
              </w:rPr>
              <w:t xml:space="preserve">无</w:t>
            </w:r>
          </w:p>
        </w:tc>
      </w:tr>
      <w:tr>
        <w:tblPrEx>
          <w:tblW w:w="0" w:type="auto"/>
          <w:tblInd w:w="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PrEx>
        <w:trPr>
          <w:trHeight w:val="1021"/>
          <w:jc w:val="center"/>
        </w:trPr>
        <w:tc>
          <w:tcPr>
            <w:tcW w:w="2382"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szCs w:val="21"/>
              </w:rPr>
            </w:pPr>
            <w:r>
              <w:rPr>
                <w:rFonts w:ascii="宋体" w:hAnsi="宋体" w:cs="宋体" w:hint="eastAsia"/>
                <w:szCs w:val="21"/>
              </w:rPr>
              <w:t xml:space="preserve">规划环境影响</w:t>
            </w:r>
          </w:p>
          <w:p>
            <w:pPr>
              <w:adjustRightInd w:val="0"/>
              <w:snapToGrid w:val="0"/>
              <w:jc w:val="center"/>
              <w:rPr>
                <w:rFonts w:ascii="宋体" w:hAnsi="宋体" w:cs="宋体" w:hint="eastAsia"/>
                <w:kern w:val="0"/>
                <w:szCs w:val="21"/>
              </w:rPr>
            </w:pPr>
            <w:r>
              <w:rPr>
                <w:rFonts w:ascii="宋体" w:hAnsi="宋体" w:cs="宋体" w:hint="eastAsia"/>
                <w:szCs w:val="21"/>
              </w:rPr>
              <w:t xml:space="preserve">评价情况</w:t>
            </w:r>
          </w:p>
        </w:tc>
        <w:tc>
          <w:tcPr>
            <w:tcW w:w="6488" w:type="dxa"/>
            <w:gridSpan w:val="3"/>
            <w:tcBorders>
              <w:top w:val="none" w:sz="0" w:space="0" w:color="auto"/>
              <w:left w:val="none" w:sz="0" w:space="0" w:color="auto"/>
              <w:bottom w:val="none" w:sz="0" w:space="0" w:color="auto"/>
              <w:right w:val="none" w:sz="0" w:space="0" w:color="auto"/>
            </w:tcBorders>
            <w:noWrap w:val="0"/>
            <w:vAlign w:val="center"/>
          </w:tcPr>
          <w:p>
            <w:pPr>
              <w:autoSpaceDE w:val="0"/>
              <w:autoSpaceDN w:val="0"/>
              <w:adjustRightInd w:val="0"/>
              <w:snapToGrid w:val="0"/>
              <w:jc w:val="center"/>
              <w:rPr>
                <w:rFonts w:ascii="宋体" w:hAnsi="宋体" w:cs="宋体" w:hint="eastAsia"/>
                <w:kern w:val="0"/>
                <w:szCs w:val="21"/>
              </w:rPr>
            </w:pPr>
            <w:r>
              <w:rPr>
                <w:rFonts w:ascii="宋体" w:hAnsi="宋体" w:cs="宋体" w:hint="eastAsia"/>
                <w:kern w:val="0"/>
                <w:szCs w:val="21"/>
              </w:rPr>
              <w:t xml:space="preserve">无</w:t>
            </w:r>
          </w:p>
        </w:tc>
      </w:tr>
      <w:tr>
        <w:tblPrEx>
          <w:tblW w:w="0" w:type="auto"/>
          <w:tblInd w:w="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PrEx>
        <w:trPr>
          <w:trHeight w:val="1021"/>
          <w:jc w:val="center"/>
        </w:trPr>
        <w:tc>
          <w:tcPr>
            <w:tcW w:w="2382" w:type="dxa"/>
            <w:tcBorders>
              <w:top w:val="none" w:sz="0" w:space="0" w:color="auto"/>
              <w:left w:val="none" w:sz="0" w:space="0" w:color="auto"/>
              <w:bottom w:val="none" w:sz="0" w:space="0" w:color="auto"/>
              <w:right w:val="none" w:sz="0" w:space="0" w:color="auto"/>
            </w:tcBorders>
            <w:noWrap w:val="0"/>
            <w:vAlign w:val="center"/>
          </w:tcPr>
          <w:p>
            <w:pPr>
              <w:autoSpaceDE w:val="0"/>
              <w:autoSpaceDN w:val="0"/>
              <w:adjustRightInd w:val="0"/>
              <w:snapToGrid w:val="0"/>
              <w:jc w:val="center"/>
              <w:rPr>
                <w:rFonts w:ascii="宋体" w:hAnsi="宋体" w:cs="宋体" w:hint="eastAsia"/>
                <w:kern w:val="0"/>
                <w:szCs w:val="21"/>
              </w:rPr>
            </w:pPr>
            <w:r>
              <w:rPr>
                <w:rFonts w:ascii="宋体" w:hAnsi="宋体" w:cs="宋体" w:hint="eastAsia"/>
                <w:kern w:val="0"/>
                <w:szCs w:val="21"/>
              </w:rPr>
              <w:t xml:space="preserve">规划及规划环境</w:t>
            </w:r>
          </w:p>
          <w:p>
            <w:pPr>
              <w:autoSpaceDE w:val="0"/>
              <w:autoSpaceDN w:val="0"/>
              <w:adjustRightInd w:val="0"/>
              <w:snapToGrid w:val="0"/>
              <w:jc w:val="center"/>
              <w:rPr>
                <w:rFonts w:ascii="宋体" w:hAnsi="宋体" w:cs="宋体"/>
                <w:kern w:val="0"/>
                <w:szCs w:val="21"/>
              </w:rPr>
            </w:pPr>
            <w:r>
              <w:rPr>
                <w:rFonts w:ascii="宋体" w:hAnsi="宋体" w:cs="宋体" w:hint="eastAsia"/>
                <w:kern w:val="0"/>
                <w:szCs w:val="21"/>
              </w:rPr>
              <w:t xml:space="preserve">影响评价符合性分析</w:t>
            </w:r>
          </w:p>
        </w:tc>
        <w:tc>
          <w:tcPr>
            <w:tcW w:w="6488" w:type="dxa"/>
            <w:gridSpan w:val="3"/>
            <w:tcBorders>
              <w:top w:val="none" w:sz="0" w:space="0" w:color="auto"/>
              <w:left w:val="none" w:sz="0" w:space="0" w:color="auto"/>
              <w:bottom w:val="none" w:sz="0" w:space="0" w:color="auto"/>
              <w:right w:val="none" w:sz="0" w:space="0" w:color="auto"/>
            </w:tcBorders>
            <w:noWrap w:val="0"/>
            <w:vAlign w:val="center"/>
          </w:tcPr>
          <w:p>
            <w:pPr>
              <w:pStyle w:val="图表标题"/>
              <w:rPr>
                <w:rFonts w:ascii="宋体" w:hAnsi="宋体" w:cs="宋体" w:hint="eastAsia"/>
                <w:kern w:val="0"/>
                <w:szCs w:val="21"/>
              </w:rPr>
            </w:pPr>
            <w:r>
              <w:rPr>
                <w:rFonts w:hint="eastAsia"/>
              </w:rPr>
              <w:t xml:space="preserve">无</w:t>
            </w:r>
          </w:p>
        </w:tc>
      </w:tr>
      <w:tr>
        <w:tblPrEx>
          <w:tblW w:w="0" w:type="auto"/>
          <w:tblInd w:w="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PrEx>
        <w:trPr>
          <w:trHeight w:val="1021"/>
          <w:jc w:val="center"/>
        </w:trPr>
        <w:tc>
          <w:tcPr>
            <w:tcW w:w="2382" w:type="dxa"/>
            <w:tcBorders>
              <w:top w:val="none" w:sz="0" w:space="0" w:color="auto"/>
              <w:left w:val="none" w:sz="0" w:space="0" w:color="auto"/>
              <w:bottom w:val="none" w:sz="0" w:space="0" w:color="auto"/>
              <w:right w:val="none" w:sz="0" w:space="0" w:color="auto"/>
            </w:tcBorders>
            <w:noWrap w:val="0"/>
            <w:vAlign w:val="center"/>
          </w:tcPr>
          <w:p>
            <w:pPr>
              <w:autoSpaceDE w:val="0"/>
              <w:autoSpaceDN w:val="0"/>
              <w:adjustRightInd w:val="0"/>
              <w:snapToGrid w:val="0"/>
              <w:jc w:val="center"/>
              <w:rPr>
                <w:rFonts w:ascii="宋体" w:hAnsi="宋体" w:cs="宋体" w:hint="eastAsia"/>
                <w:kern w:val="0"/>
                <w:szCs w:val="21"/>
              </w:rPr>
            </w:pPr>
            <w:r>
              <w:rPr>
                <w:rFonts w:ascii="宋体" w:hAnsi="宋体" w:cs="宋体" w:hint="eastAsia"/>
                <w:kern w:val="0"/>
                <w:szCs w:val="21"/>
              </w:rPr>
              <w:t xml:space="preserve">其他符合性分析</w:t>
            </w:r>
          </w:p>
        </w:tc>
        <w:tc>
          <w:tcPr>
            <w:tcW w:w="6488" w:type="dxa"/>
            <w:gridSpan w:val="3"/>
            <w:tcBorders>
              <w:top w:val="none" w:sz="0" w:space="0" w:color="auto"/>
              <w:left w:val="none" w:sz="0" w:space="0" w:color="auto"/>
              <w:bottom w:val="none" w:sz="0" w:space="0" w:color="auto"/>
              <w:right w:val="none" w:sz="0" w:space="0" w:color="auto"/>
            </w:tcBorders>
            <w:noWrap w:val="0"/>
            <w:vAlign w:val="center"/>
          </w:tcPr>
          <w:p>
            <w:pPr>
              <w:pStyle w:val="环评正文"/>
              <w:numPr>
                <w:ilvl w:val="0"/>
                <w:numId w:val="0"/>
              </w:numPr>
              <w:ind w:firstLine="480"/>
              <w:rPr>
                <w:rFonts w:hint="eastAsia"/>
              </w:rPr>
            </w:pPr>
            <w:r>
              <w:rPr>
                <w:rFonts w:hint="eastAsia"/>
                <w:b/>
                <w:sz w:val="24"/>
                <w:lang w:val="en-US" w:eastAsia="zh-CN" w:bidi="ar-SA"/>
              </w:rPr>
              <w:t xml:space="preserve">（一）</w:t>
            </w:r>
            <w:r>
              <w:rPr>
                <w:rFonts w:hint="eastAsia"/>
              </w:rPr>
              <w:t xml:space="preserve">产业政策符合性分析</w:t>
            </w:r>
          </w:p>
          <w:p>
            <w:pPr>
              <w:pStyle w:val="环评正文"/>
              <w:ind w:firstLine="480"/>
            </w:pPr>
            <w:r>
              <w:rPr>
                <w:rFonts w:hint="default"/>
              </w:rPr>
              <w:t xml:space="preserve">根据中华人民共和国国家发展和改革委员会令</w:t>
            </w:r>
            <w:r>
              <w:rPr>
                <w:rFonts w:hint="default"/>
              </w:rPr>
              <w:t xml:space="preserve">第</w:t>
            </w:r>
            <w:r>
              <w:rPr>
                <w:rFonts w:hint="default"/>
              </w:rPr>
              <w:t xml:space="preserve">2</w:t>
            </w:r>
            <w:r>
              <w:rPr>
                <w:rFonts w:hint="default"/>
              </w:rPr>
              <w:t xml:space="preserve">9</w:t>
            </w:r>
            <w:r>
              <w:rPr>
                <w:rFonts w:hint="default"/>
              </w:rPr>
              <w:t xml:space="preserve">号《产业结构调整指导目录</w:t>
            </w:r>
            <w:r>
              <w:rPr>
                <w:rFonts w:hint="default"/>
              </w:rPr>
              <w:t xml:space="preserve">（</w:t>
            </w:r>
            <w:r>
              <w:rPr>
                <w:rFonts w:hint="default"/>
              </w:rPr>
              <w:t xml:space="preserve">201</w:t>
            </w:r>
            <w:r>
              <w:rPr>
                <w:rFonts w:hint="default"/>
              </w:rPr>
              <w:t xml:space="preserve">9</w:t>
            </w:r>
            <w:r>
              <w:rPr>
                <w:rFonts w:hint="default"/>
              </w:rPr>
              <w:t xml:space="preserve">年本）》可知，该项目属于轻工中的</w:t>
            </w:r>
            <w:r>
              <w:rPr>
                <w:rFonts w:hint="default"/>
              </w:rPr>
              <w:t xml:space="preserve">第</w:t>
            </w:r>
            <w:r>
              <w:rPr>
                <w:rFonts w:hint="default"/>
              </w:rPr>
              <w:t xml:space="preserve"> 22</w:t>
            </w:r>
            <w:r>
              <w:rPr>
                <w:rFonts w:hint="default"/>
              </w:rPr>
              <w:t xml:space="preserve"> </w:t>
            </w:r>
            <w:r>
              <w:rPr>
                <w:rFonts w:hint="default"/>
              </w:rPr>
              <w:t xml:space="preserve">条</w:t>
            </w:r>
            <w:r>
              <w:rPr>
                <w:rFonts w:hint="default"/>
              </w:rPr>
              <w:t xml:space="preserve">-</w:t>
            </w:r>
            <w:r>
              <w:rPr>
                <w:rFonts w:hint="default"/>
              </w:rPr>
              <w:t xml:space="preserve">-</w:t>
            </w:r>
            <w:r>
              <w:rPr>
                <w:rFonts w:hint="default"/>
              </w:rPr>
              <w:t xml:space="preserve">大豆压榨及浸出项目</w:t>
            </w:r>
            <w:r>
              <w:rPr>
                <w:rFonts w:hint="eastAsia"/>
                <w:lang w:eastAsia="zh-CN"/>
              </w:rPr>
              <w:t xml:space="preserve">－</w:t>
            </w:r>
            <w:r>
              <w:rPr>
                <w:rFonts w:hint="default"/>
              </w:rPr>
              <w:t xml:space="preserve">西部地区单线日处理油菜籽、棉籽、花生等油</w:t>
            </w:r>
            <w:r>
              <w:rPr>
                <w:rFonts w:hint="default"/>
              </w:rPr>
              <w:t xml:space="preserve">料</w:t>
            </w:r>
            <w:r>
              <w:rPr>
                <w:rFonts w:hint="default"/>
              </w:rPr>
              <w:t xml:space="preserve">10</w:t>
            </w:r>
            <w:r>
              <w:rPr>
                <w:rFonts w:hint="default"/>
              </w:rPr>
              <w:t xml:space="preserve">0</w:t>
            </w:r>
            <w:r>
              <w:rPr>
                <w:rFonts w:hint="default"/>
              </w:rPr>
              <w:t xml:space="preserve">吨及以下的加工项目。</w:t>
            </w:r>
            <w:r>
              <w:rPr>
                <w:rFonts w:hint="eastAsia"/>
              </w:rPr>
              <w:t xml:space="preserve">化隆县塔加藏族乡白加吉村由于地处偏远，交通不便利。面粉及粮油购买不方便，村内产出的粮食及菜籽需要到较远的地方加工，不能满足村内居民的基本保障和需求</w:t>
            </w:r>
            <w:r>
              <w:rPr>
                <w:rFonts w:hint="eastAsia"/>
                <w:lang w:eastAsia="zh-CN"/>
              </w:rPr>
              <w:t xml:space="preserve">。</w:t>
            </w:r>
            <w:r>
              <w:rPr>
                <w:rFonts w:hint="eastAsia"/>
                <w:lang w:val="en-US" w:eastAsia="zh-CN"/>
              </w:rPr>
              <w:t xml:space="preserve">根据《青海省乡村振兴条例》，</w:t>
            </w:r>
            <w:r>
              <w:rPr>
                <w:rFonts w:hint="eastAsia"/>
              </w:rPr>
              <w:t xml:space="preserve">本</w:t>
            </w:r>
            <w:r>
              <w:rPr>
                <w:rFonts w:hint="eastAsia"/>
                <w:lang w:val="en-US" w:eastAsia="zh-CN"/>
              </w:rPr>
              <w:t xml:space="preserve">项目</w:t>
            </w:r>
            <w:r>
              <w:rPr>
                <w:rFonts w:hint="eastAsia"/>
              </w:rPr>
              <w:t xml:space="preserve">建设</w:t>
            </w:r>
            <w:r>
              <w:rPr>
                <w:rFonts w:hint="eastAsia"/>
                <w:lang w:val="en-US" w:eastAsia="zh-CN"/>
              </w:rPr>
              <w:t xml:space="preserve">可</w:t>
            </w:r>
            <w:r>
              <w:rPr>
                <w:rFonts w:hint="eastAsia"/>
              </w:rPr>
              <w:t xml:space="preserve">进一步保障了该地区居民的生活需求，本次项目将成为白加吉村经济来源内在动力之一，进一步拓宽该地区经济发展的领域和空间，</w:t>
            </w:r>
            <w:r>
              <w:rPr>
                <w:rFonts w:hint="eastAsia"/>
                <w:lang w:eastAsia="zh-CN"/>
              </w:rPr>
              <w:t xml:space="preserve">对于</w:t>
            </w:r>
            <w:r>
              <w:rPr>
                <w:rFonts w:hint="eastAsia"/>
              </w:rPr>
              <w:t xml:space="preserve">乡村振兴经济发展具有重要意义。</w:t>
            </w:r>
            <w:r>
              <w:rPr>
                <w:rFonts w:hint="default"/>
              </w:rPr>
              <w:t xml:space="preserve">本项目已取得</w:t>
            </w:r>
            <w:r>
              <w:t xml:space="preserve">化隆县</w:t>
            </w:r>
            <w:r>
              <w:rPr>
                <w:rFonts w:hint="default"/>
              </w:rPr>
              <w:t xml:space="preserve">人民政府《关于同意</w:t>
            </w:r>
            <w:r>
              <w:t xml:space="preserve">“</w:t>
            </w:r>
            <w:r>
              <w:t xml:space="preserve">化隆县</w:t>
            </w:r>
            <w:r>
              <w:rPr>
                <w:rFonts w:hint="eastAsia"/>
                <w:lang w:eastAsia="zh-CN"/>
              </w:rPr>
              <w:t xml:space="preserve">塔加</w:t>
            </w:r>
            <w:r>
              <w:t xml:space="preserve">藏族乡白加吉村乡</w:t>
            </w:r>
            <w:r>
              <w:rPr>
                <w:rFonts w:hint="default"/>
              </w:rPr>
              <w:t xml:space="preserve">村振兴</w:t>
            </w:r>
            <w:r>
              <w:t xml:space="preserve">榨油、磨面坊项目</w:t>
            </w:r>
            <w:r>
              <w:rPr>
                <w:rFonts w:hint="default"/>
              </w:rPr>
              <w:t xml:space="preserve">实施方案</w:t>
            </w:r>
            <w:r>
              <w:t xml:space="preserve">”</w:t>
            </w:r>
            <w:r>
              <w:rPr>
                <w:rFonts w:hint="default"/>
              </w:rPr>
              <w:t xml:space="preserve">的批复》</w:t>
            </w:r>
            <w:r>
              <w:t xml:space="preserve">（化</w:t>
            </w:r>
            <w:r>
              <w:rPr>
                <w:rFonts w:hint="default"/>
              </w:rPr>
              <w:t xml:space="preserve">政</w:t>
            </w:r>
            <w:r>
              <w:t xml:space="preserve">函</w:t>
            </w:r>
            <w:r>
              <w:rPr>
                <w:rFonts w:hint="eastAsia"/>
                <w:lang w:eastAsia="zh-CN"/>
              </w:rPr>
              <w:t xml:space="preserve">〔</w:t>
            </w:r>
            <w:r>
              <w:t xml:space="preserve">2023</w:t>
            </w:r>
            <w:r>
              <w:rPr>
                <w:rFonts w:hint="eastAsia"/>
                <w:lang w:eastAsia="zh-CN"/>
              </w:rPr>
              <w:t xml:space="preserve">〕</w:t>
            </w:r>
            <w:r>
              <w:t xml:space="preserve">3</w:t>
            </w:r>
            <w:r>
              <w:rPr>
                <w:rFonts w:hint="default"/>
              </w:rPr>
              <w:t xml:space="preserve">号</w:t>
            </w:r>
            <w:r>
              <w:t xml:space="preserve">）</w:t>
            </w:r>
            <w:r>
              <w:rPr>
                <w:rFonts w:hint="default"/>
              </w:rPr>
              <w:t xml:space="preserve">文件，因此项目符合国家及地方的产业政策。</w:t>
            </w:r>
          </w:p>
          <w:p>
            <w:pPr>
              <w:pStyle w:val="环评正文"/>
              <w:numPr>
                <w:ilvl w:val="0"/>
                <w:numId w:val="0"/>
              </w:numPr>
              <w:ind w:firstLine="480"/>
            </w:pPr>
            <w:r>
              <w:t xml:space="preserve">（二）</w:t>
            </w:r>
            <w:r>
              <w:rPr>
                <w:rFonts w:hint="eastAsia"/>
              </w:rPr>
              <w:t xml:space="preserve">项目</w:t>
            </w:r>
            <w:r>
              <w:rPr>
                <w:rFonts w:hint="eastAsia"/>
              </w:rPr>
              <w:t xml:space="preserve">与</w:t>
            </w:r>
            <w:r>
              <w:rPr>
                <w:rFonts w:hint="eastAsia"/>
              </w:rPr>
              <w:t xml:space="preserve">“</w:t>
            </w:r>
            <w:r>
              <w:rPr>
                <w:rFonts w:hint="eastAsia"/>
              </w:rPr>
              <w:t xml:space="preserve">三线一</w:t>
            </w:r>
            <w:r>
              <w:rPr>
                <w:rFonts w:hint="eastAsia"/>
              </w:rPr>
              <w:t xml:space="preserve">单</w:t>
            </w:r>
            <w:r>
              <w:rPr>
                <w:rFonts w:hint="eastAsia"/>
              </w:rPr>
              <w:t xml:space="preserve">”</w:t>
            </w:r>
            <w:r>
              <w:rPr>
                <w:rFonts w:hint="eastAsia"/>
              </w:rPr>
              <w:t xml:space="preserve">相符性分析</w:t>
            </w:r>
          </w:p>
          <w:p>
            <w:pPr>
              <w:pStyle w:val="环评正文"/>
              <w:numPr>
                <w:ilvl w:val="0"/>
                <w:numId w:val="0"/>
              </w:numPr>
              <w:ind w:firstLine="480"/>
              <w:rPr>
                <w:color w:val="000000"/>
                <w:sz w:val="24"/>
                <w:lang w:bidi="bo-CN"/>
              </w:rPr>
            </w:pPr>
            <w:r>
              <w:rPr>
                <w:color w:val="000000"/>
                <w:sz w:val="24"/>
                <w:lang w:bidi="bo-CN"/>
              </w:rPr>
              <w:t xml:space="preserve">根据原环境保护部文件《关于以改善环境质量为核心加强环境影响评价管理的通知》（环评</w:t>
            </w:r>
            <w:r>
              <w:rPr>
                <w:rFonts w:ascii="宋体" w:hAnsi="宋体" w:cs="宋体" w:hint="eastAsia"/>
                <w:color w:val="000000"/>
                <w:sz w:val="24"/>
                <w:lang w:bidi="bo-CN"/>
              </w:rPr>
              <w:t xml:space="preserve">〔</w:t>
            </w:r>
            <w:r>
              <w:rPr>
                <w:color w:val="000000"/>
                <w:sz w:val="24"/>
                <w:lang w:bidi="bo-CN"/>
              </w:rPr>
              <w:t xml:space="preserve">2016</w:t>
            </w:r>
            <w:r>
              <w:rPr>
                <w:rFonts w:ascii="宋体" w:hAnsi="宋体" w:cs="宋体" w:hint="eastAsia"/>
                <w:color w:val="000000"/>
                <w:sz w:val="24"/>
                <w:lang w:bidi="bo-CN"/>
              </w:rPr>
              <w:t xml:space="preserve">〕</w:t>
            </w:r>
            <w:r>
              <w:rPr>
                <w:color w:val="000000"/>
                <w:sz w:val="24"/>
                <w:lang w:bidi="bo-CN"/>
              </w:rPr>
              <w:t xml:space="preserve">15</w:t>
            </w:r>
            <w:r>
              <w:rPr>
                <w:color w:val="000000"/>
                <w:sz w:val="24"/>
                <w:lang w:bidi="bo-CN"/>
              </w:rPr>
              <w:t xml:space="preserve">0</w:t>
            </w:r>
            <w:r>
              <w:rPr>
                <w:color w:val="000000"/>
                <w:sz w:val="24"/>
                <w:lang w:bidi="bo-CN"/>
              </w:rPr>
              <w:t xml:space="preserve">号）的要求，建设项目选址选线、规模、性质和工艺路线等应与</w:t>
            </w:r>
            <w:r>
              <w:rPr>
                <w:rFonts w:ascii="宋体" w:hAnsi="宋体" w:cs="宋体" w:hint="eastAsia"/>
                <w:color w:val="000000"/>
                <w:sz w:val="24"/>
                <w:lang w:bidi="bo-CN"/>
              </w:rPr>
              <w:t xml:space="preserve">“</w:t>
            </w:r>
            <w:r>
              <w:rPr>
                <w:rFonts w:ascii="宋体" w:hAnsi="宋体" w:cs="宋体" w:hint="eastAsia"/>
                <w:color w:val="000000"/>
                <w:sz w:val="24"/>
                <w:lang w:bidi="bo-CN"/>
              </w:rPr>
              <w:t xml:space="preserve">生态保护红线、环境质量底线、资源利用上线和环境准入清</w:t>
            </w:r>
            <w:r>
              <w:rPr>
                <w:rFonts w:ascii="宋体" w:hAnsi="宋体" w:cs="宋体" w:hint="eastAsia"/>
                <w:color w:val="000000"/>
                <w:sz w:val="24"/>
                <w:lang w:bidi="bo-CN"/>
              </w:rPr>
              <w:t xml:space="preserve">单</w:t>
            </w:r>
            <w:r>
              <w:rPr>
                <w:rFonts w:ascii="宋体" w:hAnsi="宋体" w:cs="宋体" w:hint="eastAsia"/>
                <w:color w:val="000000"/>
                <w:sz w:val="24"/>
                <w:lang w:bidi="bo-CN"/>
              </w:rPr>
              <w:t xml:space="preserve">”</w:t>
            </w:r>
            <w:r>
              <w:rPr>
                <w:color w:val="000000"/>
                <w:sz w:val="24"/>
                <w:lang w:bidi="bo-CN"/>
              </w:rPr>
              <w:t xml:space="preserve">（以下简</w:t>
            </w:r>
            <w:r>
              <w:rPr>
                <w:color w:val="000000"/>
                <w:sz w:val="24"/>
                <w:lang w:bidi="bo-CN"/>
              </w:rPr>
              <w:t xml:space="preserve">称</w:t>
            </w:r>
            <w:r>
              <w:rPr>
                <w:color w:val="000000"/>
                <w:sz w:val="24"/>
                <w:lang w:bidi="bo-CN"/>
              </w:rPr>
              <w:t xml:space="preserve">“</w:t>
            </w:r>
            <w:r>
              <w:rPr>
                <w:color w:val="000000"/>
                <w:sz w:val="24"/>
                <w:lang w:bidi="bo-CN"/>
              </w:rPr>
              <w:t xml:space="preserve">三线一</w:t>
            </w:r>
            <w:r>
              <w:rPr>
                <w:color w:val="000000"/>
                <w:sz w:val="24"/>
                <w:lang w:bidi="bo-CN"/>
              </w:rPr>
              <w:t xml:space="preserve">单</w:t>
            </w:r>
            <w:r>
              <w:rPr>
                <w:color w:val="000000"/>
                <w:sz w:val="24"/>
                <w:lang w:bidi="bo-CN"/>
              </w:rPr>
              <w:t xml:space="preserve">”</w:t>
            </w:r>
            <w:r>
              <w:rPr>
                <w:color w:val="000000"/>
                <w:sz w:val="24"/>
                <w:lang w:bidi="bo-CN"/>
              </w:rPr>
              <w:t xml:space="preserve">）进行对照。</w:t>
            </w:r>
          </w:p>
          <w:p>
            <w:pPr>
              <w:pStyle w:val="环评正文"/>
              <w:numPr>
                <w:ilvl w:val="0"/>
                <w:numId w:val="0"/>
              </w:numPr>
              <w:ind w:firstLine="480"/>
              <w:rPr>
                <w:rFonts w:hint="eastAsia"/>
                <w:b/>
                <w:bCs/>
                <w:color w:val="000000"/>
                <w:sz w:val="24"/>
                <w:lang w:bidi="bo-CN"/>
              </w:rPr>
            </w:pPr>
            <w:r>
              <w:rPr>
                <w:rFonts w:hint="eastAsia"/>
                <w:b/>
                <w:bCs/>
                <w:color w:val="000000"/>
                <w:sz w:val="24"/>
                <w:lang w:bidi="bo-CN"/>
              </w:rPr>
              <w:t xml:space="preserve">（</w:t>
            </w:r>
            <w:r>
              <w:rPr>
                <w:rFonts w:hint="eastAsia"/>
                <w:b/>
                <w:bCs/>
                <w:color w:val="000000"/>
                <w:sz w:val="24"/>
                <w:lang w:bidi="bo-CN"/>
              </w:rPr>
              <w:t xml:space="preserve">1</w:t>
            </w:r>
            <w:r>
              <w:rPr>
                <w:rFonts w:hint="eastAsia"/>
                <w:b/>
                <w:bCs/>
                <w:color w:val="000000"/>
                <w:sz w:val="24"/>
                <w:lang w:bidi="bo-CN"/>
              </w:rPr>
              <w:t xml:space="preserve">）生态保护红线</w:t>
            </w:r>
          </w:p>
          <w:p>
            <w:pPr>
              <w:pStyle w:val="环评正文"/>
              <w:numPr>
                <w:ilvl w:val="0"/>
                <w:numId w:val="0"/>
              </w:numPr>
              <w:ind w:firstLine="480"/>
              <w:rPr>
                <w:sz w:val="24"/>
              </w:rPr>
            </w:pPr>
            <w:r>
              <w:rPr>
                <w:rFonts w:hint="eastAsia"/>
                <w:sz w:val="24"/>
              </w:rPr>
              <w:t xml:space="preserve">根据海东市生态环境管控，对海东市的生态保护红线进行了判定，本项目位于海东市化隆县塔加藏族乡白加吉村境内，项目不在自然保护区、风景名胜区、森林公园、饮用水源保护区等敏感保护区范围内，因此项目建设符合生态红线要求。</w:t>
            </w:r>
          </w:p>
          <w:p>
            <w:pPr>
              <w:pStyle w:val="环评正文"/>
              <w:numPr>
                <w:ilvl w:val="0"/>
                <w:numId w:val="0"/>
              </w:numPr>
              <w:ind w:firstLine="480"/>
              <w:rPr>
                <w:rFonts w:hint="eastAsia"/>
                <w:b/>
                <w:bCs/>
                <w:sz w:val="24"/>
              </w:rPr>
            </w:pPr>
            <w:r>
              <w:rPr>
                <w:b/>
                <w:bCs/>
                <w:sz w:val="24"/>
              </w:rPr>
              <w:t xml:space="preserve">（</w:t>
            </w:r>
            <w:r>
              <w:rPr>
                <w:b/>
                <w:bCs/>
                <w:sz w:val="24"/>
              </w:rPr>
              <w:t xml:space="preserve">2</w:t>
            </w:r>
            <w:r>
              <w:rPr>
                <w:b/>
                <w:bCs/>
                <w:sz w:val="24"/>
              </w:rPr>
              <w:t xml:space="preserve">）环</w:t>
            </w:r>
            <w:r>
              <w:rPr>
                <w:rFonts w:hint="eastAsia"/>
                <w:b/>
                <w:bCs/>
                <w:sz w:val="24"/>
              </w:rPr>
              <w:t xml:space="preserve">境质量底线</w:t>
            </w:r>
          </w:p>
          <w:p>
            <w:pPr>
              <w:pStyle w:val="环评正文"/>
              <w:numPr>
                <w:ilvl w:val="0"/>
                <w:numId w:val="0"/>
              </w:numPr>
              <w:ind w:firstLine="480" w:firstLineChars="200"/>
              <w:rPr>
                <w:color w:val="000000"/>
                <w:sz w:val="24"/>
              </w:rPr>
            </w:pPr>
            <w:r>
              <w:rPr>
                <w:color w:val="000000"/>
                <w:sz w:val="24"/>
              </w:rPr>
              <w:t xml:space="preserve">区域环境空气质量能够满足《环境空气质量标准》</w:t>
            </w:r>
            <w:r>
              <w:rPr>
                <w:color w:val="000000"/>
                <w:sz w:val="24"/>
              </w:rPr>
              <w:t xml:space="preserve">（</w:t>
            </w:r>
            <w:r>
              <w:rPr>
                <w:color w:val="000000"/>
                <w:sz w:val="24"/>
              </w:rPr>
              <w:t xml:space="preserve">GB3095-201</w:t>
            </w:r>
            <w:r>
              <w:rPr>
                <w:color w:val="000000"/>
                <w:sz w:val="24"/>
              </w:rPr>
              <w:t xml:space="preserve">2</w:t>
            </w:r>
            <w:r>
              <w:rPr>
                <w:color w:val="000000"/>
                <w:sz w:val="24"/>
              </w:rPr>
              <w:t xml:space="preserve">）中二类功能区限值要求</w:t>
            </w:r>
            <w:r>
              <w:rPr>
                <w:rFonts w:hint="eastAsia"/>
                <w:color w:val="000000"/>
                <w:sz w:val="24"/>
              </w:rPr>
              <w:t xml:space="preserve">，</w:t>
            </w:r>
            <w:r>
              <w:rPr>
                <w:color w:val="000000"/>
                <w:sz w:val="24"/>
              </w:rPr>
              <w:t xml:space="preserve">地表水环境质量能够满足《地表水环境质量标准》</w:t>
            </w:r>
            <w:r>
              <w:rPr>
                <w:color w:val="000000"/>
                <w:sz w:val="24"/>
              </w:rPr>
              <w:t xml:space="preserve">（</w:t>
            </w:r>
            <w:r>
              <w:rPr>
                <w:color w:val="000000"/>
                <w:sz w:val="24"/>
              </w:rPr>
              <w:t xml:space="preserve">GB3838-200</w:t>
            </w:r>
            <w:r>
              <w:rPr>
                <w:color w:val="000000"/>
                <w:sz w:val="24"/>
              </w:rPr>
              <w:t xml:space="preserve">2</w:t>
            </w:r>
            <w:r>
              <w:rPr>
                <w:color w:val="000000"/>
                <w:sz w:val="24"/>
              </w:rPr>
              <w:t xml:space="preserve">）</w:t>
            </w:r>
            <w:r>
              <w:rPr>
                <w:color w:val="000000"/>
                <w:sz w:val="24"/>
              </w:rPr>
              <w:t xml:space="preserve">中</w:t>
            </w:r>
            <w:r>
              <w:rPr>
                <w:color w:val="000000"/>
                <w:sz w:val="24"/>
              </w:rPr>
              <w:t xml:space="preserve">Ⅲ</w:t>
            </w:r>
            <w:r>
              <w:rPr>
                <w:color w:val="000000"/>
                <w:sz w:val="24"/>
              </w:rPr>
              <w:t xml:space="preserve">类限值要求</w:t>
            </w:r>
            <w:r>
              <w:rPr>
                <w:rFonts w:hint="eastAsia"/>
                <w:color w:val="000000"/>
                <w:sz w:val="24"/>
              </w:rPr>
              <w:t xml:space="preserve">，</w:t>
            </w:r>
            <w:r>
              <w:rPr>
                <w:color w:val="000000"/>
                <w:sz w:val="24"/>
              </w:rPr>
              <w:t xml:space="preserve">区域声环境满足《声环境质量标准》</w:t>
            </w:r>
            <w:r>
              <w:rPr>
                <w:color w:val="000000"/>
                <w:sz w:val="24"/>
              </w:rPr>
              <w:t xml:space="preserve">（</w:t>
            </w:r>
            <w:r>
              <w:rPr>
                <w:color w:val="000000"/>
                <w:sz w:val="24"/>
              </w:rPr>
              <w:t xml:space="preserve">GB3096-200</w:t>
            </w:r>
            <w:r>
              <w:rPr>
                <w:color w:val="000000"/>
                <w:sz w:val="24"/>
              </w:rPr>
              <w:t xml:space="preserve">8</w:t>
            </w:r>
            <w:r>
              <w:rPr>
                <w:color w:val="000000"/>
                <w:sz w:val="24"/>
              </w:rPr>
              <w:t xml:space="preserve">）</w:t>
            </w:r>
            <w:r>
              <w:rPr>
                <w:color w:val="000000"/>
                <w:sz w:val="24"/>
              </w:rPr>
              <w:t xml:space="preserve">中</w:t>
            </w:r>
            <w:r>
              <w:rPr>
                <w:color w:val="000000"/>
                <w:sz w:val="24"/>
              </w:rPr>
              <w:t xml:space="preserve">2</w:t>
            </w:r>
            <w:r>
              <w:rPr>
                <w:color w:val="000000"/>
                <w:sz w:val="24"/>
              </w:rPr>
              <w:t xml:space="preserve">类功能区要求</w:t>
            </w:r>
            <w:r>
              <w:rPr>
                <w:rFonts w:hint="eastAsia"/>
                <w:color w:val="000000"/>
                <w:sz w:val="24"/>
              </w:rPr>
              <w:t xml:space="preserve">，</w:t>
            </w:r>
            <w:r>
              <w:rPr>
                <w:color w:val="000000"/>
                <w:sz w:val="24"/>
              </w:rPr>
              <w:t xml:space="preserve">区域环境质量较好，区域环境质量能够满足相应的功能区标准要求，具有相应环境容量。</w:t>
            </w:r>
          </w:p>
          <w:p>
            <w:pPr>
              <w:pStyle w:val="环评正文"/>
              <w:numPr>
                <w:ilvl w:val="0"/>
                <w:numId w:val="0"/>
              </w:numPr>
              <w:ind w:firstLine="480"/>
              <w:rPr>
                <w:color w:val="000000"/>
                <w:sz w:val="24"/>
              </w:rPr>
            </w:pPr>
            <w:r>
              <w:rPr>
                <w:color w:val="000000"/>
                <w:sz w:val="24"/>
              </w:rPr>
              <w:t xml:space="preserve">本项目运营期不会对区域环境产生</w:t>
            </w:r>
            <w:r>
              <w:rPr>
                <w:rFonts w:hint="eastAsia"/>
                <w:color w:val="000000"/>
                <w:sz w:val="24"/>
              </w:rPr>
              <w:t xml:space="preserve">较大</w:t>
            </w:r>
            <w:r>
              <w:rPr>
                <w:color w:val="000000"/>
                <w:sz w:val="24"/>
              </w:rPr>
              <w:t xml:space="preserve">污染影响，能够产生的污染影响主要为废气、</w:t>
            </w:r>
            <w:r>
              <w:rPr>
                <w:rFonts w:hint="eastAsia"/>
                <w:color w:val="000000"/>
                <w:sz w:val="24"/>
              </w:rPr>
              <w:t xml:space="preserve">噪声、</w:t>
            </w:r>
            <w:r>
              <w:rPr>
                <w:color w:val="000000"/>
                <w:sz w:val="24"/>
              </w:rPr>
              <w:t xml:space="preserve">固体废物，本</w:t>
            </w:r>
            <w:r>
              <w:rPr>
                <w:rFonts w:hint="eastAsia"/>
                <w:color w:val="000000"/>
                <w:sz w:val="24"/>
              </w:rPr>
              <w:t xml:space="preserve">环评</w:t>
            </w:r>
            <w:r>
              <w:rPr>
                <w:color w:val="000000"/>
                <w:sz w:val="24"/>
              </w:rPr>
              <w:t xml:space="preserve">要求运营期采取相应措施进行处理，经过处理后，项目</w:t>
            </w:r>
            <w:r>
              <w:rPr>
                <w:rFonts w:ascii="宋体" w:hAnsi="宋体" w:cs="宋体" w:hint="eastAsia"/>
                <w:color w:val="000000"/>
                <w:sz w:val="24"/>
              </w:rPr>
              <w:t xml:space="preserve">“</w:t>
            </w:r>
            <w:r>
              <w:rPr>
                <w:rFonts w:ascii="宋体" w:hAnsi="宋体" w:cs="宋体" w:hint="eastAsia"/>
                <w:color w:val="000000"/>
                <w:sz w:val="24"/>
              </w:rPr>
              <w:t xml:space="preserve">三</w:t>
            </w:r>
            <w:r>
              <w:rPr>
                <w:rFonts w:ascii="宋体" w:hAnsi="宋体" w:cs="宋体" w:hint="eastAsia"/>
                <w:color w:val="000000"/>
                <w:sz w:val="24"/>
              </w:rPr>
              <w:t xml:space="preserve">废</w:t>
            </w:r>
            <w:r>
              <w:rPr>
                <w:rFonts w:ascii="宋体" w:hAnsi="宋体" w:cs="宋体" w:hint="eastAsia"/>
                <w:color w:val="000000"/>
                <w:sz w:val="24"/>
              </w:rPr>
              <w:t xml:space="preserve">”</w:t>
            </w:r>
            <w:r>
              <w:rPr>
                <w:color w:val="000000"/>
                <w:sz w:val="24"/>
              </w:rPr>
              <w:t xml:space="preserve">及噪声均能有效处理处置，不会明显降低区域环境质量现状，因此本项目建设不会对当地环境质量底线造成冲击。</w:t>
            </w:r>
          </w:p>
          <w:p>
            <w:pPr>
              <w:pStyle w:val="环评正文"/>
              <w:numPr>
                <w:ilvl w:val="0"/>
                <w:numId w:val="0"/>
              </w:numPr>
              <w:ind w:firstLine="480"/>
              <w:rPr>
                <w:rFonts w:hint="eastAsia"/>
                <w:b/>
                <w:bCs/>
                <w:color w:val="000000"/>
                <w:sz w:val="24"/>
              </w:rPr>
            </w:pPr>
            <w:r>
              <w:rPr>
                <w:b/>
                <w:bCs/>
                <w:color w:val="000000"/>
                <w:sz w:val="24"/>
              </w:rPr>
              <w:t xml:space="preserve">（</w:t>
            </w:r>
            <w:r>
              <w:rPr>
                <w:b/>
                <w:bCs/>
                <w:color w:val="000000"/>
                <w:sz w:val="24"/>
              </w:rPr>
              <w:t xml:space="preserve">3</w:t>
            </w:r>
            <w:r>
              <w:rPr>
                <w:b/>
                <w:bCs/>
                <w:color w:val="000000"/>
                <w:sz w:val="24"/>
              </w:rPr>
              <w:t xml:space="preserve">）</w:t>
            </w:r>
            <w:r>
              <w:rPr>
                <w:rFonts w:hint="eastAsia"/>
                <w:b/>
                <w:bCs/>
                <w:color w:val="000000"/>
                <w:sz w:val="24"/>
              </w:rPr>
              <w:t xml:space="preserve">资源利用上线</w:t>
            </w:r>
          </w:p>
          <w:p>
            <w:pPr>
              <w:pStyle w:val="环评正文"/>
              <w:numPr>
                <w:ilvl w:val="0"/>
                <w:numId w:val="0"/>
              </w:numPr>
              <w:ind w:firstLine="480"/>
              <w:rPr>
                <w:bCs/>
                <w:color w:val="000000"/>
                <w:sz w:val="24"/>
                <w:highlight w:val="yellow"/>
              </w:rPr>
            </w:pPr>
            <w:r>
              <w:rPr>
                <w:bCs/>
                <w:color w:val="000000"/>
                <w:sz w:val="24"/>
              </w:rPr>
              <w:t xml:space="preserve">资源利用上线是各地区能源、水、土地等资源消耗不得突破的</w:t>
            </w:r>
            <w:r>
              <w:rPr>
                <w:rFonts w:ascii="宋体" w:hAnsi="宋体" w:cs="宋体" w:hint="eastAsia"/>
                <w:bCs/>
                <w:color w:val="000000"/>
                <w:sz w:val="24"/>
              </w:rPr>
              <w:t xml:space="preserve">“</w:t>
            </w:r>
            <w:r>
              <w:rPr>
                <w:rFonts w:ascii="宋体" w:hAnsi="宋体" w:cs="宋体" w:hint="eastAsia"/>
                <w:bCs/>
                <w:color w:val="000000"/>
                <w:sz w:val="24"/>
              </w:rPr>
              <w:t xml:space="preserve">天花</w:t>
            </w:r>
            <w:r>
              <w:rPr>
                <w:rFonts w:ascii="宋体" w:hAnsi="宋体" w:cs="宋体" w:hint="eastAsia"/>
                <w:bCs/>
                <w:color w:val="000000"/>
                <w:sz w:val="24"/>
              </w:rPr>
              <w:t xml:space="preserve">板</w:t>
            </w:r>
            <w:r>
              <w:rPr>
                <w:rFonts w:ascii="宋体" w:hAnsi="宋体" w:cs="宋体" w:hint="eastAsia"/>
                <w:bCs/>
                <w:color w:val="000000"/>
                <w:sz w:val="24"/>
              </w:rPr>
              <w:t xml:space="preserve">”</w:t>
            </w:r>
            <w:r>
              <w:rPr>
                <w:bCs/>
                <w:color w:val="000000"/>
                <w:sz w:val="24"/>
              </w:rPr>
              <w:t xml:space="preserve">。项目</w:t>
            </w:r>
            <w:r>
              <w:rPr>
                <w:rFonts w:hint="eastAsia"/>
                <w:bCs/>
                <w:color w:val="000000"/>
                <w:sz w:val="24"/>
              </w:rPr>
              <w:t xml:space="preserve">为农副食品加工业</w:t>
            </w:r>
            <w:r>
              <w:rPr>
                <w:bCs/>
                <w:color w:val="000000"/>
                <w:sz w:val="24"/>
              </w:rPr>
              <w:t xml:space="preserve">，项目运营</w:t>
            </w:r>
            <w:r>
              <w:rPr>
                <w:rFonts w:hint="eastAsia"/>
                <w:bCs/>
                <w:color w:val="000000"/>
                <w:sz w:val="24"/>
              </w:rPr>
              <w:t xml:space="preserve">期</w:t>
            </w:r>
            <w:r>
              <w:rPr>
                <w:bCs/>
                <w:color w:val="000000"/>
                <w:sz w:val="24"/>
              </w:rPr>
              <w:t xml:space="preserve">用水</w:t>
            </w:r>
            <w:r>
              <w:rPr>
                <w:rFonts w:hint="eastAsia"/>
                <w:bCs/>
                <w:color w:val="000000"/>
                <w:sz w:val="24"/>
              </w:rPr>
              <w:t xml:space="preserve">来源于市政</w:t>
            </w:r>
            <w:r>
              <w:rPr>
                <w:bCs/>
                <w:color w:val="000000"/>
                <w:sz w:val="24"/>
              </w:rPr>
              <w:t xml:space="preserve">给水管网</w:t>
            </w:r>
            <w:r>
              <w:rPr>
                <w:rFonts w:hint="eastAsia"/>
                <w:bCs/>
                <w:color w:val="000000"/>
                <w:sz w:val="24"/>
              </w:rPr>
              <w:t xml:space="preserve">，生产用电则通过市政供电线路接入。</w:t>
            </w:r>
            <w:r>
              <w:rPr>
                <w:kern w:val="0"/>
                <w:sz w:val="24"/>
              </w:rPr>
              <w:t xml:space="preserve">项目的水、电、土地等资源利用不会突破区域的资源利用上线</w:t>
            </w:r>
            <w:r>
              <w:rPr>
                <w:rFonts w:hint="eastAsia"/>
                <w:bCs/>
                <w:color w:val="000000"/>
                <w:sz w:val="24"/>
              </w:rPr>
              <w:t xml:space="preserve">。</w:t>
            </w:r>
          </w:p>
          <w:p>
            <w:pPr>
              <w:pStyle w:val="环评正文"/>
              <w:numPr>
                <w:ilvl w:val="0"/>
                <w:numId w:val="0"/>
              </w:numPr>
              <w:ind w:firstLine="480"/>
              <w:rPr>
                <w:rFonts w:hint="eastAsia"/>
                <w:b/>
                <w:color w:val="000000"/>
                <w:sz w:val="24"/>
              </w:rPr>
            </w:pPr>
            <w:r>
              <w:rPr>
                <w:rFonts w:hint="eastAsia"/>
                <w:b/>
                <w:color w:val="000000"/>
                <w:sz w:val="24"/>
              </w:rPr>
              <w:t xml:space="preserve">（</w:t>
            </w:r>
            <w:r>
              <w:rPr>
                <w:rFonts w:hint="eastAsia"/>
                <w:b/>
                <w:color w:val="000000"/>
                <w:sz w:val="24"/>
              </w:rPr>
              <w:t xml:space="preserve">4</w:t>
            </w:r>
            <w:r>
              <w:rPr>
                <w:rFonts w:hint="eastAsia"/>
                <w:b/>
                <w:color w:val="000000"/>
                <w:sz w:val="24"/>
              </w:rPr>
              <w:t xml:space="preserve">）生态环境管控单元准入清单</w:t>
            </w:r>
          </w:p>
          <w:p>
            <w:pPr>
              <w:pStyle w:val="环评正文"/>
              <w:numPr>
                <w:ilvl w:val="0"/>
                <w:numId w:val="0"/>
              </w:numPr>
              <w:ind w:firstLine="480"/>
              <w:rPr>
                <w:color w:val="000000"/>
                <w:sz w:val="24"/>
              </w:rPr>
            </w:pPr>
            <w:r>
              <w:rPr>
                <w:rFonts w:hint="eastAsia"/>
                <w:bCs/>
                <w:color w:val="000000"/>
                <w:sz w:val="24"/>
              </w:rPr>
              <w:t xml:space="preserve">项目位于</w:t>
            </w:r>
            <w:r>
              <w:rPr>
                <w:rFonts w:ascii="Times New Roman" w:eastAsia="宋体" w:hAnsi="Times New Roman" w:cs="Times New Roman" w:hint="eastAsia"/>
                <w:bCs/>
                <w:color w:val="000000"/>
                <w:sz w:val="24"/>
              </w:rPr>
              <w:t xml:space="preserve">海东市化隆县塔加藏族</w:t>
            </w:r>
            <w:r>
              <w:rPr>
                <w:rFonts w:ascii="Times New Roman" w:eastAsia="宋体" w:hAnsi="Times New Roman" w:cs="Times New Roman" w:hint="default"/>
                <w:bCs w:val="0"/>
                <w:color w:val="000000"/>
                <w:sz w:val="24"/>
              </w:rPr>
              <w:t xml:space="preserve">乡白加吉村，根据</w:t>
            </w:r>
            <w:r>
              <w:rPr>
                <w:rFonts w:ascii="Times New Roman" w:eastAsia="宋体" w:hAnsi="Times New Roman" w:cs="Times New Roman" w:hint="default"/>
                <w:bCs w:val="0"/>
                <w:color w:val="000000"/>
                <w:sz w:val="24"/>
                <w:lang w:eastAsia="zh-CN"/>
              </w:rPr>
              <w:t xml:space="preserve">《</w:t>
            </w:r>
            <w:r>
              <w:rPr>
                <w:rFonts w:ascii="Times New Roman" w:eastAsia="宋体" w:hAnsi="Times New Roman" w:cs="Times New Roman" w:hint="default"/>
                <w:bCs w:val="0"/>
                <w:color w:val="000000"/>
                <w:sz w:val="24"/>
                <w:lang w:val="en-US" w:eastAsia="zh-CN"/>
              </w:rPr>
              <w:t xml:space="preserve">海东</w:t>
            </w:r>
            <w:r>
              <w:rPr>
                <w:rFonts w:ascii="Times New Roman" w:eastAsia="宋体" w:hAnsi="Times New Roman" w:cs="Times New Roman" w:hint="default"/>
                <w:bCs w:val="0"/>
                <w:color w:val="000000"/>
                <w:sz w:val="24"/>
                <w:lang w:val="en-US" w:eastAsia="zh-CN"/>
              </w:rPr>
              <w:t xml:space="preserve">市</w:t>
            </w:r>
            <w:r>
              <w:rPr>
                <w:rFonts w:ascii="Times New Roman" w:eastAsia="宋体" w:hAnsi="Times New Roman" w:cs="Times New Roman" w:hint="default"/>
                <w:bCs w:val="0"/>
                <w:color w:val="000000"/>
                <w:sz w:val="24"/>
                <w:lang w:val="en-US" w:eastAsia="zh-CN"/>
              </w:rPr>
              <w:t xml:space="preserve">“</w:t>
            </w:r>
            <w:r>
              <w:rPr>
                <w:rFonts w:ascii="Times New Roman" w:eastAsia="宋体" w:hAnsi="Times New Roman" w:cs="Times New Roman" w:hint="default"/>
                <w:bCs w:val="0"/>
                <w:color w:val="000000"/>
                <w:sz w:val="24"/>
                <w:lang w:val="en-US" w:eastAsia="zh-CN"/>
              </w:rPr>
              <w:t xml:space="preserve">三线一</w:t>
            </w:r>
            <w:r>
              <w:rPr>
                <w:rFonts w:ascii="Times New Roman" w:eastAsia="宋体" w:hAnsi="Times New Roman" w:cs="Times New Roman" w:hint="default"/>
                <w:bCs w:val="0"/>
                <w:color w:val="000000"/>
                <w:sz w:val="24"/>
                <w:lang w:val="en-US" w:eastAsia="zh-CN"/>
              </w:rPr>
              <w:t xml:space="preserve">单</w:t>
            </w:r>
            <w:r>
              <w:rPr>
                <w:rFonts w:ascii="Times New Roman" w:eastAsia="宋体" w:hAnsi="Times New Roman" w:cs="Times New Roman" w:hint="default"/>
                <w:bCs w:val="0"/>
                <w:color w:val="000000"/>
                <w:sz w:val="24"/>
                <w:lang w:val="en-US" w:eastAsia="zh-CN"/>
              </w:rPr>
              <w:t xml:space="preserve">”</w:t>
            </w:r>
            <w:r>
              <w:rPr>
                <w:rFonts w:ascii="Times New Roman" w:eastAsia="宋体" w:hAnsi="Times New Roman" w:cs="Times New Roman" w:hint="default"/>
                <w:bCs w:val="0"/>
                <w:color w:val="000000"/>
                <w:sz w:val="24"/>
                <w:lang w:val="en-US" w:eastAsia="zh-CN"/>
              </w:rPr>
              <w:t xml:space="preserve">生态准入清单</w:t>
            </w:r>
            <w:r>
              <w:rPr>
                <w:rFonts w:ascii="Times New Roman" w:eastAsia="宋体" w:hAnsi="Times New Roman" w:cs="Times New Roman" w:hint="default"/>
                <w:bCs w:val="0"/>
                <w:color w:val="000000"/>
                <w:sz w:val="24"/>
                <w:lang w:eastAsia="zh-CN"/>
              </w:rPr>
              <w:t xml:space="preserve">》</w:t>
            </w:r>
            <w:r>
              <w:rPr>
                <w:rFonts w:ascii="Times New Roman" w:eastAsia="宋体" w:hAnsi="Times New Roman" w:cs="Times New Roman" w:hint="default"/>
                <w:bCs w:val="0"/>
                <w:color w:val="000000"/>
                <w:sz w:val="24"/>
                <w:lang w:val="en-US" w:eastAsia="zh-CN"/>
              </w:rPr>
              <w:t xml:space="preserve">中</w:t>
            </w:r>
            <w:r>
              <w:rPr>
                <w:rFonts w:ascii="Times New Roman" w:eastAsia="宋体" w:hAnsi="Times New Roman" w:cs="Times New Roman" w:hint="default"/>
                <w:bCs w:val="0"/>
                <w:color w:val="000000"/>
                <w:sz w:val="24"/>
                <w:lang w:val="en-US" w:eastAsia="zh-CN"/>
              </w:rPr>
              <w:t xml:space="preserve">“</w:t>
            </w:r>
            <w:r>
              <w:rPr>
                <w:rFonts w:ascii="Times New Roman" w:eastAsia="宋体" w:hAnsi="Times New Roman" w:cs="Times New Roman" w:hint="default"/>
                <w:color w:val="000000"/>
                <w:sz w:val="24"/>
              </w:rPr>
              <w:t xml:space="preserve">化隆回族自治县环境管控单元生态环境准入清单</w:t>
            </w:r>
            <w:r>
              <w:rPr>
                <w:rFonts w:ascii="Times New Roman" w:eastAsia="宋体" w:hAnsi="Times New Roman" w:cs="Times New Roman" w:hint="default"/>
                <w:bCs w:val="0"/>
                <w:color w:val="000000"/>
                <w:sz w:val="24"/>
                <w:lang w:val="en-US" w:eastAsia="zh-CN"/>
              </w:rPr>
              <w:t xml:space="preserve">”</w:t>
            </w:r>
            <w:r>
              <w:rPr>
                <w:rFonts w:ascii="Times New Roman" w:eastAsia="宋体" w:hAnsi="Times New Roman" w:cs="Times New Roman" w:hint="default"/>
                <w:bCs w:val="0"/>
                <w:color w:val="000000"/>
                <w:sz w:val="24"/>
              </w:rPr>
              <w:t xml:space="preserve">相关要求，</w:t>
            </w:r>
            <w:r>
              <w:rPr>
                <w:rFonts w:ascii="Times New Roman" w:eastAsia="宋体" w:hAnsi="Times New Roman" w:cs="Times New Roman" w:hint="eastAsia"/>
                <w:bCs/>
                <w:color w:val="000000"/>
                <w:sz w:val="24"/>
              </w:rPr>
              <w:t xml:space="preserve">项目所在地为</w:t>
            </w:r>
            <w:r>
              <w:rPr>
                <w:rFonts w:ascii="Times New Roman" w:eastAsia="宋体" w:hAnsi="Times New Roman" w:cs="Times New Roman" w:hint="default"/>
                <w:b w:val="0"/>
                <w:bCs w:val="0"/>
                <w:color w:val="000000"/>
                <w:sz w:val="24"/>
                <w:lang w:val="en-US" w:eastAsia="zh-CN"/>
              </w:rPr>
              <w:t xml:space="preserve">化隆县水源涵养</w:t>
            </w:r>
            <w:r>
              <w:rPr>
                <w:rFonts w:ascii="Times New Roman" w:eastAsia="宋体" w:hAnsi="Times New Roman" w:cs="Times New Roman" w:hint="default"/>
                <w:b w:val="0"/>
                <w:bCs w:val="0"/>
                <w:color w:val="000000"/>
                <w:sz w:val="24"/>
              </w:rPr>
              <w:t xml:space="preserve">重要区</w:t>
            </w:r>
            <w:r>
              <w:rPr>
                <w:rFonts w:ascii="Times New Roman" w:eastAsia="宋体" w:hAnsi="Times New Roman" w:cs="Times New Roman" w:hint="eastAsia"/>
                <w:b w:val="0"/>
                <w:bCs/>
                <w:color w:val="000000"/>
                <w:sz w:val="24"/>
              </w:rPr>
              <w:t xml:space="preserve"> 0</w:t>
            </w:r>
            <w:r>
              <w:rPr>
                <w:rFonts w:ascii="Times New Roman" w:eastAsia="宋体" w:hAnsi="Times New Roman" w:cs="Times New Roman" w:hint="eastAsia"/>
                <w:b w:val="0"/>
                <w:bCs/>
                <w:color w:val="000000"/>
                <w:sz w:val="24"/>
                <w:lang w:val="en-US" w:eastAsia="zh-CN"/>
              </w:rPr>
              <w:t xml:space="preserve">8</w:t>
            </w:r>
            <w:r>
              <w:rPr>
                <w:rFonts w:ascii="Times New Roman" w:eastAsia="宋体" w:hAnsi="Times New Roman" w:cs="Times New Roman" w:hint="eastAsia"/>
                <w:bCs/>
                <w:color w:val="000000"/>
                <w:sz w:val="24"/>
              </w:rPr>
              <w:t xml:space="preserve">（环境管控单元代码</w:t>
            </w:r>
            <w:r>
              <w:rPr>
                <w:rFonts w:ascii="Times New Roman" w:eastAsia="宋体" w:hAnsi="Times New Roman" w:cs="Times New Roman" w:hint="eastAsia"/>
                <w:bCs/>
                <w:color w:val="000000"/>
                <w:sz w:val="24"/>
              </w:rPr>
              <w:t xml:space="preserve">：</w:t>
            </w:r>
            <w:r>
              <w:rPr>
                <w:rFonts w:ascii="Times New Roman" w:eastAsia="宋体" w:hAnsi="Times New Roman" w:cs="Times New Roman" w:hint="eastAsia"/>
                <w:bCs/>
                <w:color w:val="000000"/>
                <w:sz w:val="24"/>
              </w:rPr>
              <w:t xml:space="preserve">YX22</w:t>
            </w:r>
            <w:r>
              <w:rPr>
                <w:rFonts w:ascii="Times New Roman" w:eastAsia="宋体" w:hAnsi="Times New Roman" w:cs="Times New Roman" w:hint="eastAsia"/>
                <w:bCs/>
                <w:color w:val="000000"/>
                <w:sz w:val="24"/>
                <w:lang w:val="en-US" w:eastAsia="zh-CN"/>
              </w:rPr>
              <w:t xml:space="preserve">3</w:t>
            </w:r>
            <w:r>
              <w:rPr>
                <w:rFonts w:ascii="Times New Roman" w:eastAsia="宋体" w:hAnsi="Times New Roman" w:cs="Times New Roman" w:hint="eastAsia"/>
                <w:bCs/>
                <w:color w:val="000000"/>
                <w:sz w:val="24"/>
              </w:rPr>
              <w:t xml:space="preserve">、编码</w:t>
            </w:r>
            <w:r>
              <w:rPr>
                <w:rFonts w:ascii="Times New Roman" w:eastAsia="宋体" w:hAnsi="Times New Roman" w:cs="Times New Roman" w:hint="eastAsia"/>
                <w:bCs/>
                <w:color w:val="000000"/>
                <w:sz w:val="24"/>
              </w:rPr>
              <w:t xml:space="preserve">：</w:t>
            </w:r>
            <w:r>
              <w:rPr>
                <w:rFonts w:ascii="Times New Roman" w:eastAsia="宋体" w:hAnsi="Times New Roman" w:cs="Times New Roman" w:hint="eastAsia"/>
                <w:bCs/>
                <w:color w:val="000000"/>
                <w:sz w:val="24"/>
              </w:rPr>
              <w:t xml:space="preserve">ZH6302241000</w:t>
            </w:r>
            <w:r>
              <w:rPr>
                <w:rFonts w:ascii="Times New Roman" w:eastAsia="宋体" w:hAnsi="Times New Roman" w:cs="Times New Roman" w:hint="eastAsia"/>
                <w:bCs/>
                <w:color w:val="000000"/>
                <w:sz w:val="24"/>
              </w:rPr>
              <w:t xml:space="preserve">9</w:t>
            </w:r>
            <w:r>
              <w:rPr>
                <w:rFonts w:ascii="Times New Roman" w:eastAsia="宋体" w:hAnsi="Times New Roman" w:cs="Times New Roman" w:hint="eastAsia"/>
                <w:bCs/>
                <w:color w:val="000000"/>
                <w:sz w:val="24"/>
              </w:rPr>
              <w:t xml:space="preserve">，属于重点管控单元）</w:t>
            </w:r>
            <w:r>
              <w:rPr>
                <w:color w:val="000000"/>
                <w:sz w:val="24"/>
              </w:rPr>
              <w:t xml:space="preserve">。</w:t>
            </w:r>
          </w:p>
          <w:p>
            <w:pPr>
              <w:pStyle w:val="环评正文"/>
              <w:numPr>
                <w:ilvl w:val="0"/>
                <w:numId w:val="0"/>
              </w:numPr>
              <w:ind w:firstLine="480"/>
              <w:rPr>
                <w:rFonts w:eastAsia="宋体" w:hint="eastAsia"/>
                <w:color w:val="000000"/>
                <w:sz w:val="24"/>
                <w:lang w:eastAsia="zh-CN"/>
              </w:rPr>
            </w:pPr>
            <w:r>
              <w:rPr>
                <w:rFonts w:eastAsia="宋体" w:hint="eastAsia"/>
                <w:color w:val="000000"/>
                <w:sz w:val="24"/>
                <w:lang w:eastAsia="zh-CN"/>
              </w:rPr>
              <w:pict>
                <v:shape id="_x0000_i4736" o:spid="_x0000_i4748" type="#_x0000_t75" alt="278bd5bf9172dd5bedaf5bc224f0e3f" style="height:147.15pt;mso-position-horizontal-relative:page;mso-position-vertical-relative:page;mso-wrap-style:square;width:312.95pt" o:bordertopcolor="this" o:borderleftcolor="this" o:borderbottomcolor="this" o:borderrightcolor="this" o:preferrelative="t" filled="f" stroked="f">
                  <v:fill o:detectmouseclick="t"/>
                  <v:stroke linestyle="single"/>
                  <v:imagedata r:id="rId18" o:title="278bd5bf9172dd5bedaf5bc224f0e3f"/>
                  <v:path o:extrusionok="f"/>
                  <o:lock v:ext="edit" aspectratio="t"/>
                  <w10:bordertop type="none" width="0"/>
                  <w10:borderleft type="none" width="0"/>
                  <w10:borderbottom type="none" width="0"/>
                  <w10:borderright type="none" width="0"/>
                </v:shape>
              </w:pict>
            </w:r>
          </w:p>
          <w:p>
            <w:pPr>
              <w:pStyle w:val="环评正文"/>
              <w:numPr>
                <w:ilvl w:val="0"/>
                <w:numId w:val="0"/>
              </w:numPr>
              <w:ind w:firstLine="480"/>
              <w:rPr>
                <w:rFonts w:eastAsia="宋体" w:hint="default"/>
                <w:b/>
                <w:color w:val="000000"/>
                <w:sz w:val="24"/>
                <w:lang w:val="en-US" w:eastAsia="zh-CN"/>
              </w:rPr>
            </w:pPr>
            <w:r>
              <w:rPr>
                <w:rFonts w:hint="eastAsia"/>
                <w:b/>
                <w:color w:val="000000"/>
                <w:sz w:val="24"/>
                <w:lang w:val="en-US" w:eastAsia="zh-CN"/>
              </w:rPr>
              <w:t xml:space="preserve">图</w:t>
            </w:r>
            <w:r>
              <w:rPr>
                <w:rFonts w:hint="eastAsia"/>
                <w:b/>
                <w:color w:val="000000"/>
                <w:sz w:val="24"/>
                <w:lang w:val="en-US" w:eastAsia="zh-CN"/>
              </w:rPr>
              <w:t xml:space="preserve">1-1</w:t>
            </w:r>
            <w:r>
              <w:rPr>
                <w:rFonts w:hint="eastAsia"/>
                <w:b/>
                <w:color w:val="000000"/>
                <w:sz w:val="24"/>
                <w:lang w:val="en-US" w:eastAsia="zh-CN"/>
              </w:rPr>
              <w:t xml:space="preserve"> </w:t>
            </w:r>
            <w:r>
              <w:rPr>
                <w:rFonts w:hint="eastAsia"/>
                <w:b/>
                <w:color w:val="000000"/>
                <w:sz w:val="24"/>
                <w:lang w:val="en-US" w:eastAsia="zh-CN"/>
              </w:rPr>
              <w:t xml:space="preserve">青海</w:t>
            </w:r>
            <w:r>
              <w:rPr>
                <w:rFonts w:hint="eastAsia"/>
                <w:b/>
                <w:color w:val="000000"/>
                <w:sz w:val="24"/>
                <w:lang w:val="en-US" w:eastAsia="zh-CN"/>
              </w:rPr>
              <w:t xml:space="preserve">省</w:t>
            </w:r>
            <w:r>
              <w:rPr>
                <w:rFonts w:hint="eastAsia"/>
                <w:b/>
                <w:color w:val="000000"/>
                <w:sz w:val="24"/>
                <w:lang w:val="en-US" w:eastAsia="zh-CN"/>
              </w:rPr>
              <w:t xml:space="preserve">“</w:t>
            </w:r>
            <w:r>
              <w:rPr>
                <w:rFonts w:hint="eastAsia"/>
                <w:b/>
                <w:color w:val="000000"/>
                <w:sz w:val="24"/>
                <w:lang w:val="en-US" w:eastAsia="zh-CN"/>
              </w:rPr>
              <w:t xml:space="preserve">三线一</w:t>
            </w:r>
            <w:r>
              <w:rPr>
                <w:rFonts w:hint="eastAsia"/>
                <w:b/>
                <w:color w:val="000000"/>
                <w:sz w:val="24"/>
                <w:lang w:val="en-US" w:eastAsia="zh-CN"/>
              </w:rPr>
              <w:t xml:space="preserve">单</w:t>
            </w:r>
            <w:r>
              <w:rPr>
                <w:rFonts w:hint="eastAsia"/>
                <w:b/>
                <w:color w:val="000000"/>
                <w:sz w:val="24"/>
                <w:lang w:val="en-US" w:eastAsia="zh-CN"/>
              </w:rPr>
              <w:t xml:space="preserve">”</w:t>
            </w:r>
            <w:r>
              <w:rPr>
                <w:rFonts w:hint="eastAsia"/>
                <w:b/>
                <w:color w:val="000000"/>
                <w:sz w:val="24"/>
                <w:lang w:val="en-US" w:eastAsia="zh-CN"/>
              </w:rPr>
              <w:t xml:space="preserve">查询平台截图</w:t>
            </w:r>
          </w:p>
          <w:p>
            <w:pPr>
              <w:pStyle w:val="环评正文"/>
              <w:numPr>
                <w:ilvl w:val="0"/>
                <w:numId w:val="0"/>
              </w:numPr>
              <w:ind w:firstLine="480"/>
              <w:rPr>
                <w:rFonts w:hint="eastAsia"/>
                <w:bCs/>
                <w:color w:val="000000"/>
                <w:sz w:val="24"/>
              </w:rPr>
            </w:pPr>
            <w:r>
              <w:rPr>
                <w:rFonts w:hint="eastAsia"/>
                <w:b/>
                <w:color w:val="000000"/>
                <w:sz w:val="24"/>
              </w:rPr>
              <w:t xml:space="preserve">空间布局约束的符合性：</w:t>
            </w:r>
          </w:p>
          <w:p>
            <w:pPr>
              <w:pStyle w:val="环评正文"/>
              <w:numPr>
                <w:ilvl w:val="0"/>
                <w:numId w:val="0"/>
              </w:numPr>
              <w:ind w:firstLine="480"/>
              <w:rPr>
                <w:color w:val="000000"/>
                <w:sz w:val="24"/>
              </w:rPr>
            </w:pPr>
            <w:r>
              <w:rPr>
                <w:rFonts w:hint="eastAsia"/>
                <w:bCs/>
                <w:color w:val="000000"/>
                <w:sz w:val="24"/>
              </w:rPr>
              <w:t xml:space="preserve">项目</w:t>
            </w:r>
            <w:r>
              <w:rPr>
                <w:rFonts w:hint="eastAsia"/>
                <w:bCs/>
                <w:color w:val="000000"/>
                <w:sz w:val="24"/>
              </w:rPr>
              <w:t xml:space="preserve">与</w:t>
            </w:r>
            <w:r>
              <w:rPr>
                <w:rFonts w:hint="eastAsia"/>
                <w:bCs/>
                <w:color w:val="000000"/>
                <w:sz w:val="24"/>
              </w:rPr>
              <w:t xml:space="preserve">“</w:t>
            </w:r>
            <w:r>
              <w:rPr>
                <w:rFonts w:hint="eastAsia"/>
                <w:bCs/>
                <w:color w:val="000000"/>
                <w:sz w:val="24"/>
              </w:rPr>
              <w:t xml:space="preserve">化隆县水源涵养重要</w:t>
            </w:r>
            <w:r>
              <w:rPr>
                <w:rFonts w:hint="eastAsia"/>
                <w:bCs/>
                <w:color w:val="000000"/>
                <w:sz w:val="24"/>
              </w:rPr>
              <w:t xml:space="preserve">区</w:t>
            </w:r>
            <w:r>
              <w:rPr>
                <w:rFonts w:hint="eastAsia"/>
                <w:bCs/>
                <w:color w:val="000000"/>
                <w:sz w:val="24"/>
              </w:rPr>
              <w:t xml:space="preserve"> 0</w:t>
            </w:r>
            <w:r>
              <w:rPr>
                <w:rFonts w:hint="eastAsia"/>
                <w:bCs/>
                <w:color w:val="000000"/>
                <w:sz w:val="24"/>
              </w:rPr>
              <w:t xml:space="preserve">8</w:t>
            </w:r>
            <w:r>
              <w:rPr>
                <w:rFonts w:hint="eastAsia"/>
                <w:bCs/>
                <w:color w:val="000000"/>
                <w:sz w:val="24"/>
              </w:rPr>
              <w:t xml:space="preserve">”</w:t>
            </w:r>
            <w:r>
              <w:rPr>
                <w:color w:val="000000"/>
                <w:sz w:val="24"/>
              </w:rPr>
              <w:t xml:space="preserve">空间布局约束符合性分析见下表。</w:t>
            </w:r>
          </w:p>
          <w:p>
            <w:pPr>
              <w:pStyle w:val="环评正文"/>
              <w:numPr>
                <w:ilvl w:val="0"/>
                <w:numId w:val="0"/>
              </w:numPr>
              <w:ind w:firstLine="496"/>
              <w:rPr>
                <w:rFonts w:ascii="Times New Roman" w:eastAsia="宋体" w:hAnsi="Times New Roman" w:cs="Times New Roman" w:hint="eastAsia"/>
                <w:b/>
                <w:spacing w:val="4"/>
                <w:position w:val="4"/>
                <w:sz w:val="24"/>
                <w:szCs w:val="20"/>
              </w:rPr>
            </w:pPr>
            <w:r>
              <w:rPr>
                <w:rFonts w:ascii="Times New Roman" w:eastAsia="宋体" w:hAnsi="Times New Roman" w:cs="Times New Roman" w:hint="eastAsia"/>
                <w:b/>
                <w:spacing w:val="4"/>
                <w:position w:val="4"/>
                <w:sz w:val="24"/>
                <w:szCs w:val="20"/>
              </w:rPr>
              <w:t xml:space="preserve">表</w:t>
            </w:r>
            <w:r>
              <w:rPr>
                <w:rFonts w:ascii="Times New Roman" w:eastAsia="宋体" w:hAnsi="Times New Roman" w:cs="Times New Roman" w:hint="eastAsia"/>
                <w:b/>
                <w:spacing w:val="4"/>
                <w:position w:val="4"/>
                <w:sz w:val="24"/>
                <w:szCs w:val="20"/>
              </w:rPr>
              <w:t xml:space="preserve">1-1</w:t>
            </w:r>
            <w:r>
              <w:rPr>
                <w:rFonts w:ascii="Times New Roman" w:eastAsia="宋体" w:hAnsi="Times New Roman" w:cs="Times New Roman" w:hint="eastAsia"/>
                <w:b/>
                <w:spacing w:val="4"/>
                <w:position w:val="4"/>
                <w:sz w:val="24"/>
                <w:szCs w:val="20"/>
              </w:rPr>
              <w:t xml:space="preserve"> </w:t>
            </w:r>
            <w:r>
              <w:rPr>
                <w:rFonts w:ascii="Times New Roman" w:eastAsia="宋体" w:hAnsi="Times New Roman" w:cs="Times New Roman" w:hint="eastAsia"/>
                <w:b/>
                <w:spacing w:val="4"/>
                <w:position w:val="4"/>
                <w:sz w:val="24"/>
                <w:szCs w:val="20"/>
              </w:rPr>
              <w:t xml:space="preserve">本项目与环境管控单元空间布局约束符合性分析</w:t>
            </w:r>
          </w:p>
          <w:tbl>
            <w:tblPr>
              <w:tblStyle w:val="TableNormal"/>
              <w:tblW w:w="4996" w:type="pct"/>
              <w:jc w:val="center"/>
              <w:tblInd w:w="0" w:type="dxa"/>
              <w:tblCellMar>
                <w:top w:w="0" w:type="dxa"/>
                <w:left w:w="108" w:type="dxa"/>
                <w:bottom w:w="0" w:type="dxa"/>
                <w:right w:w="108" w:type="dxa"/>
              </w:tblCellMar>
              <w:tblLook w:val="0000" w:firstRow="0" w:lastRow="0" w:firstColumn="0" w:lastColumn="0" w:noHBand="0" w:noVBand="0"/>
            </w:tblPr>
            <w:tblGrid>
              <w:gridCol w:w="1144"/>
              <w:gridCol w:w="2847"/>
              <w:gridCol w:w="2251"/>
              <w:gridCol w:w="493"/>
            </w:tblGrid>
            <w:tr>
              <w:tblPrEx>
                <w:tblW w:w="4996" w:type="pct"/>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PrEx>
              <w:trPr>
                <w:jc w:val="center"/>
              </w:trPr>
              <w:tc>
                <w:tcPr>
                  <w:tcW w:w="849" w:type="pct"/>
                  <w:tcBorders>
                    <w:top w:val="none" w:sz="0" w:space="0" w:color="auto"/>
                    <w:left w:val="none" w:sz="0" w:space="0" w:color="auto"/>
                    <w:bottom w:val="none" w:sz="0" w:space="0" w:color="auto"/>
                    <w:right w:val="none" w:sz="0" w:space="0" w:color="auto"/>
                  </w:tcBorders>
                  <w:noWrap w:val="0"/>
                  <w:vAlign w:val="center"/>
                </w:tcPr>
                <w:p>
                  <w:pPr>
                    <w:pStyle w:val="环评正文"/>
                    <w:numPr>
                      <w:ilvl w:val="0"/>
                      <w:numId w:val="0"/>
                    </w:numPr>
                    <w:ind w:firstLine="0" w:firstLineChars="0"/>
                    <w:rPr>
                      <w:b/>
                      <w:color w:val="000000"/>
                      <w:szCs w:val="21"/>
                    </w:rPr>
                  </w:pPr>
                  <w:r>
                    <w:rPr>
                      <w:b/>
                      <w:color w:val="000000"/>
                      <w:szCs w:val="21"/>
                    </w:rPr>
                    <w:t xml:space="preserve">环境管控单元名称</w:t>
                  </w:r>
                </w:p>
              </w:tc>
              <w:tc>
                <w:tcPr>
                  <w:tcW w:w="2112" w:type="pct"/>
                  <w:tcBorders>
                    <w:top w:val="none" w:sz="0" w:space="0" w:color="auto"/>
                    <w:left w:val="none" w:sz="0" w:space="0" w:color="auto"/>
                    <w:bottom w:val="none" w:sz="0" w:space="0" w:color="auto"/>
                    <w:right w:val="none" w:sz="0" w:space="0" w:color="auto"/>
                  </w:tcBorders>
                  <w:noWrap w:val="0"/>
                  <w:vAlign w:val="center"/>
                </w:tcPr>
                <w:p>
                  <w:pPr>
                    <w:pStyle w:val="环评正文"/>
                    <w:numPr>
                      <w:ilvl w:val="0"/>
                      <w:numId w:val="0"/>
                    </w:numPr>
                    <w:ind w:firstLine="480"/>
                    <w:rPr>
                      <w:b/>
                      <w:color w:val="000000"/>
                      <w:szCs w:val="21"/>
                    </w:rPr>
                  </w:pPr>
                  <w:r>
                    <w:rPr>
                      <w:b/>
                      <w:color w:val="000000"/>
                      <w:szCs w:val="21"/>
                    </w:rPr>
                    <w:t xml:space="preserve">空间布局约束</w:t>
                  </w:r>
                </w:p>
              </w:tc>
              <w:tc>
                <w:tcPr>
                  <w:tcW w:w="1670" w:type="pct"/>
                  <w:tcBorders>
                    <w:top w:val="none" w:sz="0" w:space="0" w:color="auto"/>
                    <w:left w:val="none" w:sz="0" w:space="0" w:color="auto"/>
                    <w:bottom w:val="none" w:sz="0" w:space="0" w:color="auto"/>
                    <w:right w:val="none" w:sz="0" w:space="0" w:color="auto"/>
                  </w:tcBorders>
                  <w:noWrap w:val="0"/>
                  <w:vAlign w:val="center"/>
                </w:tcPr>
                <w:p>
                  <w:pPr>
                    <w:pStyle w:val="环评正文"/>
                    <w:numPr>
                      <w:ilvl w:val="0"/>
                      <w:numId w:val="0"/>
                    </w:numPr>
                    <w:ind w:firstLine="480"/>
                    <w:rPr>
                      <w:b/>
                      <w:color w:val="000000"/>
                      <w:szCs w:val="21"/>
                    </w:rPr>
                  </w:pPr>
                  <w:r>
                    <w:rPr>
                      <w:b/>
                      <w:color w:val="000000"/>
                      <w:szCs w:val="21"/>
                    </w:rPr>
                    <w:t xml:space="preserve">本项目情况</w:t>
                  </w:r>
                </w:p>
              </w:tc>
              <w:tc>
                <w:tcPr>
                  <w:tcW w:w="366" w:type="pct"/>
                  <w:tcBorders>
                    <w:top w:val="none" w:sz="0" w:space="0" w:color="auto"/>
                    <w:left w:val="none" w:sz="0" w:space="0" w:color="auto"/>
                    <w:bottom w:val="none" w:sz="0" w:space="0" w:color="auto"/>
                    <w:right w:val="none" w:sz="0" w:space="0" w:color="auto"/>
                  </w:tcBorders>
                  <w:noWrap w:val="0"/>
                  <w:vAlign w:val="center"/>
                </w:tcPr>
                <w:p>
                  <w:pPr>
                    <w:pStyle w:val="环评正文"/>
                    <w:numPr>
                      <w:ilvl w:val="0"/>
                      <w:numId w:val="0"/>
                    </w:numPr>
                    <w:ind w:firstLine="0" w:firstLineChars="0"/>
                    <w:rPr>
                      <w:b/>
                      <w:color w:val="000000"/>
                      <w:szCs w:val="21"/>
                    </w:rPr>
                  </w:pPr>
                  <w:r>
                    <w:rPr>
                      <w:b/>
                      <w:color w:val="000000"/>
                      <w:szCs w:val="21"/>
                    </w:rPr>
                    <w:t xml:space="preserve">符合性</w:t>
                  </w:r>
                </w:p>
              </w:tc>
            </w:tr>
            <w:tr>
              <w:tblPrEx>
                <w:tblW w:w="4996" w:type="pct"/>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PrEx>
              <w:trPr>
                <w:jc w:val="center"/>
              </w:trPr>
              <w:tc>
                <w:tcPr>
                  <w:tcW w:w="849" w:type="pct"/>
                  <w:tcBorders>
                    <w:top w:val="none" w:sz="0" w:space="0" w:color="auto"/>
                    <w:left w:val="none" w:sz="0" w:space="0" w:color="auto"/>
                    <w:bottom w:val="none" w:sz="0" w:space="0" w:color="auto"/>
                    <w:right w:val="none" w:sz="0" w:space="0" w:color="auto"/>
                  </w:tcBorders>
                  <w:noWrap w:val="0"/>
                  <w:vAlign w:val="center"/>
                </w:tcPr>
                <w:p>
                  <w:pPr>
                    <w:pStyle w:val="环评正文"/>
                    <w:numPr>
                      <w:ilvl w:val="0"/>
                      <w:numId w:val="0"/>
                    </w:numPr>
                    <w:ind w:firstLine="480"/>
                  </w:pPr>
                  <w:r>
                    <w:rPr>
                      <w:rFonts w:hint="eastAsia"/>
                    </w:rPr>
                    <w:t xml:space="preserve">化隆县水源涵养重要</w:t>
                  </w:r>
                  <w:r>
                    <w:rPr>
                      <w:rFonts w:hint="eastAsia"/>
                    </w:rPr>
                    <w:t xml:space="preserve">区</w:t>
                  </w:r>
                  <w:r>
                    <w:rPr>
                      <w:rFonts w:hint="eastAsia"/>
                    </w:rPr>
                    <w:t xml:space="preserve"> 08</w:t>
                  </w:r>
                </w:p>
              </w:tc>
              <w:tc>
                <w:tcPr>
                  <w:tcW w:w="2112" w:type="pct"/>
                  <w:tcBorders>
                    <w:top w:val="none" w:sz="0" w:space="0" w:color="auto"/>
                    <w:left w:val="none" w:sz="0" w:space="0" w:color="auto"/>
                    <w:bottom w:val="none" w:sz="0" w:space="0" w:color="auto"/>
                    <w:right w:val="none" w:sz="0" w:space="0" w:color="auto"/>
                  </w:tcBorders>
                  <w:noWrap w:val="0"/>
                  <w:vAlign w:val="center"/>
                </w:tcPr>
                <w:p>
                  <w:pPr>
                    <w:pStyle w:val="环评正文"/>
                    <w:numPr>
                      <w:ilvl w:val="0"/>
                      <w:numId w:val="0"/>
                    </w:numPr>
                    <w:ind w:firstLine="480"/>
                  </w:pPr>
                  <w:r>
                    <w:rPr>
                      <w:b/>
                      <w:bCs/>
                    </w:rPr>
                    <w:t xml:space="preserve">第十三</w:t>
                  </w:r>
                  <w:r>
                    <w:rPr>
                      <w:b/>
                      <w:bCs/>
                    </w:rPr>
                    <w:t xml:space="preserve">条</w:t>
                  </w:r>
                  <w:r>
                    <w:rPr>
                      <w:b/>
                      <w:bCs/>
                    </w:rPr>
                    <w:t xml:space="preserve"> </w:t>
                  </w:r>
                  <w:r>
                    <w:rPr>
                      <w:b/>
                      <w:bCs/>
                    </w:rPr>
                    <w:t xml:space="preserve">关于水源涵养极重要区空间布局约束的准入要求</w:t>
                  </w:r>
                  <w:r>
                    <w:rPr>
                      <w:rFonts w:hint="eastAsia"/>
                      <w:b/>
                      <w:bCs/>
                    </w:rPr>
                    <w:t xml:space="preserve">：</w:t>
                  </w:r>
                  <w:r>
                    <w:t xml:space="preserve">禁止过度放牧、无序采矿、毁林开荒、开垦草原等损害或不利于维护水源涵养功能的人类活动。禁止新建高水资源消耗产业。禁止新建纺织印染、制革、造纸、石化、化工、医药、金属冶炼等水污染或大气污染较重的项目。区内现有不符合布局要求的，限期退出或关停。对已造成的污染或损害，应限期治理。</w:t>
                  </w:r>
                </w:p>
              </w:tc>
              <w:tc>
                <w:tcPr>
                  <w:tcW w:w="1670" w:type="pct"/>
                  <w:tcBorders>
                    <w:top w:val="none" w:sz="0" w:space="0" w:color="auto"/>
                    <w:left w:val="none" w:sz="0" w:space="0" w:color="auto"/>
                    <w:bottom w:val="none" w:sz="0" w:space="0" w:color="auto"/>
                    <w:right w:val="none" w:sz="0" w:space="0" w:color="auto"/>
                  </w:tcBorders>
                  <w:noWrap w:val="0"/>
                  <w:vAlign w:val="center"/>
                </w:tcPr>
                <w:p>
                  <w:pPr>
                    <w:pStyle w:val="环评正文"/>
                    <w:numPr>
                      <w:ilvl w:val="0"/>
                      <w:numId w:val="0"/>
                    </w:numPr>
                    <w:ind w:firstLine="0" w:firstLineChars="0"/>
                  </w:pPr>
                  <w:r>
                    <w:rPr>
                      <w:rFonts w:hint="eastAsia"/>
                    </w:rPr>
                    <w:t xml:space="preserve">本项目为榨油磨面项目，用水采用农村</w:t>
                  </w:r>
                  <w:r>
                    <w:rPr>
                      <w:rFonts w:hint="eastAsia"/>
                      <w:lang w:eastAsia="zh-CN"/>
                    </w:rPr>
                    <w:t xml:space="preserve">管网</w:t>
                  </w:r>
                  <w:r>
                    <w:rPr>
                      <w:rFonts w:hint="eastAsia"/>
                    </w:rPr>
                    <w:t xml:space="preserve">自来水，项目总用水</w:t>
                  </w:r>
                  <w:r>
                    <w:rPr>
                      <w:rFonts w:hint="eastAsia"/>
                      <w:lang w:val="en-US" w:eastAsia="zh-CN"/>
                    </w:rPr>
                    <w:t xml:space="preserve">1009.5t</w:t>
                  </w:r>
                  <w:r>
                    <w:rPr>
                      <w:rFonts w:hint="eastAsia"/>
                    </w:rPr>
                    <w:t xml:space="preserve">/</w:t>
                  </w:r>
                  <w:r>
                    <w:rPr>
                      <w:rFonts w:hint="eastAsia"/>
                    </w:rPr>
                    <w:t xml:space="preserve">a</w:t>
                  </w:r>
                  <w:r>
                    <w:rPr>
                      <w:rFonts w:hint="eastAsia"/>
                    </w:rPr>
                    <w:t xml:space="preserve">，不属于高水资源消耗产业。本项目为榨油、磨面项目主要的大气污染物为颗粒物，总排放量</w:t>
                  </w:r>
                  <w:r>
                    <w:rPr>
                      <w:rFonts w:hint="eastAsia"/>
                    </w:rPr>
                    <w:t xml:space="preserve">为</w:t>
                  </w:r>
                  <w:r>
                    <w:rPr>
                      <w:rFonts w:hint="eastAsia"/>
                    </w:rPr>
                    <w:t xml:space="preserve">0.</w:t>
                  </w:r>
                  <w:r>
                    <w:rPr>
                      <w:rFonts w:hint="eastAsia"/>
                      <w:lang w:val="en-US" w:eastAsia="zh-CN"/>
                    </w:rPr>
                    <w:t xml:space="preserve">153</w:t>
                  </w:r>
                  <w:r>
                    <w:rPr>
                      <w:rFonts w:hint="eastAsia"/>
                    </w:rPr>
                    <w:t xml:space="preserve">t/</w:t>
                  </w:r>
                  <w:r>
                    <w:rPr>
                      <w:rFonts w:hint="eastAsia"/>
                    </w:rPr>
                    <w:t xml:space="preserve">a</w:t>
                  </w:r>
                  <w:r>
                    <w:rPr>
                      <w:rFonts w:hint="eastAsia"/>
                    </w:rPr>
                    <w:t xml:space="preserve">，对环境产生的影响较小。</w:t>
                  </w:r>
                </w:p>
              </w:tc>
              <w:tc>
                <w:tcPr>
                  <w:tcW w:w="366" w:type="pct"/>
                  <w:tcBorders>
                    <w:top w:val="none" w:sz="0" w:space="0" w:color="auto"/>
                    <w:left w:val="none" w:sz="0" w:space="0" w:color="auto"/>
                    <w:bottom w:val="none" w:sz="0" w:space="0" w:color="auto"/>
                    <w:right w:val="none" w:sz="0" w:space="0" w:color="auto"/>
                  </w:tcBorders>
                  <w:noWrap w:val="0"/>
                  <w:vAlign w:val="center"/>
                </w:tcPr>
                <w:p>
                  <w:pPr>
                    <w:pStyle w:val="环评正文"/>
                    <w:numPr>
                      <w:ilvl w:val="0"/>
                      <w:numId w:val="0"/>
                    </w:numPr>
                    <w:ind w:firstLine="0" w:firstLineChars="0"/>
                  </w:pPr>
                  <w:r>
                    <w:t xml:space="preserve">符合</w:t>
                  </w:r>
                </w:p>
              </w:tc>
            </w:tr>
            <w:tr>
              <w:tblPrEx>
                <w:tblW w:w="4996" w:type="pct"/>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PrEx>
              <w:trPr>
                <w:jc w:val="center"/>
              </w:trPr>
              <w:tc>
                <w:tcPr>
                  <w:tcW w:w="849" w:type="pct"/>
                  <w:tcBorders>
                    <w:top w:val="none" w:sz="0" w:space="0" w:color="auto"/>
                    <w:left w:val="none" w:sz="0" w:space="0" w:color="auto"/>
                    <w:bottom w:val="none" w:sz="0" w:space="0" w:color="auto"/>
                    <w:right w:val="none" w:sz="0" w:space="0" w:color="auto"/>
                  </w:tcBorders>
                  <w:noWrap w:val="0"/>
                  <w:vAlign w:val="center"/>
                </w:tcPr>
                <w:p>
                  <w:pPr>
                    <w:pStyle w:val="环评正文"/>
                    <w:numPr>
                      <w:ilvl w:val="0"/>
                      <w:numId w:val="0"/>
                    </w:numPr>
                    <w:ind w:firstLine="480"/>
                    <w:rPr>
                      <w:rFonts w:hint="eastAsia"/>
                      <w:color w:val="000000"/>
                      <w:szCs w:val="21"/>
                    </w:rPr>
                  </w:pPr>
                </w:p>
              </w:tc>
              <w:tc>
                <w:tcPr>
                  <w:tcW w:w="2112" w:type="pct"/>
                  <w:tcBorders>
                    <w:top w:val="none" w:sz="0" w:space="0" w:color="auto"/>
                    <w:left w:val="none" w:sz="0" w:space="0" w:color="auto"/>
                    <w:bottom w:val="none" w:sz="0" w:space="0" w:color="auto"/>
                    <w:right w:val="none" w:sz="0" w:space="0" w:color="auto"/>
                  </w:tcBorders>
                  <w:noWrap w:val="0"/>
                  <w:vAlign w:val="center"/>
                </w:tcPr>
                <w:p>
                  <w:pPr>
                    <w:pStyle w:val="环评正文"/>
                    <w:numPr>
                      <w:ilvl w:val="0"/>
                      <w:numId w:val="0"/>
                    </w:numPr>
                    <w:ind w:firstLine="0" w:firstLineChars="0"/>
                    <w:rPr>
                      <w:bCs/>
                      <w:color w:val="000000"/>
                      <w:szCs w:val="21"/>
                    </w:rPr>
                  </w:pPr>
                  <w:r>
                    <w:rPr>
                      <w:b/>
                      <w:color w:val="000000"/>
                      <w:szCs w:val="21"/>
                    </w:rPr>
                    <w:t xml:space="preserve">第十八</w:t>
                  </w:r>
                  <w:r>
                    <w:rPr>
                      <w:b/>
                      <w:color w:val="000000"/>
                      <w:szCs w:val="21"/>
                    </w:rPr>
                    <w:t xml:space="preserve">条</w:t>
                  </w:r>
                  <w:r>
                    <w:rPr>
                      <w:b/>
                      <w:color w:val="000000"/>
                      <w:szCs w:val="21"/>
                    </w:rPr>
                    <w:t xml:space="preserve"> </w:t>
                  </w:r>
                  <w:r>
                    <w:rPr>
                      <w:b/>
                      <w:color w:val="000000"/>
                      <w:szCs w:val="21"/>
                    </w:rPr>
                    <w:t xml:space="preserve">关于河湟地区空间布局约束的准入要求</w:t>
                  </w:r>
                  <w:r>
                    <w:rPr>
                      <w:rFonts w:hint="eastAsia"/>
                      <w:b/>
                      <w:color w:val="000000"/>
                      <w:szCs w:val="21"/>
                    </w:rPr>
                    <w:t xml:space="preserve">：</w:t>
                  </w:r>
                  <w:r>
                    <w:rPr>
                      <w:bCs/>
                      <w:color w:val="000000"/>
                      <w:szCs w:val="21"/>
                    </w:rPr>
                    <w:t xml:space="preserve">禁止在湟水流域新建、扩建水电站，以及造纸、鞣革等严重污染环境的项目。</w:t>
                  </w:r>
                </w:p>
                <w:p>
                  <w:pPr>
                    <w:pStyle w:val="环评正文"/>
                    <w:numPr>
                      <w:ilvl w:val="0"/>
                      <w:numId w:val="0"/>
                    </w:numPr>
                    <w:ind w:firstLine="480"/>
                    <w:rPr>
                      <w:bCs/>
                      <w:color w:val="000000"/>
                      <w:szCs w:val="21"/>
                    </w:rPr>
                  </w:pPr>
                  <w:r>
                    <w:rPr>
                      <w:bCs/>
                      <w:color w:val="000000"/>
                      <w:szCs w:val="21"/>
                    </w:rPr>
                    <w:t xml:space="preserve">在湟水干流（源头至海晏段）禁止河道采砂挖石，禁止过度放牧、无序采矿、毁林开荒、开垦草原等。</w:t>
                  </w:r>
                </w:p>
                <w:p>
                  <w:pPr>
                    <w:pStyle w:val="环评正文"/>
                    <w:numPr>
                      <w:ilvl w:val="0"/>
                      <w:numId w:val="0"/>
                    </w:numPr>
                    <w:ind w:firstLine="480"/>
                    <w:rPr>
                      <w:bCs/>
                      <w:color w:val="000000"/>
                      <w:szCs w:val="21"/>
                    </w:rPr>
                  </w:pPr>
                  <w:r>
                    <w:rPr>
                      <w:bCs/>
                      <w:color w:val="000000"/>
                      <w:szCs w:val="21"/>
                    </w:rPr>
                    <w:t xml:space="preserve">在湟水干流（海晏至西宁段）禁止破坏地方土著鱼类生息繁衍水域，禁止新建、扩建高耗能、高污染工业项目。</w:t>
                  </w:r>
                </w:p>
              </w:tc>
              <w:tc>
                <w:tcPr>
                  <w:tcW w:w="1670" w:type="pct"/>
                  <w:tcBorders>
                    <w:top w:val="none" w:sz="0" w:space="0" w:color="auto"/>
                    <w:left w:val="none" w:sz="0" w:space="0" w:color="auto"/>
                    <w:bottom w:val="none" w:sz="0" w:space="0" w:color="auto"/>
                    <w:right w:val="none" w:sz="0" w:space="0" w:color="auto"/>
                  </w:tcBorders>
                  <w:noWrap w:val="0"/>
                  <w:vAlign w:val="center"/>
                </w:tcPr>
                <w:p>
                  <w:pPr>
                    <w:pStyle w:val="环评正文"/>
                    <w:numPr>
                      <w:ilvl w:val="0"/>
                      <w:numId w:val="0"/>
                    </w:numPr>
                    <w:ind w:firstLine="0" w:firstLineChars="0"/>
                  </w:pPr>
                  <w:r>
                    <w:rPr>
                      <w:rFonts w:hint="eastAsia"/>
                    </w:rPr>
                    <w:t xml:space="preserve">本项目为榨油、磨面项目产生的污染物在采取相应的环保措施后对环境产生的影响较小。本项目施工过程中砂石等原材料主要从就近砂石厂进行购买；本项目生产的污水经沉淀后厂区内泼洒降尘，不排入地表水体。</w:t>
                  </w:r>
                </w:p>
              </w:tc>
              <w:tc>
                <w:tcPr>
                  <w:tcW w:w="366" w:type="pct"/>
                  <w:tcBorders>
                    <w:top w:val="none" w:sz="0" w:space="0" w:color="auto"/>
                    <w:left w:val="none" w:sz="0" w:space="0" w:color="auto"/>
                    <w:bottom w:val="none" w:sz="0" w:space="0" w:color="auto"/>
                    <w:right w:val="none" w:sz="0" w:space="0" w:color="auto"/>
                  </w:tcBorders>
                  <w:noWrap w:val="0"/>
                  <w:vAlign w:val="center"/>
                </w:tcPr>
                <w:p>
                  <w:pPr>
                    <w:pStyle w:val="环评正文"/>
                    <w:numPr>
                      <w:ilvl w:val="0"/>
                      <w:numId w:val="0"/>
                    </w:numPr>
                    <w:ind w:firstLine="0" w:firstLineChars="0"/>
                    <w:rPr>
                      <w:bCs/>
                      <w:color w:val="000000"/>
                      <w:szCs w:val="21"/>
                    </w:rPr>
                  </w:pPr>
                  <w:r>
                    <w:t xml:space="preserve">符合</w:t>
                  </w:r>
                </w:p>
              </w:tc>
            </w:tr>
          </w:tbl>
          <w:p>
            <w:pPr>
              <w:pStyle w:val="环评正文"/>
              <w:ind w:firstLine="480"/>
            </w:pPr>
            <w:r>
              <w:t xml:space="preserve">综上所述，本项目建设内容符合</w:t>
            </w:r>
            <w:r>
              <w:rPr>
                <w:rFonts w:hint="eastAsia"/>
              </w:rPr>
              <w:t xml:space="preserve">《海东</w:t>
            </w:r>
            <w:r>
              <w:rPr>
                <w:rFonts w:hint="eastAsia"/>
              </w:rPr>
              <w:t xml:space="preserve">市</w:t>
            </w:r>
            <w:r>
              <w:rPr>
                <w:rFonts w:hint="eastAsia"/>
              </w:rPr>
              <w:t xml:space="preserve">“</w:t>
            </w:r>
            <w:r>
              <w:rPr>
                <w:rFonts w:hint="eastAsia"/>
              </w:rPr>
              <w:t xml:space="preserve">三线一</w:t>
            </w:r>
            <w:r>
              <w:rPr>
                <w:rFonts w:hint="eastAsia"/>
              </w:rPr>
              <w:t xml:space="preserve">单</w:t>
            </w:r>
            <w:r>
              <w:rPr>
                <w:rFonts w:hint="eastAsia"/>
              </w:rPr>
              <w:t xml:space="preserve">”</w:t>
            </w:r>
            <w:r>
              <w:rPr>
                <w:rFonts w:hint="eastAsia"/>
              </w:rPr>
              <w:t xml:space="preserve">生态准入清单》</w:t>
            </w:r>
            <w:r>
              <w:t xml:space="preserve">的相关要求。</w:t>
            </w:r>
          </w:p>
          <w:p>
            <w:pPr>
              <w:pStyle w:val="环评正文"/>
              <w:numPr>
                <w:ilvl w:val="0"/>
                <w:numId w:val="0"/>
              </w:numPr>
              <w:ind w:firstLine="480" w:firstLineChars="0"/>
              <w:rPr>
                <w:rFonts w:hint="eastAsia"/>
                <w:lang w:val="en-US" w:eastAsia="zh-CN"/>
              </w:rPr>
            </w:pPr>
            <w:r>
              <w:rPr>
                <w:rFonts w:ascii="Times New Roman" w:eastAsia="宋体" w:hAnsi="Times New Roman" w:hint="eastAsia"/>
                <w:kern w:val="2"/>
                <w:sz w:val="24"/>
                <w:szCs w:val="24"/>
                <w:lang w:val="en-US" w:eastAsia="zh-CN" w:bidi="ar-SA"/>
              </w:rPr>
              <w:t xml:space="preserve">（</w:t>
            </w:r>
            <w:r>
              <w:rPr>
                <w:rFonts w:hint="eastAsia"/>
                <w:kern w:val="2"/>
                <w:sz w:val="24"/>
                <w:szCs w:val="24"/>
                <w:lang w:val="en-US" w:eastAsia="zh-CN" w:bidi="ar-SA"/>
              </w:rPr>
              <w:t xml:space="preserve">三</w:t>
            </w:r>
            <w:r>
              <w:rPr>
                <w:rFonts w:ascii="Times New Roman" w:eastAsia="宋体" w:hAnsi="Times New Roman" w:hint="eastAsia"/>
                <w:kern w:val="2"/>
                <w:sz w:val="24"/>
                <w:szCs w:val="24"/>
                <w:lang w:val="en-US" w:eastAsia="zh-CN" w:bidi="ar-SA"/>
              </w:rPr>
              <w:t xml:space="preserve">）</w:t>
            </w:r>
            <w:r>
              <w:rPr>
                <w:rFonts w:hint="eastAsia"/>
                <w:lang w:val="en-US" w:eastAsia="zh-CN"/>
              </w:rPr>
              <w:t xml:space="preserve">选址合理性分析</w:t>
            </w:r>
          </w:p>
          <w:p>
            <w:pPr>
              <w:pStyle w:val="环评正文"/>
              <w:numPr>
                <w:ilvl w:val="0"/>
                <w:numId w:val="0"/>
              </w:numPr>
              <w:ind w:firstLine="480"/>
              <w:rPr>
                <w:rFonts w:hint="eastAsia"/>
              </w:rPr>
            </w:pPr>
            <w:r>
              <w:rPr>
                <w:rFonts w:hint="eastAsia"/>
                <w:lang w:val="en-US" w:eastAsia="zh-CN"/>
              </w:rPr>
              <w:t xml:space="preserve">本项目位于</w:t>
            </w:r>
            <w:r>
              <w:rPr>
                <w:rFonts w:hint="eastAsia"/>
              </w:rPr>
              <w:t xml:space="preserve">塔加藏族乡白加吉村</w:t>
            </w:r>
            <w:r>
              <w:rPr>
                <w:rFonts w:hint="eastAsia"/>
                <w:lang w:eastAsia="zh-CN"/>
              </w:rPr>
              <w:t xml:space="preserve">，</w:t>
            </w:r>
            <w:r>
              <w:rPr>
                <w:rFonts w:hint="eastAsia"/>
                <w:lang w:val="en-US" w:eastAsia="zh-CN"/>
              </w:rPr>
              <w:t xml:space="preserve">根据业主提供相关资料，本项目占地类型属于农村宅基地</w:t>
            </w:r>
            <w:r>
              <w:rPr>
                <w:rFonts w:hint="eastAsia"/>
              </w:rPr>
              <w:t xml:space="preserve">，</w:t>
            </w:r>
            <w:r>
              <w:rPr>
                <w:rFonts w:hint="eastAsia"/>
                <w:lang w:val="en-US" w:eastAsia="zh-CN"/>
              </w:rPr>
              <w:t xml:space="preserve">且项目已取得</w:t>
            </w:r>
            <w:r>
              <w:rPr>
                <w:rFonts w:hint="eastAsia"/>
              </w:rPr>
              <w:t xml:space="preserve">化隆县人民政府《关于同</w:t>
            </w:r>
            <w:r>
              <w:rPr>
                <w:rFonts w:hint="eastAsia"/>
              </w:rPr>
              <w:t xml:space="preserve">意</w:t>
            </w:r>
            <w:r>
              <w:rPr>
                <w:rFonts w:hint="eastAsia"/>
              </w:rPr>
              <w:t xml:space="preserve">“</w:t>
            </w:r>
            <w:r>
              <w:rPr>
                <w:rFonts w:hint="eastAsia"/>
              </w:rPr>
              <w:t xml:space="preserve">化隆县</w:t>
            </w:r>
            <w:r>
              <w:rPr>
                <w:rFonts w:hint="eastAsia"/>
                <w:lang w:eastAsia="zh-CN"/>
              </w:rPr>
              <w:t xml:space="preserve">塔加</w:t>
            </w:r>
            <w:r>
              <w:rPr>
                <w:rFonts w:hint="eastAsia"/>
              </w:rPr>
              <w:t xml:space="preserve">藏族乡白加吉村乡村振兴榨油、磨面坊项目实施方</w:t>
            </w:r>
            <w:r>
              <w:rPr>
                <w:rFonts w:hint="eastAsia"/>
              </w:rPr>
              <w:t xml:space="preserve">案</w:t>
            </w:r>
            <w:r>
              <w:rPr>
                <w:rFonts w:hint="eastAsia"/>
              </w:rPr>
              <w:t xml:space="preserve">”</w:t>
            </w:r>
            <w:r>
              <w:rPr>
                <w:rFonts w:hint="eastAsia"/>
              </w:rPr>
              <w:t xml:space="preserve">的批复》（化政</w:t>
            </w:r>
            <w:r>
              <w:rPr>
                <w:rFonts w:hint="eastAsia"/>
              </w:rPr>
              <w:t xml:space="preserve">函</w:t>
            </w:r>
            <w:r>
              <w:rPr>
                <w:rFonts w:hint="eastAsia"/>
              </w:rPr>
              <w:t xml:space="preserve">〔2023〕</w:t>
            </w:r>
            <w:r>
              <w:rPr>
                <w:rFonts w:hint="eastAsia"/>
              </w:rPr>
              <w:t xml:space="preserve">3</w:t>
            </w:r>
            <w:r>
              <w:rPr>
                <w:rFonts w:hint="eastAsia"/>
              </w:rPr>
              <w:t xml:space="preserve">号）</w:t>
            </w:r>
            <w:r>
              <w:rPr>
                <w:rFonts w:hint="eastAsia"/>
                <w:lang w:eastAsia="zh-CN"/>
              </w:rPr>
              <w:t xml:space="preserve">。</w:t>
            </w:r>
            <w:r>
              <w:rPr>
                <w:rFonts w:hint="eastAsia"/>
                <w:lang w:val="en-US" w:eastAsia="zh-CN"/>
              </w:rPr>
              <w:t xml:space="preserve">本项目</w:t>
            </w:r>
            <w:r>
              <w:rPr>
                <w:rFonts w:hint="eastAsia"/>
              </w:rPr>
              <w:t xml:space="preserve">仅在</w:t>
            </w:r>
            <w:r>
              <w:rPr>
                <w:rFonts w:hint="eastAsia"/>
                <w:lang w:val="en-US" w:eastAsia="zh-CN"/>
              </w:rPr>
              <w:t xml:space="preserve">厂区</w:t>
            </w:r>
            <w:r>
              <w:rPr>
                <w:rFonts w:hint="eastAsia"/>
              </w:rPr>
              <w:t xml:space="preserve">内建设榨油坊、磨面坊和粮库，并修建基础设施</w:t>
            </w:r>
            <w:r>
              <w:rPr>
                <w:rFonts w:hint="eastAsia"/>
                <w:lang w:eastAsia="zh-CN"/>
              </w:rPr>
              <w:t xml:space="preserve">；</w:t>
            </w:r>
            <w:r>
              <w:rPr>
                <w:rFonts w:hint="eastAsia"/>
                <w:lang w:val="en-US" w:eastAsia="zh-CN"/>
              </w:rPr>
              <w:t xml:space="preserve">经现场踏勘，项目区域内无野生动植物</w:t>
            </w:r>
            <w:r>
              <w:rPr>
                <w:rFonts w:hint="eastAsia"/>
              </w:rPr>
              <w:t xml:space="preserve">。</w:t>
            </w:r>
          </w:p>
          <w:p>
            <w:pPr>
              <w:pStyle w:val="环评正文"/>
              <w:numPr>
                <w:ilvl w:val="0"/>
                <w:numId w:val="0"/>
              </w:numPr>
              <w:ind w:firstLine="480"/>
              <w:rPr>
                <w:rFonts w:hint="eastAsia"/>
              </w:rPr>
            </w:pPr>
            <w:r>
              <w:rPr>
                <w:rFonts w:hint="eastAsia"/>
              </w:rPr>
              <w:t xml:space="preserve">本项目运营期废气仅小麦清选工序、磨制工序和菜籽油清选工序产生少量的</w:t>
            </w:r>
            <w:r>
              <w:rPr>
                <w:rFonts w:hint="eastAsia"/>
                <w:lang w:val="en-US" w:eastAsia="zh-CN"/>
              </w:rPr>
              <w:t xml:space="preserve">粉尘</w:t>
            </w:r>
            <w:r>
              <w:rPr>
                <w:rFonts w:hint="eastAsia"/>
              </w:rPr>
              <w:t xml:space="preserve">，分别经清粮机、磨面机自带的除尘系统处理后通过</w:t>
            </w:r>
            <w:r>
              <w:rPr>
                <w:rFonts w:hint="eastAsia"/>
                <w:lang w:val="en-US" w:eastAsia="zh-CN"/>
              </w:rPr>
              <w:t xml:space="preserve">15</w:t>
            </w:r>
            <w:r>
              <w:rPr>
                <w:rFonts w:hint="eastAsia"/>
                <w:lang w:val="en-US" w:eastAsia="zh-CN"/>
              </w:rPr>
              <w:t xml:space="preserve">m</w:t>
            </w:r>
            <w:r>
              <w:rPr>
                <w:rFonts w:hint="eastAsia"/>
                <w:lang w:val="en-US" w:eastAsia="zh-CN"/>
              </w:rPr>
              <w:t xml:space="preserve">高排气筒排放，粉尘采取环保措施后可有效减少对周围敏感目标的影响</w:t>
            </w:r>
            <w:r>
              <w:rPr>
                <w:rFonts w:hint="eastAsia"/>
              </w:rPr>
              <w:t xml:space="preserve">；废水主要为职工生活污水，生活污水产生量</w:t>
            </w:r>
            <w:r>
              <w:rPr>
                <w:rFonts w:hint="eastAsia"/>
                <w:highlight w:val="none"/>
                <w:lang w:val="en-US" w:eastAsia="zh-CN"/>
              </w:rPr>
              <w:t xml:space="preserve">87.6</w:t>
            </w:r>
            <w:r>
              <w:rPr>
                <w:rFonts w:hint="eastAsia"/>
                <w:highlight w:val="none"/>
              </w:rPr>
              <w:t xml:space="preserve">m</w:t>
            </w:r>
            <w:r>
              <w:rPr>
                <w:rFonts w:hint="eastAsia"/>
                <w:highlight w:val="none"/>
                <w:vertAlign w:val="superscript"/>
              </w:rPr>
              <w:t xml:space="preserve">3</w:t>
            </w:r>
            <w:r>
              <w:rPr>
                <w:rFonts w:hint="eastAsia"/>
                <w:highlight w:val="none"/>
              </w:rPr>
              <w:t xml:space="preserve">/</w:t>
            </w:r>
            <w:r>
              <w:rPr>
                <w:rFonts w:hint="eastAsia"/>
                <w:highlight w:val="none"/>
              </w:rPr>
              <w:t xml:space="preserve">a</w:t>
            </w:r>
            <w:r>
              <w:rPr>
                <w:rFonts w:hint="eastAsia"/>
                <w:highlight w:val="none"/>
              </w:rPr>
              <w:t xml:space="preserve">，</w:t>
            </w:r>
            <w:r>
              <w:rPr>
                <w:rFonts w:hint="eastAsia"/>
              </w:rPr>
              <w:t xml:space="preserve">职工如厕依托</w:t>
            </w:r>
            <w:r>
              <w:rPr>
                <w:rFonts w:hint="eastAsia"/>
                <w:lang w:val="en-US" w:eastAsia="zh-CN"/>
              </w:rPr>
              <w:t xml:space="preserve">村内</w:t>
            </w:r>
            <w:r>
              <w:rPr>
                <w:rFonts w:hint="eastAsia"/>
              </w:rPr>
              <w:t xml:space="preserve">现有旱厕，旱厕粪便定期清掏用作农田农肥</w:t>
            </w:r>
            <w:r>
              <w:rPr>
                <w:rFonts w:hint="eastAsia"/>
                <w:lang w:eastAsia="zh-CN"/>
              </w:rPr>
              <w:t xml:space="preserve">，</w:t>
            </w:r>
            <w:r>
              <w:rPr>
                <w:rFonts w:hint="eastAsia"/>
                <w:lang w:val="en-US" w:eastAsia="zh-CN"/>
              </w:rPr>
              <w:t xml:space="preserve">运营期无生产废水产生</w:t>
            </w:r>
            <w:r>
              <w:rPr>
                <w:rFonts w:hint="eastAsia"/>
                <w:lang w:eastAsia="zh-CN"/>
              </w:rPr>
              <w:t xml:space="preserve">；</w:t>
            </w:r>
            <w:r>
              <w:rPr>
                <w:rFonts w:hint="eastAsia"/>
              </w:rPr>
              <w:t xml:space="preserve">运营期生活垃圾分类收集至生活垃圾箱，定期交由环卫部门清运；磨面和榨油工艺清选出的</w:t>
            </w:r>
            <w:r>
              <w:rPr>
                <w:rFonts w:hint="eastAsia"/>
                <w:lang w:val="en-US" w:eastAsia="zh-CN"/>
              </w:rPr>
              <w:t xml:space="preserve">颗粒物主要成分为麦壳、泥土，可以收集后</w:t>
            </w:r>
            <w:r>
              <w:rPr>
                <w:rFonts w:hint="eastAsia"/>
              </w:rPr>
              <w:t xml:space="preserve">可</w:t>
            </w:r>
            <w:r>
              <w:rPr>
                <w:rFonts w:hint="eastAsia"/>
                <w:lang w:eastAsia="zh-CN"/>
              </w:rPr>
              <w:t xml:space="preserve">与生活垃圾一起拉运至生活垃圾填埋场进行处理</w:t>
            </w:r>
            <w:r>
              <w:rPr>
                <w:rFonts w:hint="eastAsia"/>
              </w:rPr>
              <w:t xml:space="preserve">；榨油产生的油渣和磨面产生的小麦麸定期</w:t>
            </w:r>
            <w:r>
              <w:rPr>
                <w:rFonts w:hint="eastAsia"/>
                <w:lang w:val="en-US" w:eastAsia="zh-CN"/>
              </w:rPr>
              <w:t xml:space="preserve">外售给周边农户</w:t>
            </w:r>
            <w:r>
              <w:rPr>
                <w:rFonts w:hint="eastAsia"/>
              </w:rPr>
              <w:t xml:space="preserve">用作饲料</w:t>
            </w:r>
            <w:r>
              <w:rPr>
                <w:rFonts w:hint="eastAsia"/>
                <w:lang w:eastAsia="zh-CN"/>
              </w:rPr>
              <w:t xml:space="preserve">，</w:t>
            </w:r>
            <w:r>
              <w:rPr>
                <w:rFonts w:hint="eastAsia"/>
                <w:lang w:val="en-US" w:eastAsia="zh-CN"/>
              </w:rPr>
              <w:t xml:space="preserve">固体废物进行回收达到资源化利用，对环境产生的影响较小</w:t>
            </w:r>
            <w:r>
              <w:rPr>
                <w:rFonts w:hint="eastAsia"/>
              </w:rPr>
              <w:t xml:space="preserve">。在本项目各项污染防治措施落实到位，产生的各项污染物达标排放的情况下，项目建设对周边的环境影响不大。</w:t>
            </w:r>
          </w:p>
          <w:p>
            <w:pPr>
              <w:pStyle w:val="环评正文"/>
              <w:numPr>
                <w:ilvl w:val="0"/>
                <w:numId w:val="0"/>
              </w:numPr>
              <w:ind w:firstLine="480"/>
              <w:rPr>
                <w:rFonts w:hint="default"/>
                <w:lang w:val="en-US" w:eastAsia="zh-CN"/>
              </w:rPr>
            </w:pPr>
            <w:r>
              <w:rPr>
                <w:rFonts w:hint="eastAsia"/>
              </w:rPr>
              <w:t xml:space="preserve">综上，从项目所处地理位置和</w:t>
            </w:r>
            <w:r>
              <w:rPr>
                <w:rFonts w:hint="eastAsia"/>
                <w:lang w:val="en-US" w:eastAsia="zh-CN"/>
              </w:rPr>
              <w:t xml:space="preserve">对</w:t>
            </w:r>
            <w:r>
              <w:rPr>
                <w:rFonts w:hint="eastAsia"/>
              </w:rPr>
              <w:t xml:space="preserve">周围环境</w:t>
            </w:r>
            <w:r>
              <w:rPr>
                <w:rFonts w:hint="eastAsia"/>
                <w:lang w:val="en-US" w:eastAsia="zh-CN"/>
              </w:rPr>
              <w:t xml:space="preserve">的影响</w:t>
            </w:r>
            <w:r>
              <w:rPr>
                <w:rFonts w:hint="eastAsia"/>
              </w:rPr>
              <w:t xml:space="preserve">分析，</w:t>
            </w:r>
            <w:r>
              <w:rPr>
                <w:rFonts w:hint="eastAsia"/>
                <w:lang w:val="en-US" w:eastAsia="zh-CN"/>
              </w:rPr>
              <w:t xml:space="preserve">项目</w:t>
            </w:r>
            <w:r>
              <w:rPr>
                <w:rFonts w:hint="eastAsia"/>
              </w:rPr>
              <w:t xml:space="preserve">无重大的环境制约因素，项目实施后</w:t>
            </w:r>
            <w:r>
              <w:rPr>
                <w:rFonts w:hint="eastAsia"/>
                <w:lang w:val="en-US" w:eastAsia="zh-CN"/>
              </w:rPr>
              <w:t xml:space="preserve">污染物采取的防治措施可行且有效。因此，本项目的建设</w:t>
            </w:r>
            <w:r>
              <w:rPr>
                <w:rFonts w:hint="eastAsia"/>
              </w:rPr>
              <w:t xml:space="preserve">对敏感点</w:t>
            </w:r>
            <w:r>
              <w:rPr>
                <w:rFonts w:hint="eastAsia"/>
                <w:lang w:val="en-US" w:eastAsia="zh-CN"/>
              </w:rPr>
              <w:t xml:space="preserve">环境</w:t>
            </w:r>
            <w:r>
              <w:rPr>
                <w:rFonts w:hint="eastAsia"/>
              </w:rPr>
              <w:t xml:space="preserve">影响较小，故本项目选址合理。</w:t>
            </w:r>
          </w:p>
        </w:tc>
      </w:tr>
    </w:tbl>
    <w:p>
      <w:pPr>
        <w:spacing w:line="360" w:lineRule="auto"/>
        <w:outlineLvl w:val="0"/>
        <w:rPr>
          <w:rFonts w:eastAsia="黑体"/>
          <w:sz w:val="30"/>
        </w:rPr>
        <w:sectPr>
          <w:footerReference w:type="default" r:id="rId19"/>
          <w:pgSz w:w="11906" w:h="16838" w:orient="portrait"/>
          <w:pgMar w:top="1701" w:right="1531" w:bottom="1701" w:left="1531" w:header="851" w:footer="1077" w:gutter="0"/>
          <w:pgBorders w:zOrder="front" w:display="allPages" w:offsetFrom="text">
            <w:top w:val="none" w:sz="0" w:space="0" w:color="auto"/>
            <w:left w:val="none" w:sz="0" w:space="0" w:color="auto"/>
            <w:bottom w:val="none" w:sz="0" w:space="0" w:color="auto"/>
            <w:right w:val="none" w:sz="0" w:space="0" w:color="auto"/>
          </w:pgBorders>
          <w:pgNumType w:fmt="decimal" w:start="1"/>
          <w:docGrid w:linePitch="312"/>
        </w:sectPr>
      </w:pPr>
    </w:p>
    <w:p>
      <w:pPr>
        <w:jc w:val="center"/>
        <w:outlineLvl w:val="0"/>
        <w:rPr>
          <w:rFonts w:ascii="黑体" w:eastAsia="黑体" w:hAnsi="黑体"/>
          <w:snapToGrid w:val="0"/>
          <w:sz w:val="30"/>
          <w:szCs w:val="30"/>
        </w:rPr>
      </w:pPr>
      <w:r>
        <w:rPr>
          <w:rFonts w:ascii="黑体" w:eastAsia="黑体" w:hAnsi="黑体" w:hint="eastAsia"/>
          <w:snapToGrid w:val="0"/>
          <w:sz w:val="30"/>
          <w:szCs w:val="30"/>
        </w:rPr>
        <w:t xml:space="preserve">二、建设项目工程分析</w:t>
      </w:r>
    </w:p>
    <w:tbl>
      <w:tblPr>
        <w:tblStyle w:val="TableNormal"/>
        <w:tblW w:w="0" w:type="auto"/>
        <w:jc w:val="center"/>
        <w:tblInd w:w="0" w:type="dxa"/>
        <w:tblLayout w:type="fixed"/>
        <w:tblCellMar>
          <w:top w:w="0" w:type="dxa"/>
          <w:left w:w="108" w:type="dxa"/>
          <w:bottom w:w="0" w:type="dxa"/>
          <w:right w:w="108" w:type="dxa"/>
        </w:tblCellMar>
        <w:tblLook w:val="0000" w:firstRow="0" w:lastRow="0" w:firstColumn="0" w:lastColumn="0" w:noHBand="0" w:noVBand="0"/>
      </w:tblPr>
      <w:tblGrid>
        <w:gridCol w:w="823"/>
        <w:gridCol w:w="8161"/>
      </w:tblGrid>
      <w:tr>
        <w:tblPrEx>
          <w:tblW w:w="0" w:type="auto"/>
          <w:tblInd w:w="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PrEx>
        <w:trPr>
          <w:trHeight w:val="5112"/>
          <w:jc w:val="center"/>
        </w:trPr>
        <w:tc>
          <w:tcPr>
            <w:tcW w:w="823"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cs="宋体"/>
                <w:szCs w:val="21"/>
              </w:rPr>
            </w:pPr>
            <w:r>
              <w:rPr>
                <w:rFonts w:cs="宋体" w:hint="eastAsia"/>
                <w:szCs w:val="21"/>
              </w:rPr>
              <w:t xml:space="preserve">建设内容</w:t>
            </w:r>
          </w:p>
        </w:tc>
        <w:tc>
          <w:tcPr>
            <w:tcW w:w="8161" w:type="dxa"/>
            <w:tcBorders>
              <w:top w:val="none" w:sz="0" w:space="0" w:color="auto"/>
              <w:left w:val="none" w:sz="0" w:space="0" w:color="auto"/>
              <w:bottom w:val="none" w:sz="0" w:space="0" w:color="auto"/>
              <w:right w:val="none" w:sz="0" w:space="0" w:color="auto"/>
            </w:tcBorders>
            <w:noWrap w:val="0"/>
          </w:tcPr>
          <w:p>
            <w:pPr>
              <w:pStyle w:val="CommentSubject"/>
            </w:pPr>
            <w:r>
              <w:t xml:space="preserve">（一）建设内容</w:t>
            </w:r>
          </w:p>
          <w:p>
            <w:pPr>
              <w:pStyle w:val="环评正文"/>
              <w:ind w:firstLine="480"/>
              <w:rPr>
                <w:rFonts w:hint="eastAsia"/>
              </w:rPr>
            </w:pPr>
            <w:r>
              <w:t xml:space="preserve">本项目位于青海省海东市化隆县塔加藏族乡白加吉村，本项目总投</w:t>
            </w:r>
            <w:r>
              <w:t xml:space="preserve">资</w:t>
            </w:r>
            <w:r>
              <w:t xml:space="preserve">185.5</w:t>
            </w:r>
            <w:r>
              <w:t xml:space="preserve">5</w:t>
            </w:r>
            <w:r>
              <w:t xml:space="preserve">万元，</w:t>
            </w:r>
            <w:r>
              <w:rPr>
                <w:rFonts w:hint="eastAsia"/>
                <w:lang w:val="en-US" w:eastAsia="zh-CN"/>
              </w:rPr>
              <w:t xml:space="preserve">本项目</w:t>
            </w:r>
            <w:r>
              <w:rPr>
                <w:rFonts w:hint="eastAsia"/>
              </w:rPr>
              <w:t xml:space="preserve">拟新建榨油坊，</w:t>
            </w:r>
            <w:r>
              <w:rPr>
                <w:rFonts w:hint="eastAsia"/>
                <w:lang w:val="en-US" w:eastAsia="zh-CN"/>
              </w:rPr>
              <w:t xml:space="preserve">建设</w:t>
            </w:r>
            <w:r>
              <w:rPr>
                <w:rFonts w:hint="eastAsia"/>
              </w:rPr>
              <w:t xml:space="preserve">榨油生产线一条，进行菜籽油的压榨</w:t>
            </w:r>
            <w:r>
              <w:rPr>
                <w:rFonts w:hint="eastAsia"/>
                <w:lang w:eastAsia="zh-CN"/>
              </w:rPr>
              <w:t xml:space="preserve">，</w:t>
            </w:r>
            <w:r>
              <w:rPr>
                <w:rFonts w:hint="eastAsia"/>
              </w:rPr>
              <w:t xml:space="preserve">本项目年加工油菜</w:t>
            </w:r>
            <w:r>
              <w:rPr>
                <w:rFonts w:hint="eastAsia"/>
              </w:rPr>
              <w:t xml:space="preserve">籽</w:t>
            </w:r>
            <w:r>
              <w:rPr>
                <w:rFonts w:hint="eastAsia"/>
              </w:rPr>
              <w:t xml:space="preserve">3000</w:t>
            </w:r>
            <w:r>
              <w:rPr>
                <w:rFonts w:hint="eastAsia"/>
              </w:rPr>
              <w:t xml:space="preserve">t</w:t>
            </w:r>
            <w:r>
              <w:rPr>
                <w:rFonts w:hint="eastAsia"/>
              </w:rPr>
              <w:t xml:space="preserve">。新建磨面生产线</w:t>
            </w:r>
            <w:r>
              <w:rPr>
                <w:rFonts w:hint="eastAsia"/>
                <w:lang w:val="en-US" w:eastAsia="zh-CN"/>
              </w:rPr>
              <w:t xml:space="preserve">两</w:t>
            </w:r>
            <w:r>
              <w:rPr>
                <w:rFonts w:hint="eastAsia"/>
              </w:rPr>
              <w:t xml:space="preserve">条</w:t>
            </w:r>
            <w:r>
              <w:rPr>
                <w:rFonts w:hint="eastAsia"/>
                <w:lang w:val="en-US" w:eastAsia="zh-CN"/>
              </w:rPr>
              <w:t xml:space="preserve">进行</w:t>
            </w:r>
            <w:r>
              <w:rPr>
                <w:rFonts w:hint="eastAsia"/>
              </w:rPr>
              <w:t xml:space="preserve">磨制面粉</w:t>
            </w:r>
            <w:r>
              <w:rPr>
                <w:rFonts w:hint="eastAsia"/>
                <w:lang w:eastAsia="zh-CN"/>
              </w:rPr>
              <w:t xml:space="preserve">，</w:t>
            </w:r>
            <w:r>
              <w:rPr>
                <w:rFonts w:hint="eastAsia"/>
              </w:rPr>
              <w:t xml:space="preserve">本项目年加工小</w:t>
            </w:r>
            <w:r>
              <w:rPr>
                <w:rFonts w:hint="eastAsia"/>
              </w:rPr>
              <w:t xml:space="preserve">麦</w:t>
            </w:r>
            <w:r>
              <w:rPr>
                <w:rFonts w:hint="eastAsia"/>
              </w:rPr>
              <w:t xml:space="preserve">6000</w:t>
            </w:r>
            <w:r>
              <w:rPr>
                <w:rFonts w:hint="eastAsia"/>
              </w:rPr>
              <w:t xml:space="preserve">t</w:t>
            </w:r>
            <w:r>
              <w:rPr>
                <w:rFonts w:hint="eastAsia"/>
              </w:rPr>
              <w:t xml:space="preserve">。</w:t>
            </w:r>
          </w:p>
          <w:p>
            <w:pPr>
              <w:pStyle w:val="环评正文"/>
              <w:ind w:firstLine="480"/>
            </w:pPr>
            <w:r>
              <w:rPr>
                <w:rFonts w:hint="eastAsia"/>
              </w:rPr>
              <w:t xml:space="preserve">拟新建粮库为地上一层，砌体结构，建筑面</w:t>
            </w:r>
            <w:r>
              <w:rPr>
                <w:rFonts w:hint="eastAsia"/>
              </w:rPr>
              <w:t xml:space="preserve">积</w:t>
            </w:r>
            <w:r>
              <w:rPr>
                <w:rFonts w:hint="eastAsia"/>
              </w:rPr>
              <w:t xml:space="preserve"> 85.94m</w:t>
            </w:r>
            <w:r>
              <w:rPr>
                <w:rFonts w:hint="eastAsia"/>
                <w:vertAlign w:val="superscript"/>
              </w:rPr>
              <w:t xml:space="preserve">2</w:t>
            </w:r>
            <w:r>
              <w:rPr>
                <w:rFonts w:hint="eastAsia"/>
              </w:rPr>
              <w:t xml:space="preserve">，主要用于储存小麦、油菜籽等生产原料</w:t>
            </w:r>
            <w:r>
              <w:t xml:space="preserve">项目具体建设内容见下表；</w:t>
            </w:r>
          </w:p>
          <w:p>
            <w:pPr>
              <w:pStyle w:val="图表标题"/>
            </w:pPr>
            <w:r>
              <w:t xml:space="preserve">表</w:t>
            </w:r>
            <w:r>
              <w:t xml:space="preserve"> 2-1   </w:t>
            </w:r>
            <w:r>
              <w:t xml:space="preserve"> </w:t>
            </w:r>
            <w:r>
              <w:t xml:space="preserve">项目建设内容统计一览表</w:t>
            </w:r>
          </w:p>
          <w:tbl>
            <w:tblPr>
              <w:tblStyle w:val="TableNormal"/>
              <w:tblpPr w:leftFromText="180" w:rightFromText="180" w:vertAnchor="text" w:horzAnchor="page" w:tblpX="103" w:tblpY="142"/>
              <w:tblOverlap w:val="never"/>
              <w:tblW w:w="8163" w:type="dxa"/>
              <w:tblInd w:w="0" w:type="dxa"/>
              <w:tblLayout w:type="fixed"/>
              <w:tblCellMar>
                <w:top w:w="0" w:type="dxa"/>
                <w:left w:w="0" w:type="dxa"/>
                <w:bottom w:w="0" w:type="dxa"/>
                <w:right w:w="0" w:type="dxa"/>
              </w:tblCellMar>
              <w:tblLook w:val="0000" w:firstRow="0" w:lastRow="0" w:firstColumn="0" w:lastColumn="0" w:noHBand="0" w:noVBand="0"/>
            </w:tblPr>
            <w:tblGrid>
              <w:gridCol w:w="867"/>
              <w:gridCol w:w="645"/>
              <w:gridCol w:w="701"/>
              <w:gridCol w:w="4966"/>
              <w:gridCol w:w="645"/>
              <w:gridCol w:w="339"/>
            </w:tblGrid>
            <w:tr>
              <w:tblPrEx>
                <w:tblW w:w="8163" w:type="dxa"/>
                <w:tblInd w:w="0"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0" w:type="dxa"/>
                  <w:bottom w:w="0" w:type="dxa"/>
                  <w:right w:w="0" w:type="dxa"/>
                </w:tblCellMar>
              </w:tblPrEx>
              <w:trPr>
                <w:gridAfter w:val="1"/>
                <w:wAfter w:w="339" w:type="dxa"/>
                <w:trHeight w:val="550"/>
              </w:trPr>
              <w:tc>
                <w:tcPr>
                  <w:tcW w:w="867" w:type="dxa"/>
                  <w:tcBorders>
                    <w:top w:val="none" w:sz="0" w:space="0" w:color="auto"/>
                    <w:left w:val="none" w:sz="0" w:space="0" w:color="auto"/>
                    <w:bottom w:val="none" w:sz="0" w:space="0" w:color="auto"/>
                    <w:right w:val="none" w:sz="0" w:space="0" w:color="auto"/>
                  </w:tcBorders>
                  <w:noWrap w:val="0"/>
                  <w:vAlign w:val="center"/>
                </w:tcPr>
                <w:p>
                  <w:pPr>
                    <w:pStyle w:val="表格"/>
                    <w:rPr>
                      <w:b/>
                      <w:bCs/>
                    </w:rPr>
                  </w:pPr>
                  <w:r>
                    <w:rPr>
                      <w:b/>
                      <w:bCs/>
                    </w:rPr>
                    <w:t xml:space="preserve">分类</w:t>
                  </w:r>
                </w:p>
              </w:tc>
              <w:tc>
                <w:tcPr>
                  <w:tcW w:w="1346" w:type="dxa"/>
                  <w:gridSpan w:val="2"/>
                  <w:tcBorders>
                    <w:top w:val="none" w:sz="0" w:space="0" w:color="auto"/>
                    <w:left w:val="none" w:sz="0" w:space="0" w:color="auto"/>
                    <w:bottom w:val="none" w:sz="0" w:space="0" w:color="auto"/>
                    <w:right w:val="none" w:sz="0" w:space="0" w:color="auto"/>
                  </w:tcBorders>
                  <w:noWrap w:val="0"/>
                  <w:vAlign w:val="center"/>
                </w:tcPr>
                <w:p>
                  <w:pPr>
                    <w:pStyle w:val="表格"/>
                    <w:rPr>
                      <w:b/>
                      <w:bCs/>
                    </w:rPr>
                  </w:pPr>
                  <w:r>
                    <w:rPr>
                      <w:b/>
                      <w:bCs/>
                    </w:rPr>
                    <w:t xml:space="preserve">主要生产</w:t>
                  </w:r>
                </w:p>
                <w:p>
                  <w:pPr>
                    <w:pStyle w:val="表格"/>
                    <w:rPr>
                      <w:b/>
                      <w:bCs/>
                    </w:rPr>
                  </w:pPr>
                  <w:r>
                    <w:rPr>
                      <w:b/>
                      <w:bCs/>
                    </w:rPr>
                    <w:t xml:space="preserve">单元</w:t>
                  </w:r>
                </w:p>
              </w:tc>
              <w:tc>
                <w:tcPr>
                  <w:tcW w:w="4966" w:type="dxa"/>
                  <w:tcBorders>
                    <w:top w:val="none" w:sz="0" w:space="0" w:color="auto"/>
                    <w:left w:val="none" w:sz="0" w:space="0" w:color="auto"/>
                    <w:bottom w:val="none" w:sz="0" w:space="0" w:color="auto"/>
                    <w:right w:val="none" w:sz="0" w:space="0" w:color="auto"/>
                  </w:tcBorders>
                  <w:noWrap w:val="0"/>
                  <w:vAlign w:val="center"/>
                </w:tcPr>
                <w:p>
                  <w:pPr>
                    <w:pStyle w:val="表格"/>
                    <w:rPr>
                      <w:b/>
                      <w:bCs/>
                    </w:rPr>
                  </w:pPr>
                  <w:r>
                    <w:rPr>
                      <w:b/>
                      <w:bCs/>
                    </w:rPr>
                    <w:t xml:space="preserve">建设内容及规模</w:t>
                  </w:r>
                </w:p>
              </w:tc>
              <w:tc>
                <w:tcPr>
                  <w:tcW w:w="645" w:type="dxa"/>
                  <w:tcBorders>
                    <w:top w:val="none" w:sz="0" w:space="0" w:color="auto"/>
                    <w:left w:val="none" w:sz="0" w:space="0" w:color="auto"/>
                    <w:bottom w:val="none" w:sz="0" w:space="0" w:color="auto"/>
                    <w:right w:val="none" w:sz="0" w:space="0" w:color="auto"/>
                  </w:tcBorders>
                  <w:noWrap w:val="0"/>
                  <w:vAlign w:val="center"/>
                </w:tcPr>
                <w:p>
                  <w:pPr>
                    <w:pStyle w:val="表格"/>
                    <w:rPr>
                      <w:b/>
                      <w:bCs/>
                    </w:rPr>
                  </w:pPr>
                  <w:r>
                    <w:rPr>
                      <w:b/>
                      <w:bCs/>
                    </w:rPr>
                    <w:t xml:space="preserve">备注</w:t>
                  </w:r>
                </w:p>
              </w:tc>
            </w:tr>
            <w:tr>
              <w:tblPrEx>
                <w:tblW w:w="8163" w:type="dxa"/>
                <w:tblInd w:w="0"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0" w:type="dxa"/>
                  <w:bottom w:w="0" w:type="dxa"/>
                  <w:right w:w="0" w:type="dxa"/>
                </w:tblCellMar>
              </w:tblPrEx>
              <w:trPr>
                <w:gridAfter w:val="1"/>
                <w:wAfter w:w="339" w:type="dxa"/>
                <w:trHeight w:val="90"/>
              </w:trPr>
              <w:tc>
                <w:tcPr>
                  <w:tcW w:w="867" w:type="dxa"/>
                  <w:vMerge w:val="restart"/>
                  <w:tcBorders>
                    <w:top w:val="none" w:sz="0" w:space="0" w:color="auto"/>
                    <w:left w:val="none" w:sz="0" w:space="0" w:color="auto"/>
                    <w:bottom w:val="none" w:sz="0" w:space="0" w:color="auto"/>
                    <w:right w:val="none" w:sz="0" w:space="0" w:color="auto"/>
                  </w:tcBorders>
                  <w:noWrap w:val="0"/>
                  <w:vAlign w:val="center"/>
                </w:tcPr>
                <w:p>
                  <w:pPr>
                    <w:pStyle w:val="表格"/>
                    <w:rPr>
                      <w:rFonts w:hint="eastAsia"/>
                    </w:rPr>
                  </w:pPr>
                  <w:r>
                    <w:t xml:space="preserve">主体</w:t>
                  </w:r>
                  <w:r>
                    <w:t xml:space="preserve">工</w:t>
                  </w:r>
                  <w:r>
                    <w:t xml:space="preserve"> </w:t>
                  </w:r>
                  <w:r>
                    <w:t xml:space="preserve">程</w:t>
                  </w:r>
                </w:p>
              </w:tc>
              <w:tc>
                <w:tcPr>
                  <w:tcW w:w="1346" w:type="dxa"/>
                  <w:gridSpan w:val="2"/>
                  <w:tcBorders>
                    <w:top w:val="none" w:sz="0" w:space="0" w:color="auto"/>
                    <w:left w:val="none" w:sz="0" w:space="0" w:color="auto"/>
                    <w:bottom w:val="none" w:sz="0" w:space="0" w:color="auto"/>
                    <w:right w:val="none" w:sz="0" w:space="0" w:color="auto"/>
                  </w:tcBorders>
                  <w:noWrap w:val="0"/>
                  <w:vAlign w:val="center"/>
                </w:tcPr>
                <w:p>
                  <w:pPr>
                    <w:pStyle w:val="表格"/>
                  </w:pPr>
                  <w:r>
                    <w:t xml:space="preserve">榨油坊</w:t>
                  </w:r>
                </w:p>
              </w:tc>
              <w:tc>
                <w:tcPr>
                  <w:tcW w:w="4966" w:type="dxa"/>
                  <w:tcBorders>
                    <w:top w:val="none" w:sz="0" w:space="0" w:color="auto"/>
                    <w:left w:val="none" w:sz="0" w:space="0" w:color="auto"/>
                    <w:bottom w:val="none" w:sz="0" w:space="0" w:color="auto"/>
                    <w:right w:val="none" w:sz="0" w:space="0" w:color="auto"/>
                  </w:tcBorders>
                  <w:noWrap w:val="0"/>
                  <w:vAlign w:val="center"/>
                </w:tcPr>
                <w:p>
                  <w:pPr>
                    <w:pStyle w:val="表格"/>
                    <w:rPr>
                      <w:rFonts w:eastAsia="宋体" w:hint="default"/>
                      <w:lang w:val="en-US" w:eastAsia="zh-CN"/>
                    </w:rPr>
                  </w:pPr>
                  <w:r>
                    <w:t xml:space="preserve">拟新建榨油坊为地上一层，</w:t>
                  </w:r>
                  <w:r>
                    <w:rPr>
                      <w:rFonts w:hint="eastAsia"/>
                    </w:rPr>
                    <w:t xml:space="preserve">砌体结构</w:t>
                  </w:r>
                  <w:r>
                    <w:t xml:space="preserve">，建筑面积</w:t>
                  </w:r>
                  <w:r>
                    <w:rPr>
                      <w:rFonts w:hint="eastAsia"/>
                    </w:rPr>
                    <w:t xml:space="preserve">61.30</w:t>
                  </w:r>
                  <w:r>
                    <w:t xml:space="preserve">m</w:t>
                  </w:r>
                  <w:r>
                    <w:rPr>
                      <w:vertAlign w:val="superscript"/>
                    </w:rPr>
                    <w:t xml:space="preserve">2</w:t>
                  </w:r>
                  <w:r>
                    <w:t xml:space="preserve">，</w:t>
                  </w:r>
                  <w:r>
                    <w:rPr>
                      <w:rFonts w:hint="eastAsia"/>
                      <w:lang w:val="en-US" w:eastAsia="zh-CN"/>
                    </w:rPr>
                    <w:t xml:space="preserve">榨油生产线一条，采用组合型清粮筛选机进行粮食清选，合格的油菜籽通过电加热的蒸汽发生器进行熟化后，进行菜籽油的压榨；本项目年加工油菜</w:t>
                  </w:r>
                  <w:r>
                    <w:rPr>
                      <w:rFonts w:hint="eastAsia"/>
                      <w:lang w:val="en-US" w:eastAsia="zh-CN"/>
                    </w:rPr>
                    <w:t xml:space="preserve">籽</w:t>
                  </w:r>
                  <w:r>
                    <w:rPr>
                      <w:rFonts w:hint="eastAsia"/>
                      <w:lang w:val="en-US" w:eastAsia="zh-CN"/>
                    </w:rPr>
                    <w:t xml:space="preserve">3000</w:t>
                  </w:r>
                  <w:r>
                    <w:rPr>
                      <w:rFonts w:hint="eastAsia"/>
                      <w:lang w:val="en-US" w:eastAsia="zh-CN"/>
                    </w:rPr>
                    <w:t xml:space="preserve">t</w:t>
                  </w:r>
                  <w:r>
                    <w:rPr>
                      <w:rFonts w:hint="eastAsia"/>
                      <w:lang w:val="en-US" w:eastAsia="zh-CN"/>
                    </w:rPr>
                    <w:t xml:space="preserve">。压榨后产生的废油渣用作饲料外售给当地养殖户。</w:t>
                  </w:r>
                </w:p>
              </w:tc>
              <w:tc>
                <w:tcPr>
                  <w:tcW w:w="645"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新建</w:t>
                  </w:r>
                </w:p>
              </w:tc>
            </w:tr>
            <w:tr>
              <w:tblPrEx>
                <w:tblW w:w="8163" w:type="dxa"/>
                <w:tblInd w:w="0"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0" w:type="dxa"/>
                  <w:bottom w:w="0" w:type="dxa"/>
                  <w:right w:w="0" w:type="dxa"/>
                </w:tblCellMar>
              </w:tblPrEx>
              <w:trPr>
                <w:gridAfter w:val="1"/>
                <w:wAfter w:w="339" w:type="dxa"/>
                <w:trHeight w:val="407"/>
              </w:trPr>
              <w:tc>
                <w:tcPr>
                  <w:tcW w:w="867" w:type="dxa"/>
                  <w:vMerge/>
                  <w:tcBorders>
                    <w:top w:val="none" w:sz="0" w:space="0" w:color="auto"/>
                    <w:left w:val="none" w:sz="0" w:space="0" w:color="auto"/>
                    <w:bottom w:val="none" w:sz="0" w:space="0" w:color="auto"/>
                    <w:right w:val="none" w:sz="0" w:space="0" w:color="auto"/>
                  </w:tcBorders>
                  <w:noWrap w:val="0"/>
                  <w:vAlign w:val="center"/>
                </w:tcPr>
                <w:p>
                  <w:pPr>
                    <w:pStyle w:val="表格"/>
                  </w:pPr>
                </w:p>
              </w:tc>
              <w:tc>
                <w:tcPr>
                  <w:tcW w:w="1346" w:type="dxa"/>
                  <w:gridSpan w:val="2"/>
                  <w:tcBorders>
                    <w:top w:val="none" w:sz="0" w:space="0" w:color="auto"/>
                    <w:left w:val="none" w:sz="0" w:space="0" w:color="auto"/>
                    <w:bottom w:val="none" w:sz="0" w:space="0" w:color="auto"/>
                    <w:right w:val="none" w:sz="0" w:space="0" w:color="auto"/>
                  </w:tcBorders>
                  <w:noWrap w:val="0"/>
                  <w:vAlign w:val="center"/>
                </w:tcPr>
                <w:p>
                  <w:pPr>
                    <w:pStyle w:val="表格"/>
                    <w:rPr>
                      <w:rFonts w:hint="eastAsia"/>
                    </w:rPr>
                  </w:pPr>
                  <w:r>
                    <w:rPr>
                      <w:rFonts w:hint="eastAsia"/>
                    </w:rPr>
                    <w:t xml:space="preserve">磨面</w:t>
                  </w:r>
                  <w:r>
                    <w:t xml:space="preserve">坊</w:t>
                  </w:r>
                </w:p>
              </w:tc>
              <w:tc>
                <w:tcPr>
                  <w:tcW w:w="4966" w:type="dxa"/>
                  <w:tcBorders>
                    <w:top w:val="none" w:sz="0" w:space="0" w:color="auto"/>
                    <w:left w:val="none" w:sz="0" w:space="0" w:color="auto"/>
                    <w:bottom w:val="none" w:sz="0" w:space="0" w:color="auto"/>
                    <w:right w:val="none" w:sz="0" w:space="0" w:color="auto"/>
                  </w:tcBorders>
                  <w:noWrap w:val="0"/>
                  <w:vAlign w:val="center"/>
                </w:tcPr>
                <w:p>
                  <w:pPr>
                    <w:pStyle w:val="表格"/>
                    <w:rPr>
                      <w:rFonts w:hint="default"/>
                      <w:lang w:val="en-US"/>
                    </w:rPr>
                  </w:pPr>
                  <w:r>
                    <w:t xml:space="preserve">拟新建</w:t>
                  </w:r>
                  <w:r>
                    <w:rPr>
                      <w:rFonts w:hint="eastAsia"/>
                    </w:rPr>
                    <w:t xml:space="preserve">磨面</w:t>
                  </w:r>
                  <w:r>
                    <w:t xml:space="preserve">坊为地上一层，</w:t>
                  </w:r>
                  <w:r>
                    <w:rPr>
                      <w:rFonts w:hint="eastAsia"/>
                    </w:rPr>
                    <w:t xml:space="preserve">砌体结构</w:t>
                  </w:r>
                  <w:r>
                    <w:t xml:space="preserve">，建筑面积</w:t>
                  </w:r>
                  <w:r>
                    <w:rPr>
                      <w:rFonts w:hint="eastAsia"/>
                    </w:rPr>
                    <w:t xml:space="preserve">61.30</w:t>
                  </w:r>
                  <w:r>
                    <w:t xml:space="preserve">m</w:t>
                  </w:r>
                  <w:r>
                    <w:rPr>
                      <w:vertAlign w:val="superscript"/>
                    </w:rPr>
                    <w:t xml:space="preserve">2</w:t>
                  </w:r>
                  <w:r>
                    <w:t xml:space="preserve">，</w:t>
                  </w:r>
                  <w:r>
                    <w:rPr>
                      <w:rFonts w:hint="eastAsia"/>
                      <w:lang w:val="en-US" w:eastAsia="zh-CN"/>
                    </w:rPr>
                    <w:t xml:space="preserve">磨面生产线两条，采用高效清粮机进行小麦的清选，清选后的小麦加入少量的水进行润麦，脱皮后采用同步带磨粉机磨制面粉；本项目年加工小</w:t>
                  </w:r>
                  <w:r>
                    <w:rPr>
                      <w:rFonts w:hint="eastAsia"/>
                      <w:lang w:val="en-US" w:eastAsia="zh-CN"/>
                    </w:rPr>
                    <w:t xml:space="preserve">麦</w:t>
                  </w:r>
                  <w:r>
                    <w:rPr>
                      <w:rFonts w:hint="eastAsia"/>
                      <w:lang w:val="en-US" w:eastAsia="zh-CN"/>
                    </w:rPr>
                    <w:t xml:space="preserve">6000</w:t>
                  </w:r>
                  <w:r>
                    <w:rPr>
                      <w:rFonts w:hint="eastAsia"/>
                      <w:lang w:val="en-US" w:eastAsia="zh-CN"/>
                    </w:rPr>
                    <w:t xml:space="preserve">t</w:t>
                  </w:r>
                  <w:r>
                    <w:rPr>
                      <w:rFonts w:hint="eastAsia"/>
                      <w:lang w:val="en-US" w:eastAsia="zh-CN"/>
                    </w:rPr>
                    <w:t xml:space="preserve">。生产过程中产生的小麦麸经过饲料加工机打碎后用作饲料；项目配备杂粮加工机用于玉米等杂粮的破碎，为当地居民提供便利。</w:t>
                  </w:r>
                </w:p>
              </w:tc>
              <w:tc>
                <w:tcPr>
                  <w:tcW w:w="645" w:type="dxa"/>
                  <w:tcBorders>
                    <w:top w:val="none" w:sz="0" w:space="0" w:color="auto"/>
                    <w:left w:val="none" w:sz="0" w:space="0" w:color="auto"/>
                    <w:bottom w:val="none" w:sz="0" w:space="0" w:color="auto"/>
                    <w:right w:val="none" w:sz="0" w:space="0" w:color="auto"/>
                  </w:tcBorders>
                  <w:noWrap w:val="0"/>
                  <w:vAlign w:val="center"/>
                </w:tcPr>
                <w:p>
                  <w:pPr>
                    <w:pStyle w:val="表格"/>
                    <w:rPr>
                      <w:rFonts w:hint="eastAsia"/>
                    </w:rPr>
                  </w:pPr>
                  <w:r>
                    <w:rPr>
                      <w:rFonts w:hint="eastAsia"/>
                    </w:rPr>
                    <w:t xml:space="preserve">新建</w:t>
                  </w:r>
                </w:p>
              </w:tc>
            </w:tr>
            <w:tr>
              <w:tblPrEx>
                <w:tblW w:w="8163" w:type="dxa"/>
                <w:tblInd w:w="0"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0" w:type="dxa"/>
                  <w:bottom w:w="0" w:type="dxa"/>
                  <w:right w:w="0" w:type="dxa"/>
                </w:tblCellMar>
              </w:tblPrEx>
              <w:trPr>
                <w:gridAfter w:val="1"/>
                <w:wAfter w:w="339" w:type="dxa"/>
                <w:trHeight w:val="359"/>
              </w:trPr>
              <w:tc>
                <w:tcPr>
                  <w:tcW w:w="867" w:type="dxa"/>
                  <w:vMerge/>
                  <w:tcBorders>
                    <w:top w:val="none" w:sz="0" w:space="0" w:color="auto"/>
                    <w:left w:val="none" w:sz="0" w:space="0" w:color="auto"/>
                    <w:bottom w:val="none" w:sz="0" w:space="0" w:color="auto"/>
                    <w:right w:val="none" w:sz="0" w:space="0" w:color="auto"/>
                  </w:tcBorders>
                  <w:noWrap w:val="0"/>
                  <w:vAlign w:val="center"/>
                </w:tcPr>
                <w:p>
                  <w:pPr>
                    <w:pStyle w:val="表格"/>
                  </w:pPr>
                </w:p>
              </w:tc>
              <w:tc>
                <w:tcPr>
                  <w:tcW w:w="1346" w:type="dxa"/>
                  <w:gridSpan w:val="2"/>
                  <w:vMerge w:val="restart"/>
                  <w:tcBorders>
                    <w:top w:val="none" w:sz="0" w:space="0" w:color="auto"/>
                    <w:left w:val="none" w:sz="0" w:space="0" w:color="auto"/>
                    <w:bottom w:val="none" w:sz="0" w:space="0" w:color="auto"/>
                    <w:right w:val="none" w:sz="0" w:space="0" w:color="auto"/>
                  </w:tcBorders>
                  <w:noWrap w:val="0"/>
                  <w:vAlign w:val="center"/>
                </w:tcPr>
                <w:p>
                  <w:pPr>
                    <w:pStyle w:val="表格"/>
                    <w:rPr>
                      <w:rFonts w:hint="eastAsia"/>
                    </w:rPr>
                  </w:pPr>
                  <w:r>
                    <w:rPr>
                      <w:rFonts w:hint="eastAsia"/>
                    </w:rPr>
                    <w:t xml:space="preserve">库</w:t>
                  </w:r>
                  <w:r>
                    <w:rPr>
                      <w:rFonts w:hint="eastAsia"/>
                    </w:rPr>
                    <w:t xml:space="preserve"> </w:t>
                  </w:r>
                  <w:r>
                    <w:rPr>
                      <w:rFonts w:hint="eastAsia"/>
                    </w:rPr>
                    <w:t xml:space="preserve">房</w:t>
                  </w:r>
                </w:p>
              </w:tc>
              <w:tc>
                <w:tcPr>
                  <w:tcW w:w="4966" w:type="dxa"/>
                  <w:tcBorders>
                    <w:top w:val="none" w:sz="0" w:space="0" w:color="auto"/>
                    <w:left w:val="none" w:sz="0" w:space="0" w:color="auto"/>
                    <w:bottom w:val="none" w:sz="0" w:space="0" w:color="auto"/>
                    <w:right w:val="none" w:sz="0" w:space="0" w:color="auto"/>
                  </w:tcBorders>
                  <w:noWrap w:val="0"/>
                  <w:vAlign w:val="center"/>
                </w:tcPr>
                <w:p>
                  <w:pPr>
                    <w:pStyle w:val="表格"/>
                    <w:rPr>
                      <w:rFonts w:eastAsia="宋体" w:hint="default"/>
                      <w:lang w:val="en-US" w:eastAsia="zh-CN"/>
                    </w:rPr>
                  </w:pPr>
                  <w:r>
                    <w:rPr>
                      <w:rFonts w:hint="eastAsia"/>
                      <w:lang w:val="en-US" w:eastAsia="zh-CN"/>
                    </w:rPr>
                    <w:t xml:space="preserve">粮油原料库</w:t>
                  </w:r>
                  <w:r>
                    <w:rPr>
                      <w:rFonts w:hint="eastAsia"/>
                      <w:lang w:val="en-US" w:eastAsia="zh-CN"/>
                    </w:rPr>
                    <w:t xml:space="preserve">房</w:t>
                  </w:r>
                  <w:r>
                    <w:rPr>
                      <w:rFonts w:hint="eastAsia"/>
                      <w:lang w:val="en-US" w:eastAsia="zh-CN"/>
                    </w:rPr>
                    <w:t xml:space="preserve">29.29</w:t>
                  </w:r>
                  <w:r>
                    <w:t xml:space="preserve">m</w:t>
                  </w:r>
                  <w:r>
                    <w:rPr>
                      <w:vertAlign w:val="superscript"/>
                    </w:rPr>
                    <w:t xml:space="preserve">2</w:t>
                  </w:r>
                  <w:r>
                    <w:rPr>
                      <w:rFonts w:hint="eastAsia"/>
                      <w:vertAlign w:val="baseline"/>
                      <w:lang w:eastAsia="zh-CN"/>
                    </w:rPr>
                    <w:t xml:space="preserve">，</w:t>
                  </w:r>
                  <w:r>
                    <w:rPr>
                      <w:rFonts w:hint="eastAsia"/>
                      <w:lang w:val="en-US" w:eastAsia="zh-CN"/>
                    </w:rPr>
                    <w:t xml:space="preserve">主要用于储存小麦、油菜籽等生产原料。</w:t>
                  </w:r>
                </w:p>
              </w:tc>
              <w:tc>
                <w:tcPr>
                  <w:tcW w:w="645" w:type="dxa"/>
                  <w:vMerge w:val="restart"/>
                  <w:tcBorders>
                    <w:top w:val="none" w:sz="0" w:space="0" w:color="auto"/>
                    <w:left w:val="none" w:sz="0" w:space="0" w:color="auto"/>
                    <w:bottom w:val="none" w:sz="0" w:space="0" w:color="auto"/>
                    <w:right w:val="none" w:sz="0" w:space="0" w:color="auto"/>
                  </w:tcBorders>
                  <w:noWrap w:val="0"/>
                  <w:vAlign w:val="center"/>
                </w:tcPr>
                <w:p>
                  <w:pPr>
                    <w:pStyle w:val="表格"/>
                  </w:pPr>
                  <w:r>
                    <w:t xml:space="preserve">新建</w:t>
                  </w:r>
                </w:p>
              </w:tc>
            </w:tr>
            <w:tr>
              <w:tblPrEx>
                <w:tblW w:w="8163" w:type="dxa"/>
                <w:tblInd w:w="0"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0" w:type="dxa"/>
                  <w:bottom w:w="0" w:type="dxa"/>
                  <w:right w:w="0" w:type="dxa"/>
                </w:tblCellMar>
              </w:tblPrEx>
              <w:trPr>
                <w:gridAfter w:val="1"/>
                <w:wAfter w:w="339" w:type="dxa"/>
                <w:trHeight w:val="359"/>
              </w:trPr>
              <w:tc>
                <w:tcPr>
                  <w:tcW w:w="867" w:type="dxa"/>
                  <w:vMerge/>
                  <w:tcBorders>
                    <w:top w:val="none" w:sz="0" w:space="0" w:color="auto"/>
                    <w:left w:val="none" w:sz="0" w:space="0" w:color="auto"/>
                    <w:bottom w:val="none" w:sz="0" w:space="0" w:color="auto"/>
                    <w:right w:val="none" w:sz="0" w:space="0" w:color="auto"/>
                  </w:tcBorders>
                  <w:noWrap w:val="0"/>
                  <w:vAlign w:val="center"/>
                </w:tcPr>
                <w:p>
                  <w:pPr>
                    <w:pStyle w:val="表格"/>
                  </w:pPr>
                </w:p>
              </w:tc>
              <w:tc>
                <w:tcPr>
                  <w:tcW w:w="1346" w:type="dxa"/>
                  <w:gridSpan w:val="2"/>
                  <w:vMerge/>
                  <w:tcBorders>
                    <w:top w:val="none" w:sz="0" w:space="0" w:color="auto"/>
                    <w:left w:val="none" w:sz="0" w:space="0" w:color="auto"/>
                    <w:bottom w:val="none" w:sz="0" w:space="0" w:color="auto"/>
                    <w:right w:val="none" w:sz="0" w:space="0" w:color="auto"/>
                  </w:tcBorders>
                  <w:noWrap w:val="0"/>
                  <w:vAlign w:val="center"/>
                </w:tcPr>
                <w:p>
                  <w:pPr>
                    <w:pStyle w:val="表格"/>
                  </w:pPr>
                </w:p>
              </w:tc>
              <w:tc>
                <w:tcPr>
                  <w:tcW w:w="4966" w:type="dxa"/>
                  <w:tcBorders>
                    <w:top w:val="none" w:sz="0" w:space="0" w:color="auto"/>
                    <w:left w:val="none" w:sz="0" w:space="0" w:color="auto"/>
                    <w:bottom w:val="none" w:sz="0" w:space="0" w:color="auto"/>
                    <w:right w:val="none" w:sz="0" w:space="0" w:color="auto"/>
                  </w:tcBorders>
                  <w:noWrap w:val="0"/>
                  <w:vAlign w:val="center"/>
                </w:tcPr>
                <w:p>
                  <w:pPr>
                    <w:pStyle w:val="表格"/>
                  </w:pPr>
                  <w:r>
                    <w:rPr>
                      <w:rFonts w:hint="eastAsia"/>
                      <w:lang w:val="en-US" w:eastAsia="zh-CN"/>
                    </w:rPr>
                    <w:t xml:space="preserve">产品库</w:t>
                  </w:r>
                  <w:r>
                    <w:rPr>
                      <w:rFonts w:hint="eastAsia"/>
                      <w:lang w:val="en-US" w:eastAsia="zh-CN"/>
                    </w:rPr>
                    <w:t xml:space="preserve">房</w:t>
                  </w:r>
                  <w:r>
                    <w:rPr>
                      <w:rFonts w:hint="eastAsia"/>
                      <w:lang w:val="en-US" w:eastAsia="zh-CN"/>
                    </w:rPr>
                    <w:t xml:space="preserve">25.5</w:t>
                  </w:r>
                  <w:r>
                    <w:t xml:space="preserve">m</w:t>
                  </w:r>
                  <w:r>
                    <w:rPr>
                      <w:vertAlign w:val="superscript"/>
                    </w:rPr>
                    <w:t xml:space="preserve">2</w:t>
                  </w:r>
                  <w:r>
                    <w:rPr>
                      <w:rFonts w:hint="eastAsia"/>
                      <w:vertAlign w:val="baseline"/>
                      <w:lang w:eastAsia="zh-CN"/>
                    </w:rPr>
                    <w:t xml:space="preserve">，</w:t>
                  </w:r>
                  <w:r>
                    <w:rPr>
                      <w:rFonts w:hint="eastAsia"/>
                      <w:vertAlign w:val="baseline"/>
                      <w:lang w:val="en-US" w:eastAsia="zh-CN"/>
                    </w:rPr>
                    <w:t xml:space="preserve">主要用于储存面粉、食用油等。</w:t>
                  </w:r>
                </w:p>
              </w:tc>
              <w:tc>
                <w:tcPr>
                  <w:tcW w:w="645" w:type="dxa"/>
                  <w:vMerge/>
                  <w:tcBorders>
                    <w:top w:val="none" w:sz="0" w:space="0" w:color="auto"/>
                    <w:left w:val="none" w:sz="0" w:space="0" w:color="auto"/>
                    <w:bottom w:val="none" w:sz="0" w:space="0" w:color="auto"/>
                    <w:right w:val="none" w:sz="0" w:space="0" w:color="auto"/>
                  </w:tcBorders>
                  <w:noWrap w:val="0"/>
                  <w:vAlign w:val="center"/>
                </w:tcPr>
                <w:p>
                  <w:pPr>
                    <w:pStyle w:val="表格"/>
                  </w:pPr>
                </w:p>
              </w:tc>
            </w:tr>
            <w:tr>
              <w:tblPrEx>
                <w:tblW w:w="8163" w:type="dxa"/>
                <w:tblInd w:w="0"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0" w:type="dxa"/>
                  <w:bottom w:w="0" w:type="dxa"/>
                  <w:right w:w="0" w:type="dxa"/>
                </w:tblCellMar>
              </w:tblPrEx>
              <w:trPr>
                <w:gridAfter w:val="1"/>
                <w:wAfter w:w="339" w:type="dxa"/>
                <w:trHeight w:val="359"/>
              </w:trPr>
              <w:tc>
                <w:tcPr>
                  <w:tcW w:w="867" w:type="dxa"/>
                  <w:vMerge/>
                  <w:tcBorders>
                    <w:top w:val="none" w:sz="0" w:space="0" w:color="auto"/>
                    <w:left w:val="none" w:sz="0" w:space="0" w:color="auto"/>
                    <w:bottom w:val="none" w:sz="0" w:space="0" w:color="auto"/>
                    <w:right w:val="none" w:sz="0" w:space="0" w:color="auto"/>
                  </w:tcBorders>
                  <w:noWrap w:val="0"/>
                  <w:vAlign w:val="center"/>
                </w:tcPr>
                <w:p>
                  <w:pPr>
                    <w:pStyle w:val="表格"/>
                  </w:pPr>
                </w:p>
              </w:tc>
              <w:tc>
                <w:tcPr>
                  <w:tcW w:w="1346" w:type="dxa"/>
                  <w:gridSpan w:val="2"/>
                  <w:vMerge/>
                  <w:tcBorders>
                    <w:top w:val="none" w:sz="0" w:space="0" w:color="auto"/>
                    <w:left w:val="none" w:sz="0" w:space="0" w:color="auto"/>
                    <w:bottom w:val="none" w:sz="0" w:space="0" w:color="auto"/>
                    <w:right w:val="none" w:sz="0" w:space="0" w:color="auto"/>
                  </w:tcBorders>
                  <w:noWrap w:val="0"/>
                  <w:vAlign w:val="center"/>
                </w:tcPr>
                <w:p>
                  <w:pPr>
                    <w:pStyle w:val="表格"/>
                  </w:pPr>
                </w:p>
              </w:tc>
              <w:tc>
                <w:tcPr>
                  <w:tcW w:w="4966" w:type="dxa"/>
                  <w:tcBorders>
                    <w:top w:val="none" w:sz="0" w:space="0" w:color="auto"/>
                    <w:left w:val="none" w:sz="0" w:space="0" w:color="auto"/>
                    <w:bottom w:val="none" w:sz="0" w:space="0" w:color="auto"/>
                    <w:right w:val="none" w:sz="0" w:space="0" w:color="auto"/>
                  </w:tcBorders>
                  <w:noWrap w:val="0"/>
                  <w:vAlign w:val="center"/>
                </w:tcPr>
                <w:p>
                  <w:pPr>
                    <w:pStyle w:val="表格"/>
                    <w:rPr>
                      <w:rFonts w:eastAsia="宋体" w:hint="default"/>
                      <w:lang w:val="en-US" w:eastAsia="zh-CN"/>
                    </w:rPr>
                  </w:pPr>
                  <w:r>
                    <w:rPr>
                      <w:rFonts w:hint="eastAsia"/>
                      <w:lang w:val="en-US" w:eastAsia="zh-CN"/>
                    </w:rPr>
                    <w:t xml:space="preserve">废料库</w:t>
                  </w:r>
                  <w:r>
                    <w:rPr>
                      <w:rFonts w:hint="eastAsia"/>
                      <w:lang w:val="en-US" w:eastAsia="zh-CN"/>
                    </w:rPr>
                    <w:t xml:space="preserve">房</w:t>
                  </w:r>
                  <w:r>
                    <w:rPr>
                      <w:rFonts w:hint="eastAsia"/>
                      <w:lang w:val="en-US" w:eastAsia="zh-CN"/>
                    </w:rPr>
                    <w:t xml:space="preserve">17.85</w:t>
                  </w:r>
                  <w:r>
                    <w:t xml:space="preserve">m</w:t>
                  </w:r>
                  <w:r>
                    <w:rPr>
                      <w:vertAlign w:val="superscript"/>
                    </w:rPr>
                    <w:t xml:space="preserve">2</w:t>
                  </w:r>
                  <w:r>
                    <w:rPr>
                      <w:rFonts w:hint="eastAsia"/>
                      <w:lang w:val="en-US" w:eastAsia="zh-CN"/>
                    </w:rPr>
                    <w:t xml:space="preserve">，主要用于储存粮油加工过程中产生的麦麸、油饼等废料。</w:t>
                  </w:r>
                </w:p>
              </w:tc>
              <w:tc>
                <w:tcPr>
                  <w:tcW w:w="645" w:type="dxa"/>
                  <w:vMerge/>
                  <w:tcBorders>
                    <w:top w:val="none" w:sz="0" w:space="0" w:color="auto"/>
                    <w:left w:val="none" w:sz="0" w:space="0" w:color="auto"/>
                    <w:bottom w:val="none" w:sz="0" w:space="0" w:color="auto"/>
                    <w:right w:val="none" w:sz="0" w:space="0" w:color="auto"/>
                  </w:tcBorders>
                  <w:noWrap w:val="0"/>
                  <w:vAlign w:val="center"/>
                </w:tcPr>
                <w:p>
                  <w:pPr>
                    <w:pStyle w:val="表格"/>
                  </w:pPr>
                </w:p>
              </w:tc>
            </w:tr>
            <w:tr>
              <w:tblPrEx>
                <w:tblW w:w="8163" w:type="dxa"/>
                <w:tblInd w:w="0"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0" w:type="dxa"/>
                  <w:bottom w:w="0" w:type="dxa"/>
                  <w:right w:w="0" w:type="dxa"/>
                </w:tblCellMar>
              </w:tblPrEx>
              <w:trPr>
                <w:gridAfter w:val="1"/>
                <w:wAfter w:w="339" w:type="dxa"/>
                <w:trHeight w:val="359"/>
              </w:trPr>
              <w:tc>
                <w:tcPr>
                  <w:tcW w:w="867" w:type="dxa"/>
                  <w:tcBorders>
                    <w:top w:val="none" w:sz="0" w:space="0" w:color="auto"/>
                    <w:left w:val="none" w:sz="0" w:space="0" w:color="auto"/>
                    <w:bottom w:val="none" w:sz="0" w:space="0" w:color="auto"/>
                    <w:right w:val="none" w:sz="0" w:space="0" w:color="auto"/>
                  </w:tcBorders>
                  <w:noWrap w:val="0"/>
                  <w:vAlign w:val="bottom"/>
                </w:tcPr>
                <w:p>
                  <w:pPr>
                    <w:bidi w:val="0"/>
                    <w:rPr>
                      <w:rFonts w:eastAsia="宋体" w:hint="default"/>
                      <w:lang w:val="en-US" w:eastAsia="zh-CN"/>
                    </w:rPr>
                  </w:pPr>
                  <w:r>
                    <w:rPr>
                      <w:rFonts w:hint="eastAsia"/>
                      <w:lang w:val="en-US" w:eastAsia="zh-CN"/>
                    </w:rPr>
                    <w:t xml:space="preserve">辅助工程</w:t>
                  </w:r>
                </w:p>
              </w:tc>
              <w:tc>
                <w:tcPr>
                  <w:tcW w:w="1346" w:type="dxa"/>
                  <w:gridSpan w:val="2"/>
                  <w:tcBorders>
                    <w:top w:val="none" w:sz="0" w:space="0" w:color="auto"/>
                    <w:left w:val="none" w:sz="0" w:space="0" w:color="auto"/>
                    <w:bottom w:val="none" w:sz="0" w:space="0" w:color="auto"/>
                    <w:right w:val="none" w:sz="0" w:space="0" w:color="auto"/>
                  </w:tcBorders>
                  <w:noWrap w:val="0"/>
                  <w:vAlign w:val="center"/>
                </w:tcPr>
                <w:p>
                  <w:pPr>
                    <w:pStyle w:val="表格"/>
                    <w:tabs>
                      <w:tab w:val="left" w:pos="340"/>
                    </w:tabs>
                    <w:jc w:val="left"/>
                    <w:rPr>
                      <w:rFonts w:eastAsia="宋体" w:hint="default"/>
                      <w:lang w:val="en-US" w:eastAsia="zh-CN"/>
                    </w:rPr>
                  </w:pPr>
                  <w:r>
                    <w:rPr>
                      <w:rFonts w:hint="eastAsia"/>
                      <w:lang w:val="en-US" w:eastAsia="zh-CN"/>
                    </w:rPr>
                    <w:t xml:space="preserve">办公用房</w:t>
                  </w:r>
                </w:p>
              </w:tc>
              <w:tc>
                <w:tcPr>
                  <w:tcW w:w="4966" w:type="dxa"/>
                  <w:tcBorders>
                    <w:top w:val="none" w:sz="0" w:space="0" w:color="auto"/>
                    <w:left w:val="none" w:sz="0" w:space="0" w:color="auto"/>
                    <w:bottom w:val="none" w:sz="0" w:space="0" w:color="auto"/>
                    <w:right w:val="none" w:sz="0" w:space="0" w:color="auto"/>
                  </w:tcBorders>
                  <w:noWrap w:val="0"/>
                  <w:vAlign w:val="center"/>
                </w:tcPr>
                <w:p>
                  <w:pPr>
                    <w:pStyle w:val="表格"/>
                    <w:rPr>
                      <w:rFonts w:eastAsia="宋体" w:hint="default"/>
                      <w:lang w:val="en-US" w:eastAsia="zh-CN"/>
                    </w:rPr>
                  </w:pPr>
                  <w:r>
                    <w:rPr>
                      <w:rFonts w:hint="eastAsia"/>
                      <w:lang w:val="en-US" w:eastAsia="zh-CN"/>
                    </w:rPr>
                    <w:t xml:space="preserve">业务用</w:t>
                  </w:r>
                  <w:r>
                    <w:rPr>
                      <w:rFonts w:hint="eastAsia"/>
                      <w:lang w:val="en-US" w:eastAsia="zh-CN"/>
                    </w:rPr>
                    <w:t xml:space="preserve">房</w:t>
                  </w:r>
                  <w:r>
                    <w:rPr>
                      <w:rFonts w:hint="eastAsia"/>
                      <w:lang w:val="en-US" w:eastAsia="zh-CN"/>
                    </w:rPr>
                    <w:t xml:space="preserve">16.28</w:t>
                  </w:r>
                  <w:r>
                    <w:t xml:space="preserve">m</w:t>
                  </w:r>
                  <w:r>
                    <w:rPr>
                      <w:vertAlign w:val="superscript"/>
                    </w:rPr>
                    <w:t xml:space="preserve">2</w:t>
                  </w:r>
                  <w:r>
                    <w:rPr>
                      <w:rFonts w:hint="eastAsia"/>
                      <w:vertAlign w:val="baseline"/>
                      <w:lang w:eastAsia="zh-CN"/>
                    </w:rPr>
                    <w:t xml:space="preserve">，</w:t>
                  </w:r>
                  <w:r>
                    <w:rPr>
                      <w:rFonts w:hint="eastAsia"/>
                      <w:vertAlign w:val="baseline"/>
                      <w:lang w:val="en-US" w:eastAsia="zh-CN"/>
                    </w:rPr>
                    <w:t xml:space="preserve">主要用于办公等用途。</w:t>
                  </w:r>
                </w:p>
              </w:tc>
              <w:tc>
                <w:tcPr>
                  <w:tcW w:w="645" w:type="dxa"/>
                  <w:tcBorders>
                    <w:top w:val="none" w:sz="0" w:space="0" w:color="auto"/>
                    <w:left w:val="none" w:sz="0" w:space="0" w:color="auto"/>
                    <w:bottom w:val="none" w:sz="0" w:space="0" w:color="auto"/>
                    <w:right w:val="none" w:sz="0" w:space="0" w:color="auto"/>
                  </w:tcBorders>
                  <w:noWrap w:val="0"/>
                  <w:vAlign w:val="center"/>
                </w:tcPr>
                <w:p>
                  <w:pPr>
                    <w:pStyle w:val="表格"/>
                    <w:rPr>
                      <w:rFonts w:eastAsia="宋体" w:hint="eastAsia"/>
                      <w:lang w:val="en-US" w:eastAsia="zh-CN"/>
                    </w:rPr>
                  </w:pPr>
                  <w:r>
                    <w:rPr>
                      <w:rFonts w:hint="eastAsia"/>
                      <w:lang w:val="en-US" w:eastAsia="zh-CN"/>
                    </w:rPr>
                    <w:t xml:space="preserve">新建</w:t>
                  </w:r>
                </w:p>
              </w:tc>
            </w:tr>
            <w:tr>
              <w:tblPrEx>
                <w:tblW w:w="8163" w:type="dxa"/>
                <w:tblInd w:w="0"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0" w:type="dxa"/>
                  <w:bottom w:w="0" w:type="dxa"/>
                  <w:right w:w="0" w:type="dxa"/>
                </w:tblCellMar>
              </w:tblPrEx>
              <w:trPr>
                <w:gridAfter w:val="1"/>
                <w:wAfter w:w="339" w:type="dxa"/>
                <w:trHeight w:val="486"/>
              </w:trPr>
              <w:tc>
                <w:tcPr>
                  <w:tcW w:w="867" w:type="dxa"/>
                  <w:vMerge w:val="restart"/>
                  <w:tcBorders>
                    <w:top w:val="none" w:sz="0" w:space="0" w:color="auto"/>
                    <w:left w:val="none" w:sz="0" w:space="0" w:color="auto"/>
                    <w:bottom w:val="none" w:sz="0" w:space="0" w:color="auto"/>
                    <w:right w:val="none" w:sz="0" w:space="0" w:color="auto"/>
                  </w:tcBorders>
                  <w:noWrap w:val="0"/>
                  <w:vAlign w:val="center"/>
                </w:tcPr>
                <w:p>
                  <w:pPr>
                    <w:pStyle w:val="表格"/>
                    <w:rPr>
                      <w:rFonts w:hint="eastAsia"/>
                      <w:lang w:val="en-US" w:eastAsia="zh-CN"/>
                    </w:rPr>
                  </w:pPr>
                </w:p>
                <w:p>
                  <w:pPr>
                    <w:pStyle w:val="表格"/>
                    <w:rPr>
                      <w:rFonts w:eastAsia="宋体" w:hint="default"/>
                      <w:lang w:val="en-US" w:eastAsia="zh-CN"/>
                    </w:rPr>
                  </w:pPr>
                  <w:r>
                    <w:rPr>
                      <w:rFonts w:hint="eastAsia"/>
                      <w:lang w:val="en-US" w:eastAsia="zh-CN"/>
                    </w:rPr>
                    <w:t xml:space="preserve">公用工程</w:t>
                  </w:r>
                </w:p>
              </w:tc>
              <w:tc>
                <w:tcPr>
                  <w:tcW w:w="1346" w:type="dxa"/>
                  <w:gridSpan w:val="2"/>
                  <w:tcBorders>
                    <w:top w:val="none" w:sz="0" w:space="0" w:color="auto"/>
                    <w:left w:val="none" w:sz="0" w:space="0" w:color="auto"/>
                    <w:bottom w:val="none" w:sz="0" w:space="0" w:color="auto"/>
                    <w:right w:val="none" w:sz="0" w:space="0" w:color="auto"/>
                  </w:tcBorders>
                  <w:noWrap w:val="0"/>
                  <w:vAlign w:val="center"/>
                </w:tcPr>
                <w:p>
                  <w:pPr>
                    <w:pStyle w:val="表格"/>
                    <w:rPr>
                      <w:rFonts w:hint="eastAsia"/>
                    </w:rPr>
                  </w:pPr>
                  <w:r>
                    <w:rPr>
                      <w:rFonts w:hint="eastAsia"/>
                    </w:rPr>
                    <w:t xml:space="preserve">给排水</w:t>
                  </w:r>
                </w:p>
              </w:tc>
              <w:tc>
                <w:tcPr>
                  <w:tcW w:w="4966" w:type="dxa"/>
                  <w:tcBorders>
                    <w:top w:val="none" w:sz="0" w:space="0" w:color="auto"/>
                    <w:left w:val="none" w:sz="0" w:space="0" w:color="auto"/>
                    <w:bottom w:val="none" w:sz="0" w:space="0" w:color="auto"/>
                    <w:right w:val="none" w:sz="0" w:space="0" w:color="auto"/>
                  </w:tcBorders>
                  <w:noWrap w:val="0"/>
                  <w:vAlign w:val="center"/>
                </w:tcPr>
                <w:p>
                  <w:pPr>
                    <w:pStyle w:val="表格"/>
                  </w:pPr>
                  <w:r>
                    <w:rPr>
                      <w:rFonts w:hint="eastAsia"/>
                    </w:rPr>
                    <w:t xml:space="preserve">本项目用水依托村内现有自来水管网；</w:t>
                  </w:r>
                  <w:r>
                    <w:t xml:space="preserve">本项目施工及运营期生活污水依托</w:t>
                  </w:r>
                  <w:r>
                    <w:rPr>
                      <w:rFonts w:hint="eastAsia"/>
                      <w:lang w:val="en-US" w:eastAsia="zh-CN"/>
                    </w:rPr>
                    <w:t xml:space="preserve">村内</w:t>
                  </w:r>
                  <w:r>
                    <w:t xml:space="preserve">现有旱厕，旱厕粪便定期清掏，作为农田农肥</w:t>
                  </w:r>
                </w:p>
              </w:tc>
              <w:tc>
                <w:tcPr>
                  <w:tcW w:w="645" w:type="dxa"/>
                  <w:tcBorders>
                    <w:top w:val="none" w:sz="0" w:space="0" w:color="auto"/>
                    <w:left w:val="none" w:sz="0" w:space="0" w:color="auto"/>
                    <w:bottom w:val="none" w:sz="0" w:space="0" w:color="auto"/>
                    <w:right w:val="none" w:sz="0" w:space="0" w:color="auto"/>
                  </w:tcBorders>
                  <w:noWrap w:val="0"/>
                  <w:vAlign w:val="center"/>
                </w:tcPr>
                <w:p>
                  <w:pPr>
                    <w:pStyle w:val="表格"/>
                    <w:rPr>
                      <w:rFonts w:hint="eastAsia"/>
                    </w:rPr>
                  </w:pPr>
                  <w:r>
                    <w:rPr>
                      <w:rFonts w:hint="eastAsia"/>
                    </w:rPr>
                    <w:t xml:space="preserve">依托</w:t>
                  </w:r>
                </w:p>
              </w:tc>
            </w:tr>
            <w:tr>
              <w:tblPrEx>
                <w:tblW w:w="8163" w:type="dxa"/>
                <w:tblInd w:w="0"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0" w:type="dxa"/>
                  <w:bottom w:w="0" w:type="dxa"/>
                  <w:right w:w="0" w:type="dxa"/>
                </w:tblCellMar>
              </w:tblPrEx>
              <w:trPr>
                <w:gridAfter w:val="1"/>
                <w:wAfter w:w="339" w:type="dxa"/>
                <w:trHeight w:val="302"/>
              </w:trPr>
              <w:tc>
                <w:tcPr>
                  <w:tcW w:w="867" w:type="dxa"/>
                  <w:vMerge/>
                  <w:tcBorders>
                    <w:top w:val="none" w:sz="0" w:space="0" w:color="auto"/>
                    <w:left w:val="none" w:sz="0" w:space="0" w:color="auto"/>
                    <w:bottom w:val="none" w:sz="0" w:space="0" w:color="auto"/>
                    <w:right w:val="none" w:sz="0" w:space="0" w:color="auto"/>
                  </w:tcBorders>
                  <w:noWrap w:val="0"/>
                  <w:vAlign w:val="center"/>
                </w:tcPr>
                <w:p>
                  <w:pPr>
                    <w:pStyle w:val="表格"/>
                  </w:pPr>
                </w:p>
              </w:tc>
              <w:tc>
                <w:tcPr>
                  <w:tcW w:w="1346" w:type="dxa"/>
                  <w:gridSpan w:val="2"/>
                  <w:tcBorders>
                    <w:top w:val="none" w:sz="0" w:space="0" w:color="auto"/>
                    <w:left w:val="none" w:sz="0" w:space="0" w:color="auto"/>
                    <w:bottom w:val="none" w:sz="0" w:space="0" w:color="auto"/>
                    <w:right w:val="none" w:sz="0" w:space="0" w:color="auto"/>
                  </w:tcBorders>
                  <w:noWrap w:val="0"/>
                  <w:vAlign w:val="center"/>
                </w:tcPr>
                <w:p>
                  <w:pPr>
                    <w:pStyle w:val="表格"/>
                  </w:pPr>
                </w:p>
                <w:p>
                  <w:pPr>
                    <w:pStyle w:val="表格"/>
                  </w:pPr>
                  <w:r>
                    <w:t xml:space="preserve">供电</w:t>
                  </w:r>
                </w:p>
              </w:tc>
              <w:tc>
                <w:tcPr>
                  <w:tcW w:w="4966" w:type="dxa"/>
                  <w:tcBorders>
                    <w:top w:val="none" w:sz="0" w:space="0" w:color="auto"/>
                    <w:left w:val="none" w:sz="0" w:space="0" w:color="auto"/>
                    <w:bottom w:val="none" w:sz="0" w:space="0" w:color="auto"/>
                    <w:right w:val="none" w:sz="0" w:space="0" w:color="auto"/>
                  </w:tcBorders>
                  <w:noWrap w:val="0"/>
                  <w:vAlign w:val="center"/>
                </w:tcPr>
                <w:p>
                  <w:pPr>
                    <w:pStyle w:val="表格"/>
                  </w:pPr>
                  <w:r>
                    <w:rPr>
                      <w:rFonts w:hint="eastAsia"/>
                    </w:rPr>
                    <w:t xml:space="preserve">本工程用电由白加吉村电网接入，供电电</w:t>
                  </w:r>
                  <w:r>
                    <w:rPr>
                      <w:rFonts w:hint="eastAsia"/>
                    </w:rPr>
                    <w:t xml:space="preserve">压</w:t>
                  </w:r>
                  <w:r>
                    <w:rPr>
                      <w:rFonts w:hint="eastAsia"/>
                    </w:rPr>
                    <w:t xml:space="preserve">380/220V</w:t>
                  </w:r>
                </w:p>
              </w:tc>
              <w:tc>
                <w:tcPr>
                  <w:tcW w:w="645" w:type="dxa"/>
                  <w:tcBorders>
                    <w:top w:val="none" w:sz="0" w:space="0" w:color="auto"/>
                    <w:left w:val="none" w:sz="0" w:space="0" w:color="auto"/>
                    <w:bottom w:val="none" w:sz="0" w:space="0" w:color="auto"/>
                    <w:right w:val="none" w:sz="0" w:space="0" w:color="auto"/>
                  </w:tcBorders>
                  <w:noWrap w:val="0"/>
                  <w:vAlign w:val="center"/>
                </w:tcPr>
                <w:p>
                  <w:pPr>
                    <w:pStyle w:val="表格"/>
                    <w:rPr>
                      <w:rFonts w:hint="eastAsia"/>
                    </w:rPr>
                  </w:pPr>
                  <w:r>
                    <w:rPr>
                      <w:rFonts w:hint="eastAsia"/>
                    </w:rPr>
                    <w:t xml:space="preserve">依托</w:t>
                  </w:r>
                </w:p>
              </w:tc>
            </w:tr>
            <w:tr>
              <w:tblPrEx>
                <w:tblW w:w="8163" w:type="dxa"/>
                <w:tblInd w:w="0"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0" w:type="dxa"/>
                  <w:bottom w:w="0" w:type="dxa"/>
                  <w:right w:w="0" w:type="dxa"/>
                </w:tblCellMar>
              </w:tblPrEx>
              <w:trPr>
                <w:gridAfter w:val="1"/>
                <w:wAfter w:w="339" w:type="dxa"/>
                <w:trHeight w:val="541"/>
              </w:trPr>
              <w:tc>
                <w:tcPr>
                  <w:tcW w:w="867" w:type="dxa"/>
                  <w:vMerge/>
                  <w:tcBorders>
                    <w:top w:val="none" w:sz="0" w:space="0" w:color="auto"/>
                    <w:left w:val="none" w:sz="0" w:space="0" w:color="auto"/>
                    <w:bottom w:val="none" w:sz="0" w:space="0" w:color="auto"/>
                    <w:right w:val="none" w:sz="0" w:space="0" w:color="auto"/>
                  </w:tcBorders>
                  <w:noWrap w:val="0"/>
                  <w:vAlign w:val="center"/>
                </w:tcPr>
                <w:p>
                  <w:pPr>
                    <w:pStyle w:val="表格"/>
                  </w:pPr>
                </w:p>
              </w:tc>
              <w:tc>
                <w:tcPr>
                  <w:tcW w:w="1346" w:type="dxa"/>
                  <w:gridSpan w:val="2"/>
                  <w:tcBorders>
                    <w:top w:val="none" w:sz="0" w:space="0" w:color="auto"/>
                    <w:left w:val="none" w:sz="0" w:space="0" w:color="auto"/>
                    <w:bottom w:val="none" w:sz="0" w:space="0" w:color="auto"/>
                    <w:right w:val="none" w:sz="0" w:space="0" w:color="auto"/>
                  </w:tcBorders>
                  <w:noWrap w:val="0"/>
                  <w:vAlign w:val="center"/>
                </w:tcPr>
                <w:p>
                  <w:pPr>
                    <w:pStyle w:val="表格"/>
                  </w:pPr>
                  <w:r>
                    <w:t xml:space="preserve">供暖</w:t>
                  </w:r>
                </w:p>
              </w:tc>
              <w:tc>
                <w:tcPr>
                  <w:tcW w:w="4966" w:type="dxa"/>
                  <w:tcBorders>
                    <w:top w:val="none" w:sz="0" w:space="0" w:color="auto"/>
                    <w:left w:val="none" w:sz="0" w:space="0" w:color="auto"/>
                    <w:bottom w:val="none" w:sz="0" w:space="0" w:color="auto"/>
                    <w:right w:val="none" w:sz="0" w:space="0" w:color="auto"/>
                  </w:tcBorders>
                  <w:noWrap w:val="0"/>
                  <w:vAlign w:val="center"/>
                </w:tcPr>
                <w:p>
                  <w:pPr>
                    <w:pStyle w:val="表格"/>
                  </w:pPr>
                  <w:r>
                    <w:rPr>
                      <w:rFonts w:hint="eastAsia"/>
                    </w:rPr>
                    <w:t xml:space="preserve">本项目采暖采用</w:t>
                  </w:r>
                  <w:r>
                    <w:rPr>
                      <w:rFonts w:hint="eastAsia"/>
                      <w:lang w:eastAsia="zh-CN"/>
                    </w:rPr>
                    <w:t xml:space="preserve">电暖器</w:t>
                  </w:r>
                  <w:r>
                    <w:rPr>
                      <w:rFonts w:hint="eastAsia"/>
                    </w:rPr>
                    <w:t xml:space="preserve">进行采暖</w:t>
                  </w:r>
                </w:p>
              </w:tc>
              <w:tc>
                <w:tcPr>
                  <w:tcW w:w="645"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新建</w:t>
                  </w:r>
                </w:p>
              </w:tc>
            </w:tr>
            <w:tr>
              <w:tblPrEx>
                <w:tblW w:w="8163" w:type="dxa"/>
                <w:tblInd w:w="0"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0" w:type="dxa"/>
                  <w:bottom w:w="0" w:type="dxa"/>
                  <w:right w:w="0" w:type="dxa"/>
                </w:tblCellMar>
              </w:tblPrEx>
              <w:trPr>
                <w:gridAfter w:val="1"/>
                <w:wAfter w:w="339" w:type="dxa"/>
                <w:trHeight w:val="541"/>
              </w:trPr>
              <w:tc>
                <w:tcPr>
                  <w:tcW w:w="867" w:type="dxa"/>
                  <w:vMerge/>
                  <w:tcBorders>
                    <w:top w:val="none" w:sz="0" w:space="0" w:color="auto"/>
                    <w:left w:val="none" w:sz="0" w:space="0" w:color="auto"/>
                    <w:bottom w:val="none" w:sz="0" w:space="0" w:color="auto"/>
                    <w:right w:val="none" w:sz="0" w:space="0" w:color="auto"/>
                  </w:tcBorders>
                  <w:noWrap w:val="0"/>
                  <w:vAlign w:val="center"/>
                </w:tcPr>
                <w:p>
                  <w:pPr>
                    <w:pStyle w:val="表格"/>
                  </w:pPr>
                </w:p>
              </w:tc>
              <w:tc>
                <w:tcPr>
                  <w:tcW w:w="1346" w:type="dxa"/>
                  <w:gridSpan w:val="2"/>
                  <w:tcBorders>
                    <w:top w:val="none" w:sz="0" w:space="0" w:color="auto"/>
                    <w:left w:val="none" w:sz="0" w:space="0" w:color="auto"/>
                    <w:bottom w:val="none" w:sz="0" w:space="0" w:color="auto"/>
                    <w:right w:val="none" w:sz="0" w:space="0" w:color="auto"/>
                  </w:tcBorders>
                  <w:noWrap w:val="0"/>
                  <w:vAlign w:val="center"/>
                </w:tcPr>
                <w:p>
                  <w:pPr>
                    <w:pStyle w:val="表格"/>
                  </w:pPr>
                  <w:r>
                    <w:t xml:space="preserve">消防</w:t>
                  </w:r>
                </w:p>
              </w:tc>
              <w:tc>
                <w:tcPr>
                  <w:tcW w:w="4966"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在粮仓外设置消火栓，磨面坊、榨油坊设置移动灭火器</w:t>
                  </w:r>
                </w:p>
              </w:tc>
              <w:tc>
                <w:tcPr>
                  <w:tcW w:w="645"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新建</w:t>
                  </w:r>
                </w:p>
              </w:tc>
            </w:tr>
            <w:tr>
              <w:tblPrEx>
                <w:tblW w:w="8163" w:type="dxa"/>
                <w:tblInd w:w="0"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0" w:type="dxa"/>
                  <w:bottom w:w="0" w:type="dxa"/>
                  <w:right w:w="0" w:type="dxa"/>
                </w:tblCellMar>
              </w:tblPrEx>
              <w:trPr>
                <w:trHeight w:val="403"/>
              </w:trPr>
              <w:tc>
                <w:tcPr>
                  <w:tcW w:w="867" w:type="dxa"/>
                  <w:vMerge w:val="restart"/>
                  <w:tcBorders>
                    <w:top w:val="none" w:sz="0" w:space="0" w:color="auto"/>
                    <w:left w:val="none" w:sz="0" w:space="0" w:color="auto"/>
                    <w:bottom w:val="none" w:sz="0" w:space="0" w:color="auto"/>
                    <w:right w:val="none" w:sz="0" w:space="0" w:color="auto"/>
                  </w:tcBorders>
                  <w:noWrap w:val="0"/>
                  <w:vAlign w:val="center"/>
                </w:tcPr>
                <w:p>
                  <w:pPr>
                    <w:pStyle w:val="表格"/>
                    <w:rPr>
                      <w:rFonts w:eastAsia="宋体" w:hint="default"/>
                      <w:lang w:val="en-US" w:eastAsia="zh-CN"/>
                    </w:rPr>
                  </w:pPr>
                  <w:r>
                    <w:rPr>
                      <w:rFonts w:hint="eastAsia"/>
                      <w:lang w:val="en-US" w:eastAsia="zh-CN"/>
                    </w:rPr>
                    <w:t xml:space="preserve">环保工程</w:t>
                  </w:r>
                </w:p>
              </w:tc>
              <w:tc>
                <w:tcPr>
                  <w:tcW w:w="645" w:type="dxa"/>
                  <w:vMerge w:val="restart"/>
                  <w:tcBorders>
                    <w:top w:val="none" w:sz="0" w:space="0" w:color="auto"/>
                    <w:left w:val="none" w:sz="0" w:space="0" w:color="auto"/>
                    <w:bottom w:val="none" w:sz="0" w:space="0" w:color="auto"/>
                    <w:right w:val="none" w:sz="0" w:space="0" w:color="auto"/>
                  </w:tcBorders>
                  <w:noWrap w:val="0"/>
                  <w:textDirection w:val="tbRlV"/>
                  <w:vAlign w:val="center"/>
                </w:tcPr>
                <w:p>
                  <w:pPr>
                    <w:pStyle w:val="表格"/>
                  </w:pPr>
                  <w:r>
                    <w:rPr>
                      <w:rFonts w:hint="eastAsia"/>
                    </w:rPr>
                    <w:t xml:space="preserve">废气</w:t>
                  </w:r>
                </w:p>
              </w:tc>
              <w:tc>
                <w:tcPr>
                  <w:tcW w:w="701" w:type="dxa"/>
                  <w:vMerge w:val="restart"/>
                  <w:tcBorders>
                    <w:top w:val="none" w:sz="0" w:space="0" w:color="auto"/>
                    <w:left w:val="none" w:sz="0" w:space="0" w:color="auto"/>
                    <w:bottom w:val="none" w:sz="0" w:space="0" w:color="auto"/>
                    <w:right w:val="none" w:sz="0" w:space="0" w:color="auto"/>
                  </w:tcBorders>
                  <w:noWrap w:val="0"/>
                  <w:vAlign w:val="center"/>
                </w:tcPr>
                <w:p>
                  <w:pPr>
                    <w:pStyle w:val="表格"/>
                    <w:rPr>
                      <w:rFonts w:eastAsia="宋体" w:hint="eastAsia"/>
                      <w:lang w:val="en-US" w:eastAsia="zh-CN"/>
                    </w:rPr>
                  </w:pPr>
                  <w:r>
                    <w:rPr>
                      <w:rFonts w:hint="eastAsia"/>
                      <w:lang w:val="en-US" w:eastAsia="zh-CN"/>
                    </w:rPr>
                    <w:t xml:space="preserve">颗粒物</w:t>
                  </w:r>
                </w:p>
              </w:tc>
              <w:tc>
                <w:tcPr>
                  <w:tcW w:w="4966" w:type="dxa"/>
                  <w:tcBorders>
                    <w:top w:val="none" w:sz="0" w:space="0" w:color="auto"/>
                    <w:left w:val="none" w:sz="0" w:space="0" w:color="auto"/>
                    <w:bottom w:val="none" w:sz="0" w:space="0" w:color="auto"/>
                    <w:right w:val="none" w:sz="0" w:space="0" w:color="auto"/>
                  </w:tcBorders>
                  <w:noWrap w:val="0"/>
                  <w:vAlign w:val="center"/>
                </w:tcPr>
                <w:p>
                  <w:pPr>
                    <w:pStyle w:val="表格"/>
                  </w:pPr>
                  <w:r>
                    <w:rPr>
                      <w:rFonts w:hint="eastAsia"/>
                      <w:lang w:val="en-US" w:eastAsia="zh-CN"/>
                    </w:rPr>
                    <w:t xml:space="preserve">油菜籽</w:t>
                  </w:r>
                  <w:r>
                    <w:t xml:space="preserve">清选工序产生的颗粒物采用清粮机和磨面机自带的除尘系统</w:t>
                  </w:r>
                  <w:r>
                    <w:rPr>
                      <w:rFonts w:hint="eastAsia"/>
                      <w:lang w:eastAsia="zh-CN"/>
                    </w:rPr>
                    <w:t xml:space="preserve">（</w:t>
                  </w:r>
                  <w:r>
                    <w:rPr>
                      <w:rFonts w:hint="eastAsia"/>
                      <w:lang w:val="en-US" w:eastAsia="zh-CN"/>
                    </w:rPr>
                    <w:t xml:space="preserve">布袋除尘</w:t>
                  </w:r>
                  <w:r>
                    <w:rPr>
                      <w:rFonts w:hint="eastAsia"/>
                      <w:lang w:eastAsia="zh-CN"/>
                    </w:rPr>
                    <w:t xml:space="preserve">）</w:t>
                  </w:r>
                  <w:r>
                    <w:rPr>
                      <w:rFonts w:hint="eastAsia"/>
                      <w:lang w:val="en-US" w:eastAsia="zh-CN"/>
                    </w:rPr>
                    <w:t xml:space="preserve">+15</w:t>
                  </w:r>
                  <w:r>
                    <w:rPr>
                      <w:rFonts w:hint="eastAsia"/>
                      <w:lang w:val="en-US" w:eastAsia="zh-CN"/>
                    </w:rPr>
                    <w:t xml:space="preserve">m</w:t>
                  </w:r>
                  <w:r>
                    <w:rPr>
                      <w:rFonts w:hint="eastAsia"/>
                      <w:lang w:val="en-US" w:eastAsia="zh-CN"/>
                    </w:rPr>
                    <w:t xml:space="preserve">高排气筒</w:t>
                  </w:r>
                  <w:r>
                    <w:rPr>
                      <w:rFonts w:hint="eastAsia"/>
                      <w:lang w:val="en-US" w:eastAsia="zh-CN"/>
                    </w:rPr>
                    <w:t xml:space="preserve">（</w:t>
                  </w:r>
                  <w:r>
                    <w:rPr>
                      <w:rFonts w:hint="eastAsia"/>
                      <w:lang w:val="en-US" w:eastAsia="zh-CN"/>
                    </w:rPr>
                    <w:t xml:space="preserve">DA00</w:t>
                  </w:r>
                  <w:r>
                    <w:rPr>
                      <w:rFonts w:hint="eastAsia"/>
                      <w:lang w:val="en-US" w:eastAsia="zh-CN"/>
                    </w:rPr>
                    <w:t xml:space="preserve">1</w:t>
                  </w:r>
                  <w:r>
                    <w:rPr>
                      <w:rFonts w:hint="eastAsia"/>
                      <w:lang w:val="en-US" w:eastAsia="zh-CN"/>
                    </w:rPr>
                    <w:t xml:space="preserve">）有组织排放。</w:t>
                  </w:r>
                </w:p>
              </w:tc>
              <w:tc>
                <w:tcPr>
                  <w:tcW w:w="984" w:type="dxa"/>
                  <w:gridSpan w:val="2"/>
                  <w:vMerge w:val="restart"/>
                  <w:tcBorders>
                    <w:top w:val="none" w:sz="0" w:space="0" w:color="auto"/>
                    <w:left w:val="none" w:sz="0" w:space="0" w:color="auto"/>
                    <w:bottom w:val="none" w:sz="0" w:space="0" w:color="auto"/>
                    <w:right w:val="none" w:sz="0" w:space="0" w:color="auto"/>
                  </w:tcBorders>
                  <w:noWrap w:val="0"/>
                  <w:vAlign w:val="center"/>
                </w:tcPr>
                <w:p>
                  <w:pPr>
                    <w:pStyle w:val="表格"/>
                    <w:rPr>
                      <w:rFonts w:eastAsia="宋体" w:hint="default"/>
                      <w:lang w:val="en-US" w:eastAsia="zh-CN"/>
                    </w:rPr>
                  </w:pPr>
                  <w:r>
                    <w:rPr>
                      <w:rFonts w:hint="eastAsia"/>
                      <w:lang w:val="en-US" w:eastAsia="zh-CN"/>
                    </w:rPr>
                    <w:t xml:space="preserve">环评新</w:t>
                  </w:r>
                  <w:r>
                    <w:rPr>
                      <w:rFonts w:hint="eastAsia"/>
                      <w:lang w:val="en-US" w:eastAsia="zh-CN"/>
                    </w:rPr>
                    <w:t xml:space="preserve">增</w:t>
                  </w:r>
                  <w:r>
                    <w:rPr>
                      <w:rFonts w:hint="eastAsia"/>
                      <w:lang w:val="en-US" w:eastAsia="zh-CN"/>
                    </w:rPr>
                    <w:t xml:space="preserve">1</w:t>
                  </w:r>
                  <w:r>
                    <w:rPr>
                      <w:rFonts w:hint="eastAsia"/>
                      <w:lang w:val="en-US" w:eastAsia="zh-CN"/>
                    </w:rPr>
                    <w:t xml:space="preserve">根</w:t>
                  </w:r>
                  <w:r>
                    <w:rPr>
                      <w:rFonts w:hint="eastAsia"/>
                      <w:lang w:val="en-US" w:eastAsia="zh-CN"/>
                    </w:rPr>
                    <w:t xml:space="preserve">15</w:t>
                  </w:r>
                  <w:r>
                    <w:rPr>
                      <w:rFonts w:hint="eastAsia"/>
                      <w:lang w:val="en-US" w:eastAsia="zh-CN"/>
                    </w:rPr>
                    <w:t xml:space="preserve">m</w:t>
                  </w:r>
                  <w:r>
                    <w:rPr>
                      <w:rFonts w:hint="eastAsia"/>
                      <w:lang w:val="en-US" w:eastAsia="zh-CN"/>
                    </w:rPr>
                    <w:t xml:space="preserve">高排气筒</w:t>
                  </w:r>
                </w:p>
              </w:tc>
            </w:tr>
            <w:tr>
              <w:tblPrEx>
                <w:tblW w:w="8163" w:type="dxa"/>
                <w:tblInd w:w="0"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0" w:type="dxa"/>
                  <w:bottom w:w="0" w:type="dxa"/>
                  <w:right w:w="0" w:type="dxa"/>
                </w:tblCellMar>
              </w:tblPrEx>
              <w:trPr>
                <w:trHeight w:val="403"/>
              </w:trPr>
              <w:tc>
                <w:tcPr>
                  <w:tcW w:w="867" w:type="dxa"/>
                  <w:vMerge/>
                  <w:tcBorders>
                    <w:top w:val="none" w:sz="0" w:space="0" w:color="auto"/>
                    <w:left w:val="none" w:sz="0" w:space="0" w:color="auto"/>
                    <w:bottom w:val="none" w:sz="0" w:space="0" w:color="auto"/>
                    <w:right w:val="none" w:sz="0" w:space="0" w:color="auto"/>
                  </w:tcBorders>
                  <w:noWrap w:val="0"/>
                  <w:vAlign w:val="center"/>
                </w:tcPr>
                <w:p>
                  <w:pPr>
                    <w:pStyle w:val="表格"/>
                  </w:pPr>
                </w:p>
              </w:tc>
              <w:tc>
                <w:tcPr>
                  <w:tcW w:w="645" w:type="dxa"/>
                  <w:vMerge/>
                  <w:tcBorders>
                    <w:top w:val="none" w:sz="0" w:space="0" w:color="auto"/>
                    <w:left w:val="none" w:sz="0" w:space="0" w:color="auto"/>
                    <w:bottom w:val="none" w:sz="0" w:space="0" w:color="auto"/>
                    <w:right w:val="none" w:sz="0" w:space="0" w:color="auto"/>
                  </w:tcBorders>
                  <w:noWrap w:val="0"/>
                  <w:textDirection w:val="tbRlV"/>
                  <w:vAlign w:val="center"/>
                </w:tcPr>
                <w:p>
                  <w:pPr>
                    <w:pStyle w:val="表格"/>
                  </w:pPr>
                </w:p>
              </w:tc>
              <w:tc>
                <w:tcPr>
                  <w:tcW w:w="701" w:type="dxa"/>
                  <w:vMerge/>
                  <w:tcBorders>
                    <w:top w:val="none" w:sz="0" w:space="0" w:color="auto"/>
                    <w:left w:val="none" w:sz="0" w:space="0" w:color="auto"/>
                    <w:bottom w:val="none" w:sz="0" w:space="0" w:color="auto"/>
                    <w:right w:val="none" w:sz="0" w:space="0" w:color="auto"/>
                  </w:tcBorders>
                  <w:noWrap w:val="0"/>
                  <w:textDirection w:val="tbRlV"/>
                  <w:vAlign w:val="center"/>
                </w:tcPr>
                <w:p>
                  <w:pPr>
                    <w:pStyle w:val="表格"/>
                  </w:pPr>
                </w:p>
              </w:tc>
              <w:tc>
                <w:tcPr>
                  <w:tcW w:w="4966" w:type="dxa"/>
                  <w:tcBorders>
                    <w:top w:val="none" w:sz="0" w:space="0" w:color="auto"/>
                    <w:left w:val="none" w:sz="0" w:space="0" w:color="auto"/>
                    <w:bottom w:val="none" w:sz="0" w:space="0" w:color="auto"/>
                    <w:right w:val="none" w:sz="0" w:space="0" w:color="auto"/>
                  </w:tcBorders>
                  <w:noWrap w:val="0"/>
                  <w:vAlign w:val="center"/>
                </w:tcPr>
                <w:p>
                  <w:pPr>
                    <w:pStyle w:val="表格"/>
                  </w:pPr>
                  <w:r>
                    <w:rPr>
                      <w:rFonts w:hint="eastAsia"/>
                      <w:lang w:val="en-US" w:eastAsia="zh-CN"/>
                    </w:rPr>
                    <w:t xml:space="preserve">小麦清选、</w:t>
                  </w:r>
                  <w:r>
                    <w:t xml:space="preserve">磨制工序产生的颗粒物采用清粮机和磨面机自带的除尘系统</w:t>
                  </w:r>
                  <w:r>
                    <w:rPr>
                      <w:rFonts w:hint="eastAsia"/>
                      <w:lang w:eastAsia="zh-CN"/>
                    </w:rPr>
                    <w:t xml:space="preserve">（</w:t>
                  </w:r>
                  <w:r>
                    <w:rPr>
                      <w:rFonts w:hint="eastAsia"/>
                      <w:lang w:val="en-US" w:eastAsia="zh-CN"/>
                    </w:rPr>
                    <w:t xml:space="preserve">布袋除尘</w:t>
                  </w:r>
                  <w:r>
                    <w:rPr>
                      <w:rFonts w:hint="eastAsia"/>
                      <w:lang w:eastAsia="zh-CN"/>
                    </w:rPr>
                    <w:t xml:space="preserve">）</w:t>
                  </w:r>
                  <w:r>
                    <w:rPr>
                      <w:rFonts w:hint="eastAsia"/>
                      <w:lang w:val="en-US" w:eastAsia="zh-CN"/>
                    </w:rPr>
                    <w:t xml:space="preserve">+15</w:t>
                  </w:r>
                  <w:r>
                    <w:rPr>
                      <w:rFonts w:hint="eastAsia"/>
                      <w:lang w:val="en-US" w:eastAsia="zh-CN"/>
                    </w:rPr>
                    <w:t xml:space="preserve">m</w:t>
                  </w:r>
                  <w:r>
                    <w:rPr>
                      <w:rFonts w:hint="eastAsia"/>
                      <w:lang w:val="en-US" w:eastAsia="zh-CN"/>
                    </w:rPr>
                    <w:t xml:space="preserve">高排气筒</w:t>
                  </w:r>
                  <w:r>
                    <w:rPr>
                      <w:rFonts w:hint="eastAsia"/>
                      <w:lang w:val="en-US" w:eastAsia="zh-CN"/>
                    </w:rPr>
                    <w:t xml:space="preserve">（</w:t>
                  </w:r>
                  <w:r>
                    <w:rPr>
                      <w:rFonts w:hint="eastAsia"/>
                      <w:lang w:val="en-US" w:eastAsia="zh-CN"/>
                    </w:rPr>
                    <w:t xml:space="preserve">DA00</w:t>
                  </w:r>
                  <w:r>
                    <w:rPr>
                      <w:rFonts w:hint="eastAsia"/>
                      <w:lang w:val="en-US" w:eastAsia="zh-CN"/>
                    </w:rPr>
                    <w:t xml:space="preserve">1</w:t>
                  </w:r>
                  <w:r>
                    <w:rPr>
                      <w:rFonts w:hint="eastAsia"/>
                      <w:lang w:val="en-US" w:eastAsia="zh-CN"/>
                    </w:rPr>
                    <w:t xml:space="preserve">）有组织排放</w:t>
                  </w:r>
                </w:p>
              </w:tc>
              <w:tc>
                <w:tcPr>
                  <w:tcW w:w="984" w:type="dxa"/>
                  <w:gridSpan w:val="2"/>
                  <w:vMerge/>
                  <w:tcBorders>
                    <w:top w:val="none" w:sz="0" w:space="0" w:color="auto"/>
                    <w:left w:val="none" w:sz="0" w:space="0" w:color="auto"/>
                    <w:bottom w:val="none" w:sz="0" w:space="0" w:color="auto"/>
                    <w:right w:val="none" w:sz="0" w:space="0" w:color="auto"/>
                  </w:tcBorders>
                  <w:noWrap w:val="0"/>
                  <w:vAlign w:val="center"/>
                </w:tcPr>
                <w:p>
                  <w:pPr>
                    <w:pStyle w:val="表格"/>
                  </w:pPr>
                </w:p>
              </w:tc>
            </w:tr>
            <w:tr>
              <w:tblPrEx>
                <w:tblW w:w="8163" w:type="dxa"/>
                <w:tblInd w:w="0"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0" w:type="dxa"/>
                  <w:bottom w:w="0" w:type="dxa"/>
                  <w:right w:w="0" w:type="dxa"/>
                </w:tblCellMar>
              </w:tblPrEx>
              <w:trPr>
                <w:trHeight w:val="293"/>
              </w:trPr>
              <w:tc>
                <w:tcPr>
                  <w:tcW w:w="867" w:type="dxa"/>
                  <w:vMerge/>
                  <w:tcBorders>
                    <w:top w:val="none" w:sz="0" w:space="0" w:color="auto"/>
                    <w:left w:val="none" w:sz="0" w:space="0" w:color="auto"/>
                    <w:bottom w:val="none" w:sz="0" w:space="0" w:color="auto"/>
                    <w:right w:val="none" w:sz="0" w:space="0" w:color="auto"/>
                  </w:tcBorders>
                  <w:noWrap w:val="0"/>
                  <w:vAlign w:val="center"/>
                </w:tcPr>
                <w:p>
                  <w:pPr>
                    <w:pStyle w:val="表格"/>
                  </w:pPr>
                </w:p>
              </w:tc>
              <w:tc>
                <w:tcPr>
                  <w:tcW w:w="645" w:type="dxa"/>
                  <w:vMerge/>
                  <w:tcBorders>
                    <w:top w:val="none" w:sz="0" w:space="0" w:color="auto"/>
                    <w:left w:val="none" w:sz="0" w:space="0" w:color="auto"/>
                    <w:bottom w:val="none" w:sz="0" w:space="0" w:color="auto"/>
                    <w:right w:val="none" w:sz="0" w:space="0" w:color="auto"/>
                  </w:tcBorders>
                  <w:noWrap w:val="0"/>
                  <w:textDirection w:val="tbRlV"/>
                  <w:vAlign w:val="center"/>
                </w:tcPr>
                <w:p>
                  <w:pPr>
                    <w:pStyle w:val="表格"/>
                  </w:pPr>
                </w:p>
              </w:tc>
              <w:tc>
                <w:tcPr>
                  <w:tcW w:w="701" w:type="dxa"/>
                  <w:tcBorders>
                    <w:top w:val="none" w:sz="0" w:space="0" w:color="auto"/>
                    <w:left w:val="none" w:sz="0" w:space="0" w:color="auto"/>
                    <w:bottom w:val="none" w:sz="0" w:space="0" w:color="auto"/>
                    <w:right w:val="none" w:sz="0" w:space="0" w:color="auto"/>
                  </w:tcBorders>
                  <w:noWrap w:val="0"/>
                  <w:vAlign w:val="center"/>
                </w:tcPr>
                <w:p>
                  <w:pPr>
                    <w:pStyle w:val="表格"/>
                    <w:rPr>
                      <w:rFonts w:hint="default"/>
                      <w:lang w:val="en-US" w:eastAsia="zh-CN"/>
                    </w:rPr>
                  </w:pPr>
                  <w:r>
                    <w:rPr>
                      <w:rFonts w:hint="eastAsia"/>
                      <w:lang w:val="en-US" w:eastAsia="zh-CN"/>
                    </w:rPr>
                    <w:t xml:space="preserve">异味</w:t>
                  </w:r>
                </w:p>
              </w:tc>
              <w:tc>
                <w:tcPr>
                  <w:tcW w:w="4966" w:type="dxa"/>
                  <w:tcBorders>
                    <w:top w:val="none" w:sz="0" w:space="0" w:color="auto"/>
                    <w:left w:val="none" w:sz="0" w:space="0" w:color="auto"/>
                    <w:bottom w:val="none" w:sz="0" w:space="0" w:color="auto"/>
                    <w:right w:val="none" w:sz="0" w:space="0" w:color="auto"/>
                  </w:tcBorders>
                  <w:noWrap w:val="0"/>
                  <w:vAlign w:val="center"/>
                </w:tcPr>
                <w:p>
                  <w:pPr>
                    <w:pStyle w:val="表格"/>
                    <w:rPr>
                      <w:rFonts w:hint="default"/>
                      <w:lang w:val="en-US" w:eastAsia="zh-CN"/>
                    </w:rPr>
                  </w:pPr>
                  <w:r>
                    <w:rPr>
                      <w:rFonts w:ascii="Times New Roman" w:eastAsia="宋体" w:hAnsi="Times New Roman" w:cs="Times New Roman" w:hint="eastAsia"/>
                      <w:lang w:val="en-US" w:eastAsia="zh-CN"/>
                    </w:rPr>
                    <w:t xml:space="preserve">榨油过程中产生的</w:t>
                  </w:r>
                  <w:r>
                    <w:rPr>
                      <w:rFonts w:cs="Times New Roman" w:hint="eastAsia"/>
                      <w:lang w:val="en-US" w:eastAsia="zh-CN"/>
                    </w:rPr>
                    <w:t xml:space="preserve">异味</w:t>
                  </w:r>
                  <w:r>
                    <w:rPr>
                      <w:rFonts w:ascii="Times New Roman" w:eastAsia="宋体" w:hAnsi="Times New Roman" w:cs="Times New Roman" w:hint="eastAsia"/>
                      <w:lang w:val="en-US" w:eastAsia="zh-CN"/>
                    </w:rPr>
                    <w:t xml:space="preserve">主要为</w:t>
                  </w:r>
                  <w:r>
                    <w:rPr>
                      <w:rFonts w:ascii="Times New Roman" w:eastAsia="宋体" w:hAnsi="Times New Roman" w:cs="Times New Roman" w:hint="eastAsia"/>
                    </w:rPr>
                    <w:t xml:space="preserve">熟菜籽气味，类比同类型项目</w:t>
                  </w:r>
                  <w:r>
                    <w:rPr>
                      <w:rFonts w:cs="Times New Roman" w:hint="eastAsia"/>
                      <w:lang w:eastAsia="zh-CN"/>
                    </w:rPr>
                    <w:t xml:space="preserve">，</w:t>
                  </w:r>
                  <w:r>
                    <w:rPr>
                      <w:rFonts w:ascii="Times New Roman" w:eastAsia="宋体" w:hAnsi="Times New Roman" w:cs="Times New Roman" w:hint="eastAsia"/>
                    </w:rPr>
                    <w:t xml:space="preserve">项目通过对车间加装排风扇，将车间内废气经通风后排出，对周边环境影响不大。</w:t>
                  </w:r>
                </w:p>
              </w:tc>
              <w:tc>
                <w:tcPr>
                  <w:tcW w:w="984" w:type="dxa"/>
                  <w:gridSpan w:val="2"/>
                  <w:tcBorders>
                    <w:top w:val="none" w:sz="0" w:space="0" w:color="auto"/>
                    <w:left w:val="none" w:sz="0" w:space="0" w:color="auto"/>
                    <w:bottom w:val="none" w:sz="0" w:space="0" w:color="auto"/>
                    <w:right w:val="none" w:sz="0" w:space="0" w:color="auto"/>
                  </w:tcBorders>
                  <w:noWrap w:val="0"/>
                  <w:vAlign w:val="center"/>
                </w:tcPr>
                <w:p>
                  <w:pPr>
                    <w:pStyle w:val="表格"/>
                    <w:rPr>
                      <w:rFonts w:hint="default"/>
                      <w:lang w:val="en-US" w:eastAsia="zh-CN"/>
                    </w:rPr>
                  </w:pPr>
                  <w:r>
                    <w:rPr>
                      <w:rFonts w:hint="eastAsia"/>
                      <w:lang w:val="en-US" w:eastAsia="zh-CN"/>
                    </w:rPr>
                    <w:t xml:space="preserve">/</w:t>
                  </w:r>
                </w:p>
              </w:tc>
            </w:tr>
            <w:tr>
              <w:tblPrEx>
                <w:tblW w:w="8163" w:type="dxa"/>
                <w:tblInd w:w="0"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0" w:type="dxa"/>
                  <w:bottom w:w="0" w:type="dxa"/>
                  <w:right w:w="0" w:type="dxa"/>
                </w:tblCellMar>
              </w:tblPrEx>
              <w:trPr>
                <w:trHeight w:val="293"/>
              </w:trPr>
              <w:tc>
                <w:tcPr>
                  <w:tcW w:w="867" w:type="dxa"/>
                  <w:vMerge/>
                  <w:tcBorders>
                    <w:top w:val="none" w:sz="0" w:space="0" w:color="auto"/>
                    <w:left w:val="none" w:sz="0" w:space="0" w:color="auto"/>
                    <w:bottom w:val="none" w:sz="0" w:space="0" w:color="auto"/>
                    <w:right w:val="none" w:sz="0" w:space="0" w:color="auto"/>
                  </w:tcBorders>
                  <w:noWrap w:val="0"/>
                  <w:vAlign w:val="center"/>
                </w:tcPr>
                <w:p>
                  <w:pPr>
                    <w:pStyle w:val="表格"/>
                  </w:pPr>
                </w:p>
              </w:tc>
              <w:tc>
                <w:tcPr>
                  <w:tcW w:w="645" w:type="dxa"/>
                  <w:tcBorders>
                    <w:top w:val="none" w:sz="0" w:space="0" w:color="auto"/>
                    <w:left w:val="none" w:sz="0" w:space="0" w:color="auto"/>
                    <w:bottom w:val="none" w:sz="0" w:space="0" w:color="auto"/>
                    <w:right w:val="none" w:sz="0" w:space="0" w:color="auto"/>
                  </w:tcBorders>
                  <w:noWrap w:val="0"/>
                  <w:textDirection w:val="tbRlV"/>
                  <w:vAlign w:val="center"/>
                </w:tcPr>
                <w:p>
                  <w:pPr>
                    <w:pStyle w:val="表格"/>
                  </w:pPr>
                  <w:r>
                    <w:t xml:space="preserve">废</w:t>
                  </w:r>
                  <w:r>
                    <w:t xml:space="preserve"> </w:t>
                  </w:r>
                  <w:r>
                    <w:t xml:space="preserve">水</w:t>
                  </w:r>
                </w:p>
              </w:tc>
              <w:tc>
                <w:tcPr>
                  <w:tcW w:w="701"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生活污水</w:t>
                  </w:r>
                </w:p>
              </w:tc>
              <w:tc>
                <w:tcPr>
                  <w:tcW w:w="4966"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依托现有</w:t>
                  </w:r>
                  <w:r>
                    <w:rPr>
                      <w:rFonts w:hint="eastAsia"/>
                    </w:rPr>
                    <w:t xml:space="preserve">村内</w:t>
                  </w:r>
                  <w:r>
                    <w:t xml:space="preserve">旱厕，旱厕粪便定期清掏，作为蔬菜大棚和农田农肥</w:t>
                  </w:r>
                </w:p>
              </w:tc>
              <w:tc>
                <w:tcPr>
                  <w:tcW w:w="984" w:type="dxa"/>
                  <w:gridSpan w:val="2"/>
                  <w:tcBorders>
                    <w:top w:val="none" w:sz="0" w:space="0" w:color="auto"/>
                    <w:left w:val="none" w:sz="0" w:space="0" w:color="auto"/>
                    <w:bottom w:val="none" w:sz="0" w:space="0" w:color="auto"/>
                    <w:right w:val="none" w:sz="0" w:space="0" w:color="auto"/>
                  </w:tcBorders>
                  <w:noWrap w:val="0"/>
                  <w:vAlign w:val="center"/>
                </w:tcPr>
                <w:p>
                  <w:pPr>
                    <w:pStyle w:val="表格"/>
                    <w:rPr>
                      <w:rFonts w:hint="eastAsia"/>
                    </w:rPr>
                  </w:pPr>
                  <w:r>
                    <w:rPr>
                      <w:rFonts w:hint="eastAsia"/>
                    </w:rPr>
                    <w:t xml:space="preserve">/</w:t>
                  </w:r>
                </w:p>
              </w:tc>
            </w:tr>
            <w:tr>
              <w:tblPrEx>
                <w:tblW w:w="8163" w:type="dxa"/>
                <w:tblInd w:w="0"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0" w:type="dxa"/>
                  <w:bottom w:w="0" w:type="dxa"/>
                  <w:right w:w="0" w:type="dxa"/>
                </w:tblCellMar>
              </w:tblPrEx>
              <w:trPr>
                <w:trHeight w:val="234"/>
              </w:trPr>
              <w:tc>
                <w:tcPr>
                  <w:tcW w:w="867" w:type="dxa"/>
                  <w:vMerge/>
                  <w:tcBorders>
                    <w:top w:val="none" w:sz="0" w:space="0" w:color="auto"/>
                    <w:left w:val="none" w:sz="0" w:space="0" w:color="auto"/>
                    <w:bottom w:val="none" w:sz="0" w:space="0" w:color="auto"/>
                    <w:right w:val="none" w:sz="0" w:space="0" w:color="auto"/>
                  </w:tcBorders>
                  <w:noWrap w:val="0"/>
                  <w:vAlign w:val="center"/>
                </w:tcPr>
                <w:p>
                  <w:pPr>
                    <w:pStyle w:val="表格"/>
                  </w:pPr>
                </w:p>
              </w:tc>
              <w:tc>
                <w:tcPr>
                  <w:tcW w:w="645" w:type="dxa"/>
                  <w:vMerge w:val="restart"/>
                  <w:tcBorders>
                    <w:top w:val="none" w:sz="0" w:space="0" w:color="auto"/>
                    <w:left w:val="none" w:sz="0" w:space="0" w:color="auto"/>
                    <w:bottom w:val="none" w:sz="0" w:space="0" w:color="auto"/>
                    <w:right w:val="none" w:sz="0" w:space="0" w:color="auto"/>
                  </w:tcBorders>
                  <w:noWrap w:val="0"/>
                  <w:textDirection w:val="tbRlV"/>
                  <w:vAlign w:val="center"/>
                </w:tcPr>
                <w:p>
                  <w:pPr>
                    <w:pStyle w:val="表格"/>
                  </w:pPr>
                  <w:r>
                    <w:t xml:space="preserve">固</w:t>
                  </w:r>
                  <w:r>
                    <w:t xml:space="preserve"> </w:t>
                  </w:r>
                  <w:r>
                    <w:t xml:space="preserve">废</w:t>
                  </w:r>
                </w:p>
              </w:tc>
              <w:tc>
                <w:tcPr>
                  <w:tcW w:w="701"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生活垃圾</w:t>
                  </w:r>
                </w:p>
              </w:tc>
              <w:tc>
                <w:tcPr>
                  <w:tcW w:w="4966"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分类收集至生活垃圾箱，定期交由环卫部门统一处置</w:t>
                  </w:r>
                </w:p>
              </w:tc>
              <w:tc>
                <w:tcPr>
                  <w:tcW w:w="984" w:type="dxa"/>
                  <w:gridSpan w:val="2"/>
                  <w:tcBorders>
                    <w:top w:val="none" w:sz="0" w:space="0" w:color="auto"/>
                    <w:left w:val="none" w:sz="0" w:space="0" w:color="auto"/>
                    <w:bottom w:val="none" w:sz="0" w:space="0" w:color="auto"/>
                    <w:right w:val="none" w:sz="0" w:space="0" w:color="auto"/>
                  </w:tcBorders>
                  <w:noWrap w:val="0"/>
                  <w:vAlign w:val="center"/>
                </w:tcPr>
                <w:p>
                  <w:pPr>
                    <w:pStyle w:val="表格"/>
                    <w:rPr>
                      <w:rFonts w:hint="eastAsia"/>
                    </w:rPr>
                  </w:pPr>
                  <w:r>
                    <w:rPr>
                      <w:rFonts w:hint="eastAsia"/>
                    </w:rPr>
                    <w:t xml:space="preserve">/</w:t>
                  </w:r>
                </w:p>
              </w:tc>
            </w:tr>
            <w:tr>
              <w:tblPrEx>
                <w:tblW w:w="8163" w:type="dxa"/>
                <w:tblInd w:w="0"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0" w:type="dxa"/>
                  <w:bottom w:w="0" w:type="dxa"/>
                  <w:right w:w="0" w:type="dxa"/>
                </w:tblCellMar>
              </w:tblPrEx>
              <w:trPr>
                <w:trHeight w:val="541"/>
              </w:trPr>
              <w:tc>
                <w:tcPr>
                  <w:tcW w:w="867" w:type="dxa"/>
                  <w:vMerge/>
                  <w:tcBorders>
                    <w:top w:val="none" w:sz="0" w:space="0" w:color="auto"/>
                    <w:left w:val="none" w:sz="0" w:space="0" w:color="auto"/>
                    <w:bottom w:val="none" w:sz="0" w:space="0" w:color="auto"/>
                    <w:right w:val="none" w:sz="0" w:space="0" w:color="auto"/>
                  </w:tcBorders>
                  <w:noWrap w:val="0"/>
                  <w:vAlign w:val="center"/>
                </w:tcPr>
                <w:p>
                  <w:pPr>
                    <w:pStyle w:val="表格"/>
                  </w:pPr>
                </w:p>
              </w:tc>
              <w:tc>
                <w:tcPr>
                  <w:tcW w:w="645" w:type="dxa"/>
                  <w:vMerge/>
                  <w:tcBorders>
                    <w:top w:val="none" w:sz="0" w:space="0" w:color="auto"/>
                    <w:left w:val="none" w:sz="0" w:space="0" w:color="auto"/>
                    <w:bottom w:val="none" w:sz="0" w:space="0" w:color="auto"/>
                    <w:right w:val="none" w:sz="0" w:space="0" w:color="auto"/>
                  </w:tcBorders>
                  <w:noWrap w:val="0"/>
                  <w:textDirection w:val="tbRlV"/>
                  <w:vAlign w:val="center"/>
                </w:tcPr>
                <w:p>
                  <w:pPr>
                    <w:pStyle w:val="表格"/>
                  </w:pPr>
                </w:p>
              </w:tc>
              <w:tc>
                <w:tcPr>
                  <w:tcW w:w="701"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收集的</w:t>
                  </w:r>
                </w:p>
                <w:p>
                  <w:pPr>
                    <w:pStyle w:val="表格"/>
                  </w:pPr>
                  <w:r>
                    <w:t xml:space="preserve">粉尘、杂</w:t>
                  </w:r>
                </w:p>
                <w:p>
                  <w:pPr>
                    <w:pStyle w:val="表格"/>
                  </w:pPr>
                  <w:r>
                    <w:t xml:space="preserve">质等</w:t>
                  </w:r>
                </w:p>
              </w:tc>
              <w:tc>
                <w:tcPr>
                  <w:tcW w:w="4966"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定期清理后与生活垃圾一起交由环卫部门统一处置</w:t>
                  </w:r>
                </w:p>
              </w:tc>
              <w:tc>
                <w:tcPr>
                  <w:tcW w:w="984" w:type="dxa"/>
                  <w:gridSpan w:val="2"/>
                  <w:tcBorders>
                    <w:top w:val="none" w:sz="0" w:space="0" w:color="auto"/>
                    <w:left w:val="none" w:sz="0" w:space="0" w:color="auto"/>
                    <w:bottom w:val="none" w:sz="0" w:space="0" w:color="auto"/>
                    <w:right w:val="none" w:sz="0" w:space="0" w:color="auto"/>
                  </w:tcBorders>
                  <w:noWrap w:val="0"/>
                  <w:vAlign w:val="center"/>
                </w:tcPr>
                <w:p>
                  <w:pPr>
                    <w:pStyle w:val="表格"/>
                    <w:rPr>
                      <w:rFonts w:hint="eastAsia"/>
                    </w:rPr>
                  </w:pPr>
                  <w:r>
                    <w:rPr>
                      <w:rFonts w:hint="eastAsia"/>
                    </w:rPr>
                    <w:t xml:space="preserve">/</w:t>
                  </w:r>
                </w:p>
              </w:tc>
            </w:tr>
            <w:tr>
              <w:tblPrEx>
                <w:tblW w:w="8163" w:type="dxa"/>
                <w:tblInd w:w="0"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0" w:type="dxa"/>
                  <w:bottom w:w="0" w:type="dxa"/>
                  <w:right w:w="0" w:type="dxa"/>
                </w:tblCellMar>
              </w:tblPrEx>
              <w:trPr>
                <w:trHeight w:val="541"/>
              </w:trPr>
              <w:tc>
                <w:tcPr>
                  <w:tcW w:w="867" w:type="dxa"/>
                  <w:vMerge/>
                  <w:tcBorders>
                    <w:top w:val="none" w:sz="0" w:space="0" w:color="auto"/>
                    <w:left w:val="none" w:sz="0" w:space="0" w:color="auto"/>
                    <w:bottom w:val="none" w:sz="0" w:space="0" w:color="auto"/>
                    <w:right w:val="none" w:sz="0" w:space="0" w:color="auto"/>
                  </w:tcBorders>
                  <w:noWrap w:val="0"/>
                  <w:vAlign w:val="center"/>
                </w:tcPr>
                <w:p>
                  <w:pPr>
                    <w:pStyle w:val="表格"/>
                  </w:pPr>
                </w:p>
              </w:tc>
              <w:tc>
                <w:tcPr>
                  <w:tcW w:w="645" w:type="dxa"/>
                  <w:vMerge/>
                  <w:tcBorders>
                    <w:top w:val="none" w:sz="0" w:space="0" w:color="auto"/>
                    <w:left w:val="none" w:sz="0" w:space="0" w:color="auto"/>
                    <w:bottom w:val="none" w:sz="0" w:space="0" w:color="auto"/>
                    <w:right w:val="none" w:sz="0" w:space="0" w:color="auto"/>
                  </w:tcBorders>
                  <w:noWrap w:val="0"/>
                  <w:textDirection w:val="tbRlV"/>
                  <w:vAlign w:val="center"/>
                </w:tcPr>
                <w:p>
                  <w:pPr>
                    <w:pStyle w:val="表格"/>
                  </w:pPr>
                </w:p>
              </w:tc>
              <w:tc>
                <w:tcPr>
                  <w:tcW w:w="701"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小麦麸</w:t>
                  </w:r>
                  <w:r>
                    <w:rPr>
                      <w:rFonts w:hint="eastAsia"/>
                    </w:rPr>
                    <w:t xml:space="preserve">、油渣</w:t>
                  </w:r>
                </w:p>
              </w:tc>
              <w:tc>
                <w:tcPr>
                  <w:tcW w:w="4966"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暂存于磨面坊小麦麸暂存区，定期</w:t>
                  </w:r>
                  <w:r>
                    <w:rPr>
                      <w:rFonts w:hint="eastAsia"/>
                    </w:rPr>
                    <w:t xml:space="preserve">销售给当地养殖户</w:t>
                  </w:r>
                  <w:r>
                    <w:t xml:space="preserve">用作饲料</w:t>
                  </w:r>
                </w:p>
              </w:tc>
              <w:tc>
                <w:tcPr>
                  <w:tcW w:w="984" w:type="dxa"/>
                  <w:gridSpan w:val="2"/>
                  <w:tcBorders>
                    <w:top w:val="none" w:sz="0" w:space="0" w:color="auto"/>
                    <w:left w:val="none" w:sz="0" w:space="0" w:color="auto"/>
                    <w:bottom w:val="none" w:sz="0" w:space="0" w:color="auto"/>
                    <w:right w:val="none" w:sz="0" w:space="0" w:color="auto"/>
                  </w:tcBorders>
                  <w:noWrap w:val="0"/>
                  <w:vAlign w:val="center"/>
                </w:tcPr>
                <w:p>
                  <w:pPr>
                    <w:pStyle w:val="表格"/>
                    <w:rPr>
                      <w:rFonts w:hint="eastAsia"/>
                    </w:rPr>
                  </w:pPr>
                  <w:r>
                    <w:rPr>
                      <w:rFonts w:hint="eastAsia"/>
                    </w:rPr>
                    <w:t xml:space="preserve">/</w:t>
                  </w:r>
                </w:p>
              </w:tc>
            </w:tr>
            <w:tr>
              <w:tblPrEx>
                <w:tblW w:w="8163" w:type="dxa"/>
                <w:tblInd w:w="0"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0" w:type="dxa"/>
                  <w:bottom w:w="0" w:type="dxa"/>
                  <w:right w:w="0" w:type="dxa"/>
                </w:tblCellMar>
              </w:tblPrEx>
              <w:trPr>
                <w:gridAfter w:val="1"/>
                <w:wAfter w:w="339" w:type="dxa"/>
                <w:trHeight w:val="541"/>
              </w:trPr>
              <w:tc>
                <w:tcPr>
                  <w:tcW w:w="867" w:type="dxa"/>
                  <w:vMerge/>
                  <w:tcBorders>
                    <w:top w:val="none" w:sz="0" w:space="0" w:color="auto"/>
                    <w:left w:val="none" w:sz="0" w:space="0" w:color="auto"/>
                    <w:bottom w:val="none" w:sz="0" w:space="0" w:color="auto"/>
                    <w:right w:val="none" w:sz="0" w:space="0" w:color="auto"/>
                  </w:tcBorders>
                  <w:noWrap w:val="0"/>
                  <w:vAlign w:val="center"/>
                </w:tcPr>
                <w:p>
                  <w:pPr>
                    <w:pStyle w:val="表格"/>
                  </w:pPr>
                </w:p>
              </w:tc>
              <w:tc>
                <w:tcPr>
                  <w:tcW w:w="1346" w:type="dxa"/>
                  <w:gridSpan w:val="2"/>
                  <w:tcBorders>
                    <w:top w:val="none" w:sz="0" w:space="0" w:color="auto"/>
                    <w:left w:val="none" w:sz="0" w:space="0" w:color="auto"/>
                    <w:bottom w:val="none" w:sz="0" w:space="0" w:color="auto"/>
                    <w:right w:val="none" w:sz="0" w:space="0" w:color="auto"/>
                  </w:tcBorders>
                  <w:noWrap w:val="0"/>
                  <w:vAlign w:val="center"/>
                </w:tcPr>
                <w:p>
                  <w:pPr>
                    <w:pStyle w:val="表格"/>
                  </w:pPr>
                </w:p>
                <w:p>
                  <w:pPr>
                    <w:pStyle w:val="表格"/>
                  </w:pPr>
                  <w:r>
                    <w:t xml:space="preserve">噪声</w:t>
                  </w:r>
                </w:p>
              </w:tc>
              <w:tc>
                <w:tcPr>
                  <w:tcW w:w="4966"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选低噪声的榨油、磨面设备，并在主榨油机、磨面机的</w:t>
                  </w:r>
                  <w:r>
                    <w:t xml:space="preserve">底</w:t>
                  </w:r>
                  <w:r>
                    <w:t xml:space="preserve"> </w:t>
                  </w:r>
                  <w:r>
                    <w:t xml:space="preserve">部安装基础底座，设备均安装在密闭的榨油坊和磨面坊</w:t>
                  </w:r>
                  <w:r>
                    <w:t xml:space="preserve">内</w:t>
                  </w:r>
                  <w:r>
                    <w:t xml:space="preserve"> </w:t>
                  </w:r>
                  <w:r>
                    <w:t xml:space="preserve">部，车间外设绿化隔离带</w:t>
                  </w:r>
                </w:p>
              </w:tc>
              <w:tc>
                <w:tcPr>
                  <w:tcW w:w="645" w:type="dxa"/>
                  <w:tcBorders>
                    <w:top w:val="none" w:sz="0" w:space="0" w:color="auto"/>
                    <w:left w:val="none" w:sz="0" w:space="0" w:color="auto"/>
                    <w:bottom w:val="none" w:sz="0" w:space="0" w:color="auto"/>
                    <w:right w:val="none" w:sz="0" w:space="0" w:color="auto"/>
                  </w:tcBorders>
                  <w:noWrap w:val="0"/>
                  <w:vAlign w:val="center"/>
                </w:tcPr>
                <w:p>
                  <w:pPr>
                    <w:pStyle w:val="表格"/>
                  </w:pPr>
                </w:p>
                <w:p>
                  <w:pPr>
                    <w:pStyle w:val="表格"/>
                    <w:rPr>
                      <w:rFonts w:hint="eastAsia"/>
                    </w:rPr>
                  </w:pPr>
                  <w:r>
                    <w:rPr>
                      <w:rFonts w:hint="eastAsia"/>
                    </w:rPr>
                    <w:t xml:space="preserve">/</w:t>
                  </w:r>
                </w:p>
              </w:tc>
            </w:tr>
          </w:tbl>
          <w:p>
            <w:pPr>
              <w:spacing w:line="146" w:lineRule="exact"/>
            </w:pPr>
          </w:p>
          <w:p>
            <w:pPr>
              <w:pStyle w:val="CommentSubject"/>
            </w:pPr>
            <w:r>
              <w:t xml:space="preserve">（二）产品方案</w:t>
            </w:r>
          </w:p>
          <w:p>
            <w:pPr>
              <w:pStyle w:val="环评正文"/>
              <w:ind w:firstLine="480"/>
            </w:pPr>
            <w:r>
              <w:t xml:space="preserve">本项目主要建设榨油坊、磨面坊和粮库，建成后，主要进行菜籽油加工和面粉磨制，本项目产品方案详见下表。</w:t>
            </w:r>
          </w:p>
          <w:p>
            <w:pPr>
              <w:pStyle w:val="图表标题"/>
            </w:pPr>
            <w:r>
              <w:t xml:space="preserve">表</w:t>
            </w:r>
            <w:r>
              <w:t xml:space="preserve"> 2-2 </w:t>
            </w:r>
            <w:r>
              <w:t xml:space="preserve"> </w:t>
            </w:r>
            <w:r>
              <w:t xml:space="preserve">产品方案一览表</w:t>
            </w:r>
          </w:p>
          <w:tbl>
            <w:tblPr>
              <w:tblStyle w:val="TableNormal"/>
              <w:tblpPr w:leftFromText="180" w:rightFromText="180" w:vertAnchor="text" w:horzAnchor="page" w:tblpXSpec="center" w:tblpY="179"/>
              <w:tblOverlap w:val="never"/>
              <w:tblW w:w="0" w:type="auto"/>
              <w:jc w:val="center"/>
              <w:tblInd w:w="0" w:type="dxa"/>
              <w:tblLayout w:type="fixed"/>
              <w:tblCellMar>
                <w:top w:w="0" w:type="dxa"/>
                <w:left w:w="0" w:type="dxa"/>
                <w:bottom w:w="0" w:type="dxa"/>
                <w:right w:w="0" w:type="dxa"/>
              </w:tblCellMar>
              <w:tblLook w:val="0000" w:firstRow="0" w:lastRow="0" w:firstColumn="0" w:lastColumn="0" w:noHBand="0" w:noVBand="0"/>
            </w:tblPr>
            <w:tblGrid>
              <w:gridCol w:w="792"/>
              <w:gridCol w:w="1649"/>
              <w:gridCol w:w="1039"/>
              <w:gridCol w:w="812"/>
              <w:gridCol w:w="894"/>
              <w:gridCol w:w="2733"/>
            </w:tblGrid>
            <w:tr>
              <w:tblPrEx>
                <w:tblW w:w="0" w:type="auto"/>
                <w:tblInd w:w="0" w:type="dxa"/>
                <w:tblBorders>
                  <w:top w:val="single" w:sz="12" w:space="0" w:color="000000"/>
                  <w:left w:val="none" w:sz="0" w:space="0" w:color="auto"/>
                  <w:bottom w:val="single" w:sz="12" w:space="0" w:color="000000"/>
                  <w:right w:val="none" w:sz="0" w:space="0" w:color="auto"/>
                  <w:insideH w:val="single" w:sz="6" w:space="0" w:color="000000"/>
                  <w:insideV w:val="single" w:sz="6" w:space="0" w:color="000000"/>
                </w:tblBorders>
                <w:tblLayout w:type="fixed"/>
                <w:tblCellMar>
                  <w:top w:w="0" w:type="dxa"/>
                  <w:left w:w="0" w:type="dxa"/>
                  <w:bottom w:w="0" w:type="dxa"/>
                  <w:right w:w="0" w:type="dxa"/>
                </w:tblCellMar>
              </w:tblPrEx>
              <w:trPr>
                <w:trHeight w:val="444"/>
                <w:jc w:val="center"/>
              </w:trPr>
              <w:tc>
                <w:tcPr>
                  <w:tcW w:w="792"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序号</w:t>
                  </w:r>
                </w:p>
              </w:tc>
              <w:tc>
                <w:tcPr>
                  <w:tcW w:w="1649"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产品名称</w:t>
                  </w:r>
                </w:p>
              </w:tc>
              <w:tc>
                <w:tcPr>
                  <w:tcW w:w="1851" w:type="dxa"/>
                  <w:gridSpan w:val="2"/>
                  <w:tcBorders>
                    <w:top w:val="none" w:sz="0" w:space="0" w:color="auto"/>
                    <w:left w:val="none" w:sz="0" w:space="0" w:color="auto"/>
                    <w:bottom w:val="none" w:sz="0" w:space="0" w:color="auto"/>
                    <w:right w:val="none" w:sz="0" w:space="0" w:color="auto"/>
                  </w:tcBorders>
                  <w:noWrap w:val="0"/>
                  <w:vAlign w:val="center"/>
                </w:tcPr>
                <w:p>
                  <w:pPr>
                    <w:pStyle w:val="表格"/>
                  </w:pPr>
                  <w:r>
                    <w:t xml:space="preserve">原料加工量</w:t>
                  </w:r>
                  <w:r>
                    <w:t xml:space="preserve">（</w:t>
                  </w:r>
                  <w:r>
                    <w:t xml:space="preserve">t/</w:t>
                  </w:r>
                  <w:r>
                    <w:t xml:space="preserve">a</w:t>
                  </w:r>
                  <w:r>
                    <w:t xml:space="preserve">）</w:t>
                  </w:r>
                </w:p>
              </w:tc>
              <w:tc>
                <w:tcPr>
                  <w:tcW w:w="894"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产品产量</w:t>
                  </w:r>
                  <w:r>
                    <w:t xml:space="preserve">（</w:t>
                  </w:r>
                  <w:r>
                    <w:t xml:space="preserve">t/</w:t>
                  </w:r>
                  <w:r>
                    <w:t xml:space="preserve">a</w:t>
                  </w:r>
                  <w:r>
                    <w:t xml:space="preserve">）</w:t>
                  </w:r>
                </w:p>
              </w:tc>
              <w:tc>
                <w:tcPr>
                  <w:tcW w:w="2733"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备注</w:t>
                  </w:r>
                </w:p>
              </w:tc>
            </w:tr>
            <w:tr>
              <w:tblPrEx>
                <w:tblW w:w="0" w:type="auto"/>
                <w:tblInd w:w="0" w:type="dxa"/>
                <w:tblBorders>
                  <w:top w:val="single" w:sz="12" w:space="0" w:color="000000"/>
                  <w:left w:val="none" w:sz="0" w:space="0" w:color="auto"/>
                  <w:bottom w:val="single" w:sz="12" w:space="0" w:color="000000"/>
                  <w:right w:val="none" w:sz="0" w:space="0" w:color="auto"/>
                  <w:insideH w:val="single" w:sz="6" w:space="0" w:color="000000"/>
                  <w:insideV w:val="single" w:sz="6" w:space="0" w:color="000000"/>
                </w:tblBorders>
                <w:tblLayout w:type="fixed"/>
                <w:tblCellMar>
                  <w:top w:w="0" w:type="dxa"/>
                  <w:left w:w="0" w:type="dxa"/>
                  <w:bottom w:w="0" w:type="dxa"/>
                  <w:right w:w="0" w:type="dxa"/>
                </w:tblCellMar>
              </w:tblPrEx>
              <w:trPr>
                <w:trHeight w:val="90"/>
                <w:jc w:val="center"/>
              </w:trPr>
              <w:tc>
                <w:tcPr>
                  <w:tcW w:w="792" w:type="dxa"/>
                  <w:vMerge w:val="restart"/>
                  <w:tcBorders>
                    <w:top w:val="none" w:sz="0" w:space="0" w:color="auto"/>
                    <w:left w:val="none" w:sz="0" w:space="0" w:color="auto"/>
                    <w:bottom w:val="none" w:sz="0" w:space="0" w:color="auto"/>
                    <w:right w:val="none" w:sz="0" w:space="0" w:color="auto"/>
                  </w:tcBorders>
                  <w:noWrap w:val="0"/>
                  <w:vAlign w:val="center"/>
                </w:tcPr>
                <w:p>
                  <w:pPr>
                    <w:pStyle w:val="表格"/>
                  </w:pPr>
                </w:p>
                <w:p>
                  <w:pPr>
                    <w:pStyle w:val="表格"/>
                  </w:pPr>
                  <w:r>
                    <w:t xml:space="preserve">1</w:t>
                  </w:r>
                </w:p>
              </w:tc>
              <w:tc>
                <w:tcPr>
                  <w:tcW w:w="1649"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菜籽油</w:t>
                  </w:r>
                </w:p>
              </w:tc>
              <w:tc>
                <w:tcPr>
                  <w:tcW w:w="1039" w:type="dxa"/>
                  <w:vMerge w:val="restart"/>
                  <w:tcBorders>
                    <w:top w:val="none" w:sz="0" w:space="0" w:color="auto"/>
                    <w:left w:val="none" w:sz="0" w:space="0" w:color="auto"/>
                    <w:bottom w:val="none" w:sz="0" w:space="0" w:color="auto"/>
                    <w:right w:val="none" w:sz="0" w:space="0" w:color="auto"/>
                  </w:tcBorders>
                  <w:noWrap w:val="0"/>
                  <w:vAlign w:val="center"/>
                </w:tcPr>
                <w:p>
                  <w:pPr>
                    <w:pStyle w:val="表格"/>
                  </w:pPr>
                  <w:r>
                    <w:t xml:space="preserve">油菜籽</w:t>
                  </w:r>
                </w:p>
              </w:tc>
              <w:tc>
                <w:tcPr>
                  <w:tcW w:w="812" w:type="dxa"/>
                  <w:vMerge w:val="restart"/>
                  <w:tcBorders>
                    <w:top w:val="none" w:sz="0" w:space="0" w:color="auto"/>
                    <w:left w:val="none" w:sz="0" w:space="0" w:color="auto"/>
                    <w:bottom w:val="none" w:sz="0" w:space="0" w:color="auto"/>
                    <w:right w:val="none" w:sz="0" w:space="0" w:color="auto"/>
                  </w:tcBorders>
                  <w:noWrap w:val="0"/>
                  <w:vAlign w:val="center"/>
                </w:tcPr>
                <w:p>
                  <w:pPr>
                    <w:pStyle w:val="表格"/>
                  </w:pPr>
                  <w:r>
                    <w:rPr>
                      <w:rFonts w:hint="eastAsia"/>
                    </w:rPr>
                    <w:t xml:space="preserve">3000</w:t>
                  </w:r>
                </w:p>
              </w:tc>
              <w:tc>
                <w:tcPr>
                  <w:tcW w:w="894" w:type="dxa"/>
                  <w:tcBorders>
                    <w:top w:val="none" w:sz="0" w:space="0" w:color="auto"/>
                    <w:left w:val="none" w:sz="0" w:space="0" w:color="auto"/>
                    <w:bottom w:val="none" w:sz="0" w:space="0" w:color="auto"/>
                    <w:right w:val="none" w:sz="0" w:space="0" w:color="auto"/>
                  </w:tcBorders>
                  <w:noWrap w:val="0"/>
                  <w:vAlign w:val="center"/>
                </w:tcPr>
                <w:p>
                  <w:pPr>
                    <w:pStyle w:val="表格"/>
                  </w:pPr>
                  <w:r>
                    <w:rPr>
                      <w:rFonts w:hint="eastAsia"/>
                    </w:rPr>
                    <w:t xml:space="preserve">1200</w:t>
                  </w:r>
                </w:p>
              </w:tc>
              <w:tc>
                <w:tcPr>
                  <w:tcW w:w="2733"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成品油桶装出售</w:t>
                  </w:r>
                </w:p>
              </w:tc>
            </w:tr>
            <w:tr>
              <w:tblPrEx>
                <w:tblW w:w="0" w:type="auto"/>
                <w:tblInd w:w="0" w:type="dxa"/>
                <w:tblBorders>
                  <w:top w:val="single" w:sz="12" w:space="0" w:color="000000"/>
                  <w:left w:val="none" w:sz="0" w:space="0" w:color="auto"/>
                  <w:bottom w:val="single" w:sz="12" w:space="0" w:color="000000"/>
                  <w:right w:val="none" w:sz="0" w:space="0" w:color="auto"/>
                  <w:insideH w:val="single" w:sz="6" w:space="0" w:color="000000"/>
                  <w:insideV w:val="single" w:sz="6" w:space="0" w:color="000000"/>
                </w:tblBorders>
                <w:tblLayout w:type="fixed"/>
                <w:tblCellMar>
                  <w:top w:w="0" w:type="dxa"/>
                  <w:left w:w="0" w:type="dxa"/>
                  <w:bottom w:w="0" w:type="dxa"/>
                  <w:right w:w="0" w:type="dxa"/>
                </w:tblCellMar>
              </w:tblPrEx>
              <w:trPr>
                <w:trHeight w:val="296"/>
                <w:jc w:val="center"/>
              </w:trPr>
              <w:tc>
                <w:tcPr>
                  <w:tcW w:w="792" w:type="dxa"/>
                  <w:vMerge/>
                  <w:tcBorders>
                    <w:top w:val="none" w:sz="0" w:space="0" w:color="auto"/>
                    <w:left w:val="none" w:sz="0" w:space="0" w:color="auto"/>
                    <w:bottom w:val="none" w:sz="0" w:space="0" w:color="auto"/>
                    <w:right w:val="none" w:sz="0" w:space="0" w:color="auto"/>
                  </w:tcBorders>
                  <w:noWrap w:val="0"/>
                  <w:vAlign w:val="center"/>
                </w:tcPr>
                <w:p>
                  <w:pPr>
                    <w:pStyle w:val="表格"/>
                  </w:pPr>
                </w:p>
              </w:tc>
              <w:tc>
                <w:tcPr>
                  <w:tcW w:w="1649"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油渣</w:t>
                  </w:r>
                </w:p>
              </w:tc>
              <w:tc>
                <w:tcPr>
                  <w:tcW w:w="1039" w:type="dxa"/>
                  <w:vMerge/>
                  <w:tcBorders>
                    <w:top w:val="none" w:sz="0" w:space="0" w:color="auto"/>
                    <w:left w:val="none" w:sz="0" w:space="0" w:color="auto"/>
                    <w:bottom w:val="none" w:sz="0" w:space="0" w:color="auto"/>
                    <w:right w:val="none" w:sz="0" w:space="0" w:color="auto"/>
                  </w:tcBorders>
                  <w:noWrap w:val="0"/>
                  <w:vAlign w:val="center"/>
                </w:tcPr>
                <w:p>
                  <w:pPr>
                    <w:pStyle w:val="表格"/>
                  </w:pPr>
                </w:p>
              </w:tc>
              <w:tc>
                <w:tcPr>
                  <w:tcW w:w="812" w:type="dxa"/>
                  <w:vMerge/>
                  <w:tcBorders>
                    <w:top w:val="none" w:sz="0" w:space="0" w:color="auto"/>
                    <w:left w:val="none" w:sz="0" w:space="0" w:color="auto"/>
                    <w:bottom w:val="none" w:sz="0" w:space="0" w:color="auto"/>
                    <w:right w:val="none" w:sz="0" w:space="0" w:color="auto"/>
                  </w:tcBorders>
                  <w:noWrap w:val="0"/>
                  <w:vAlign w:val="center"/>
                </w:tcPr>
                <w:p>
                  <w:pPr>
                    <w:pStyle w:val="表格"/>
                  </w:pPr>
                </w:p>
              </w:tc>
              <w:tc>
                <w:tcPr>
                  <w:tcW w:w="894" w:type="dxa"/>
                  <w:tcBorders>
                    <w:top w:val="none" w:sz="0" w:space="0" w:color="auto"/>
                    <w:left w:val="none" w:sz="0" w:space="0" w:color="auto"/>
                    <w:bottom w:val="none" w:sz="0" w:space="0" w:color="auto"/>
                    <w:right w:val="none" w:sz="0" w:space="0" w:color="auto"/>
                  </w:tcBorders>
                  <w:noWrap w:val="0"/>
                  <w:vAlign w:val="center"/>
                </w:tcPr>
                <w:p>
                  <w:pPr>
                    <w:pStyle w:val="表格"/>
                  </w:pPr>
                  <w:r>
                    <w:rPr>
                      <w:rFonts w:hint="eastAsia"/>
                    </w:rPr>
                    <w:t xml:space="preserve">1798.88</w:t>
                  </w:r>
                </w:p>
              </w:tc>
              <w:tc>
                <w:tcPr>
                  <w:tcW w:w="2733"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出售给</w:t>
                  </w:r>
                  <w:r>
                    <w:rPr>
                      <w:rFonts w:hint="eastAsia"/>
                    </w:rPr>
                    <w:t xml:space="preserve">当地养殖户，</w:t>
                  </w:r>
                  <w:r>
                    <w:t xml:space="preserve">用作饲料</w:t>
                  </w:r>
                </w:p>
              </w:tc>
            </w:tr>
            <w:tr>
              <w:tblPrEx>
                <w:tblW w:w="0" w:type="auto"/>
                <w:tblInd w:w="0" w:type="dxa"/>
                <w:tblBorders>
                  <w:top w:val="single" w:sz="12" w:space="0" w:color="000000"/>
                  <w:left w:val="none" w:sz="0" w:space="0" w:color="auto"/>
                  <w:bottom w:val="single" w:sz="12" w:space="0" w:color="000000"/>
                  <w:right w:val="none" w:sz="0" w:space="0" w:color="auto"/>
                  <w:insideH w:val="single" w:sz="6" w:space="0" w:color="000000"/>
                  <w:insideV w:val="single" w:sz="6" w:space="0" w:color="000000"/>
                </w:tblBorders>
                <w:tblLayout w:type="fixed"/>
                <w:tblCellMar>
                  <w:top w:w="0" w:type="dxa"/>
                  <w:left w:w="0" w:type="dxa"/>
                  <w:bottom w:w="0" w:type="dxa"/>
                  <w:right w:w="0" w:type="dxa"/>
                </w:tblCellMar>
              </w:tblPrEx>
              <w:trPr>
                <w:trHeight w:val="90"/>
                <w:jc w:val="center"/>
              </w:trPr>
              <w:tc>
                <w:tcPr>
                  <w:tcW w:w="792" w:type="dxa"/>
                  <w:vMerge w:val="restart"/>
                  <w:tcBorders>
                    <w:top w:val="none" w:sz="0" w:space="0" w:color="auto"/>
                    <w:left w:val="none" w:sz="0" w:space="0" w:color="auto"/>
                    <w:bottom w:val="none" w:sz="0" w:space="0" w:color="auto"/>
                    <w:right w:val="none" w:sz="0" w:space="0" w:color="auto"/>
                  </w:tcBorders>
                  <w:noWrap w:val="0"/>
                  <w:vAlign w:val="center"/>
                </w:tcPr>
                <w:p>
                  <w:pPr>
                    <w:pStyle w:val="表格"/>
                  </w:pPr>
                </w:p>
                <w:p>
                  <w:pPr>
                    <w:pStyle w:val="表格"/>
                  </w:pPr>
                  <w:r>
                    <w:t xml:space="preserve">2</w:t>
                  </w:r>
                </w:p>
              </w:tc>
              <w:tc>
                <w:tcPr>
                  <w:tcW w:w="1649"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面粉</w:t>
                  </w:r>
                </w:p>
              </w:tc>
              <w:tc>
                <w:tcPr>
                  <w:tcW w:w="1039" w:type="dxa"/>
                  <w:vMerge w:val="restart"/>
                  <w:tcBorders>
                    <w:top w:val="none" w:sz="0" w:space="0" w:color="auto"/>
                    <w:left w:val="none" w:sz="0" w:space="0" w:color="auto"/>
                    <w:bottom w:val="none" w:sz="0" w:space="0" w:color="auto"/>
                    <w:right w:val="none" w:sz="0" w:space="0" w:color="auto"/>
                  </w:tcBorders>
                  <w:noWrap w:val="0"/>
                  <w:vAlign w:val="center"/>
                </w:tcPr>
                <w:p>
                  <w:pPr>
                    <w:pStyle w:val="表格"/>
                  </w:pPr>
                  <w:r>
                    <w:t xml:space="preserve">小麦</w:t>
                  </w:r>
                </w:p>
              </w:tc>
              <w:tc>
                <w:tcPr>
                  <w:tcW w:w="812" w:type="dxa"/>
                  <w:vMerge w:val="restart"/>
                  <w:tcBorders>
                    <w:top w:val="none" w:sz="0" w:space="0" w:color="auto"/>
                    <w:left w:val="none" w:sz="0" w:space="0" w:color="auto"/>
                    <w:bottom w:val="none" w:sz="0" w:space="0" w:color="auto"/>
                    <w:right w:val="none" w:sz="0" w:space="0" w:color="auto"/>
                  </w:tcBorders>
                  <w:noWrap w:val="0"/>
                  <w:vAlign w:val="center"/>
                </w:tcPr>
                <w:p>
                  <w:pPr>
                    <w:pStyle w:val="表格"/>
                  </w:pPr>
                  <w:r>
                    <w:rPr>
                      <w:rFonts w:hint="eastAsia"/>
                    </w:rPr>
                    <w:t xml:space="preserve">6000</w:t>
                  </w:r>
                </w:p>
              </w:tc>
              <w:tc>
                <w:tcPr>
                  <w:tcW w:w="894" w:type="dxa"/>
                  <w:tcBorders>
                    <w:top w:val="none" w:sz="0" w:space="0" w:color="auto"/>
                    <w:left w:val="none" w:sz="0" w:space="0" w:color="auto"/>
                    <w:bottom w:val="none" w:sz="0" w:space="0" w:color="auto"/>
                    <w:right w:val="none" w:sz="0" w:space="0" w:color="auto"/>
                  </w:tcBorders>
                  <w:noWrap w:val="0"/>
                  <w:vAlign w:val="center"/>
                </w:tcPr>
                <w:p>
                  <w:pPr>
                    <w:pStyle w:val="表格"/>
                  </w:pPr>
                  <w:r>
                    <w:rPr>
                      <w:rFonts w:hint="eastAsia"/>
                    </w:rPr>
                    <w:t xml:space="preserve">4500</w:t>
                  </w:r>
                </w:p>
              </w:tc>
              <w:tc>
                <w:tcPr>
                  <w:tcW w:w="2733"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精制面粉袋装出售</w:t>
                  </w:r>
                </w:p>
              </w:tc>
            </w:tr>
            <w:tr>
              <w:tblPrEx>
                <w:tblW w:w="0" w:type="auto"/>
                <w:tblInd w:w="0" w:type="dxa"/>
                <w:tblBorders>
                  <w:top w:val="single" w:sz="12" w:space="0" w:color="000000"/>
                  <w:left w:val="none" w:sz="0" w:space="0" w:color="auto"/>
                  <w:bottom w:val="single" w:sz="12" w:space="0" w:color="000000"/>
                  <w:right w:val="none" w:sz="0" w:space="0" w:color="auto"/>
                  <w:insideH w:val="single" w:sz="6" w:space="0" w:color="000000"/>
                  <w:insideV w:val="single" w:sz="6" w:space="0" w:color="000000"/>
                </w:tblBorders>
                <w:tblLayout w:type="fixed"/>
                <w:tblCellMar>
                  <w:top w:w="0" w:type="dxa"/>
                  <w:left w:w="0" w:type="dxa"/>
                  <w:bottom w:w="0" w:type="dxa"/>
                  <w:right w:w="0" w:type="dxa"/>
                </w:tblCellMar>
              </w:tblPrEx>
              <w:trPr>
                <w:trHeight w:val="90"/>
                <w:jc w:val="center"/>
              </w:trPr>
              <w:tc>
                <w:tcPr>
                  <w:tcW w:w="792" w:type="dxa"/>
                  <w:vMerge/>
                  <w:tcBorders>
                    <w:top w:val="none" w:sz="0" w:space="0" w:color="auto"/>
                    <w:left w:val="none" w:sz="0" w:space="0" w:color="auto"/>
                    <w:bottom w:val="none" w:sz="0" w:space="0" w:color="auto"/>
                    <w:right w:val="none" w:sz="0" w:space="0" w:color="auto"/>
                  </w:tcBorders>
                  <w:noWrap w:val="0"/>
                  <w:vAlign w:val="center"/>
                </w:tcPr>
                <w:p>
                  <w:pPr>
                    <w:pStyle w:val="表格"/>
                  </w:pPr>
                </w:p>
              </w:tc>
              <w:tc>
                <w:tcPr>
                  <w:tcW w:w="1649"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小麦麸</w:t>
                  </w:r>
                </w:p>
              </w:tc>
              <w:tc>
                <w:tcPr>
                  <w:tcW w:w="1039" w:type="dxa"/>
                  <w:vMerge/>
                  <w:tcBorders>
                    <w:top w:val="none" w:sz="0" w:space="0" w:color="auto"/>
                    <w:left w:val="none" w:sz="0" w:space="0" w:color="auto"/>
                    <w:bottom w:val="none" w:sz="0" w:space="0" w:color="auto"/>
                    <w:right w:val="none" w:sz="0" w:space="0" w:color="auto"/>
                  </w:tcBorders>
                  <w:noWrap w:val="0"/>
                  <w:vAlign w:val="center"/>
                </w:tcPr>
                <w:p>
                  <w:pPr>
                    <w:pStyle w:val="表格"/>
                  </w:pPr>
                </w:p>
              </w:tc>
              <w:tc>
                <w:tcPr>
                  <w:tcW w:w="812" w:type="dxa"/>
                  <w:vMerge/>
                  <w:tcBorders>
                    <w:top w:val="none" w:sz="0" w:space="0" w:color="auto"/>
                    <w:left w:val="none" w:sz="0" w:space="0" w:color="auto"/>
                    <w:bottom w:val="none" w:sz="0" w:space="0" w:color="auto"/>
                    <w:right w:val="none" w:sz="0" w:space="0" w:color="auto"/>
                  </w:tcBorders>
                  <w:noWrap w:val="0"/>
                  <w:vAlign w:val="center"/>
                </w:tcPr>
                <w:p>
                  <w:pPr>
                    <w:pStyle w:val="表格"/>
                  </w:pPr>
                </w:p>
              </w:tc>
              <w:tc>
                <w:tcPr>
                  <w:tcW w:w="894" w:type="dxa"/>
                  <w:tcBorders>
                    <w:top w:val="none" w:sz="0" w:space="0" w:color="auto"/>
                    <w:left w:val="none" w:sz="0" w:space="0" w:color="auto"/>
                    <w:bottom w:val="none" w:sz="0" w:space="0" w:color="auto"/>
                    <w:right w:val="none" w:sz="0" w:space="0" w:color="auto"/>
                  </w:tcBorders>
                  <w:noWrap w:val="0"/>
                  <w:vAlign w:val="center"/>
                </w:tcPr>
                <w:p>
                  <w:pPr>
                    <w:pStyle w:val="表格"/>
                  </w:pPr>
                  <w:r>
                    <w:rPr>
                      <w:rFonts w:hint="eastAsia"/>
                    </w:rPr>
                    <w:t xml:space="preserve">1498.5</w:t>
                  </w:r>
                </w:p>
              </w:tc>
              <w:tc>
                <w:tcPr>
                  <w:tcW w:w="2733"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出售给</w:t>
                  </w:r>
                  <w:r>
                    <w:rPr>
                      <w:rFonts w:hint="eastAsia"/>
                    </w:rPr>
                    <w:t xml:space="preserve">当地养殖户，</w:t>
                  </w:r>
                  <w:r>
                    <w:t xml:space="preserve">用作饲料</w:t>
                  </w:r>
                </w:p>
              </w:tc>
            </w:tr>
          </w:tbl>
          <w:p>
            <w:pPr>
              <w:pStyle w:val="CommentSubject"/>
              <w:rPr>
                <w:rFonts w:hint="eastAsia"/>
              </w:rPr>
            </w:pPr>
            <w:r>
              <w:t xml:space="preserve">（三）项目主要生产设备</w:t>
            </w:r>
          </w:p>
          <w:p>
            <w:pPr>
              <w:pStyle w:val="环评正文"/>
              <w:ind w:firstLine="480"/>
            </w:pPr>
            <w:r>
              <w:t xml:space="preserve">本项目生产设备详见下表；</w:t>
            </w:r>
          </w:p>
          <w:p>
            <w:pPr>
              <w:pStyle w:val="图表标题"/>
              <w:rPr>
                <w:rFonts w:hint="eastAsia"/>
              </w:rPr>
            </w:pPr>
            <w:r>
              <w:rPr>
                <w:spacing w:val="-4"/>
              </w:rPr>
              <w:t xml:space="preserve">表</w:t>
            </w:r>
            <w:r>
              <w:rPr>
                <w:spacing w:val="-54"/>
              </w:rPr>
              <w:t xml:space="preserve"> </w:t>
            </w:r>
            <w:r>
              <w:rPr>
                <w:rFonts w:eastAsia="Times New Roman"/>
                <w:bCs/>
                <w:spacing w:val="-4"/>
              </w:rPr>
              <w:t xml:space="preserve">2-3</w:t>
            </w:r>
            <w:r>
              <w:rPr>
                <w:rFonts w:hint="eastAsia"/>
                <w:bCs/>
                <w:spacing w:val="-4"/>
              </w:rPr>
              <w:t xml:space="preserve"> </w:t>
            </w:r>
            <w:r>
              <w:rPr>
                <w:spacing w:val="-1"/>
              </w:rPr>
              <w:t xml:space="preserve">主要生产设备一览表</w:t>
            </w:r>
          </w:p>
          <w:tbl>
            <w:tblPr>
              <w:tblStyle w:val="TableNormal"/>
              <w:tblpPr w:leftFromText="180" w:rightFromText="180" w:vertAnchor="text" w:horzAnchor="page" w:tblpX="56" w:tblpY="86"/>
              <w:tblOverlap w:val="never"/>
              <w:tblW w:w="0" w:type="auto"/>
              <w:tblInd w:w="0" w:type="dxa"/>
              <w:tblLayout w:type="fixed"/>
              <w:tblCellMar>
                <w:top w:w="0" w:type="dxa"/>
                <w:left w:w="0" w:type="dxa"/>
                <w:bottom w:w="0" w:type="dxa"/>
                <w:right w:w="0" w:type="dxa"/>
              </w:tblCellMar>
              <w:tblLook w:val="0000" w:firstRow="0" w:lastRow="0" w:firstColumn="0" w:lastColumn="0" w:noHBand="0" w:noVBand="0"/>
            </w:tblPr>
            <w:tblGrid>
              <w:gridCol w:w="729"/>
              <w:gridCol w:w="2151"/>
              <w:gridCol w:w="1628"/>
              <w:gridCol w:w="994"/>
              <w:gridCol w:w="2415"/>
            </w:tblGrid>
            <w:tr>
              <w:tblPrEx>
                <w:tblW w:w="0" w:type="auto"/>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336"/>
              </w:trPr>
              <w:tc>
                <w:tcPr>
                  <w:tcW w:w="729" w:type="dxa"/>
                  <w:tcBorders>
                    <w:top w:val="none" w:sz="0" w:space="0" w:color="auto"/>
                    <w:left w:val="none" w:sz="0" w:space="0" w:color="auto"/>
                    <w:bottom w:val="none" w:sz="0" w:space="0" w:color="auto"/>
                    <w:right w:val="none" w:sz="0" w:space="0" w:color="auto"/>
                  </w:tcBorders>
                  <w:noWrap w:val="0"/>
                </w:tcPr>
                <w:p>
                  <w:pPr>
                    <w:pStyle w:val="表格"/>
                  </w:pPr>
                  <w:r>
                    <w:t xml:space="preserve">序号</w:t>
                  </w:r>
                </w:p>
              </w:tc>
              <w:tc>
                <w:tcPr>
                  <w:tcW w:w="2151" w:type="dxa"/>
                  <w:tcBorders>
                    <w:top w:val="none" w:sz="0" w:space="0" w:color="auto"/>
                    <w:left w:val="none" w:sz="0" w:space="0" w:color="auto"/>
                    <w:bottom w:val="none" w:sz="0" w:space="0" w:color="auto"/>
                    <w:right w:val="none" w:sz="0" w:space="0" w:color="auto"/>
                  </w:tcBorders>
                  <w:noWrap w:val="0"/>
                </w:tcPr>
                <w:p>
                  <w:pPr>
                    <w:pStyle w:val="表格"/>
                  </w:pPr>
                  <w:r>
                    <w:t xml:space="preserve">设备名称</w:t>
                  </w:r>
                </w:p>
              </w:tc>
              <w:tc>
                <w:tcPr>
                  <w:tcW w:w="1628" w:type="dxa"/>
                  <w:tcBorders>
                    <w:top w:val="none" w:sz="0" w:space="0" w:color="auto"/>
                    <w:left w:val="none" w:sz="0" w:space="0" w:color="auto"/>
                    <w:bottom w:val="none" w:sz="0" w:space="0" w:color="auto"/>
                    <w:right w:val="none" w:sz="0" w:space="0" w:color="auto"/>
                  </w:tcBorders>
                  <w:noWrap w:val="0"/>
                </w:tcPr>
                <w:p>
                  <w:pPr>
                    <w:pStyle w:val="表格"/>
                  </w:pPr>
                  <w:r>
                    <w:t xml:space="preserve">规格型号</w:t>
                  </w:r>
                </w:p>
              </w:tc>
              <w:tc>
                <w:tcPr>
                  <w:tcW w:w="994" w:type="dxa"/>
                  <w:tcBorders>
                    <w:top w:val="none" w:sz="0" w:space="0" w:color="auto"/>
                    <w:left w:val="none" w:sz="0" w:space="0" w:color="auto"/>
                    <w:bottom w:val="none" w:sz="0" w:space="0" w:color="auto"/>
                    <w:right w:val="none" w:sz="0" w:space="0" w:color="auto"/>
                  </w:tcBorders>
                  <w:noWrap w:val="0"/>
                </w:tcPr>
                <w:p>
                  <w:pPr>
                    <w:pStyle w:val="表格"/>
                  </w:pPr>
                  <w:r>
                    <w:t xml:space="preserve">数量（</w:t>
                  </w:r>
                  <w:r>
                    <w:t xml:space="preserve">台</w:t>
                  </w:r>
                  <w:r>
                    <w:t xml:space="preserve">/</w:t>
                  </w:r>
                  <w:r>
                    <w:t xml:space="preserve">套）</w:t>
                  </w:r>
                </w:p>
              </w:tc>
              <w:tc>
                <w:tcPr>
                  <w:tcW w:w="2415" w:type="dxa"/>
                  <w:tcBorders>
                    <w:top w:val="none" w:sz="0" w:space="0" w:color="auto"/>
                    <w:left w:val="none" w:sz="0" w:space="0" w:color="auto"/>
                    <w:bottom w:val="none" w:sz="0" w:space="0" w:color="auto"/>
                    <w:right w:val="none" w:sz="0" w:space="0" w:color="auto"/>
                  </w:tcBorders>
                  <w:noWrap w:val="0"/>
                </w:tcPr>
                <w:p>
                  <w:pPr>
                    <w:pStyle w:val="表格"/>
                  </w:pPr>
                  <w:r>
                    <w:t xml:space="preserve">备注</w:t>
                  </w:r>
                </w:p>
              </w:tc>
            </w:tr>
            <w:tr>
              <w:tblPrEx>
                <w:tblW w:w="0" w:type="auto"/>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332"/>
              </w:trPr>
              <w:tc>
                <w:tcPr>
                  <w:tcW w:w="729" w:type="dxa"/>
                  <w:tcBorders>
                    <w:top w:val="none" w:sz="0" w:space="0" w:color="auto"/>
                    <w:left w:val="none" w:sz="0" w:space="0" w:color="auto"/>
                    <w:bottom w:val="none" w:sz="0" w:space="0" w:color="auto"/>
                    <w:right w:val="none" w:sz="0" w:space="0" w:color="auto"/>
                  </w:tcBorders>
                  <w:noWrap w:val="0"/>
                </w:tcPr>
                <w:p>
                  <w:pPr>
                    <w:pStyle w:val="表格"/>
                  </w:pPr>
                  <w:r>
                    <w:t xml:space="preserve">一</w:t>
                  </w:r>
                </w:p>
              </w:tc>
              <w:tc>
                <w:tcPr>
                  <w:tcW w:w="7188" w:type="dxa"/>
                  <w:gridSpan w:val="4"/>
                  <w:tcBorders>
                    <w:top w:val="none" w:sz="0" w:space="0" w:color="auto"/>
                    <w:left w:val="none" w:sz="0" w:space="0" w:color="auto"/>
                    <w:bottom w:val="none" w:sz="0" w:space="0" w:color="auto"/>
                    <w:right w:val="none" w:sz="0" w:space="0" w:color="auto"/>
                  </w:tcBorders>
                  <w:noWrap w:val="0"/>
                </w:tcPr>
                <w:p>
                  <w:pPr>
                    <w:pStyle w:val="表格"/>
                  </w:pPr>
                  <w:r>
                    <w:t xml:space="preserve">榨油坊主要设备</w:t>
                  </w:r>
                </w:p>
              </w:tc>
            </w:tr>
            <w:tr>
              <w:tblPrEx>
                <w:tblW w:w="0" w:type="auto"/>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332"/>
              </w:trPr>
              <w:tc>
                <w:tcPr>
                  <w:tcW w:w="729" w:type="dxa"/>
                  <w:tcBorders>
                    <w:top w:val="none" w:sz="0" w:space="0" w:color="auto"/>
                    <w:left w:val="none" w:sz="0" w:space="0" w:color="auto"/>
                    <w:bottom w:val="none" w:sz="0" w:space="0" w:color="auto"/>
                    <w:right w:val="none" w:sz="0" w:space="0" w:color="auto"/>
                  </w:tcBorders>
                  <w:noWrap w:val="0"/>
                </w:tcPr>
                <w:p>
                  <w:pPr>
                    <w:pStyle w:val="表格"/>
                  </w:pPr>
                  <w:r>
                    <w:t xml:space="preserve">1</w:t>
                  </w:r>
                </w:p>
              </w:tc>
              <w:tc>
                <w:tcPr>
                  <w:tcW w:w="2151"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60</w:t>
                  </w:r>
                  <w:r>
                    <w:rPr>
                      <w:rFonts w:hint="eastAsia"/>
                    </w:rPr>
                    <w:t xml:space="preserve">0</w:t>
                  </w:r>
                  <w:r>
                    <w:rPr>
                      <w:rFonts w:hint="eastAsia"/>
                    </w:rPr>
                    <w:t xml:space="preserve">型组合清粮筛选机</w:t>
                  </w:r>
                </w:p>
              </w:tc>
              <w:tc>
                <w:tcPr>
                  <w:tcW w:w="1628" w:type="dxa"/>
                  <w:tcBorders>
                    <w:top w:val="none" w:sz="0" w:space="0" w:color="auto"/>
                    <w:left w:val="none" w:sz="0" w:space="0" w:color="auto"/>
                    <w:bottom w:val="none" w:sz="0" w:space="0" w:color="auto"/>
                    <w:right w:val="none" w:sz="0" w:space="0" w:color="auto"/>
                  </w:tcBorders>
                  <w:noWrap w:val="0"/>
                </w:tcPr>
                <w:p>
                  <w:pPr>
                    <w:pStyle w:val="表格"/>
                  </w:pPr>
                </w:p>
              </w:tc>
              <w:tc>
                <w:tcPr>
                  <w:tcW w:w="994" w:type="dxa"/>
                  <w:tcBorders>
                    <w:top w:val="none" w:sz="0" w:space="0" w:color="auto"/>
                    <w:left w:val="none" w:sz="0" w:space="0" w:color="auto"/>
                    <w:bottom w:val="none" w:sz="0" w:space="0" w:color="auto"/>
                    <w:right w:val="none" w:sz="0" w:space="0" w:color="auto"/>
                  </w:tcBorders>
                  <w:noWrap w:val="0"/>
                </w:tcPr>
                <w:p>
                  <w:pPr>
                    <w:pStyle w:val="表格"/>
                  </w:pPr>
                  <w:r>
                    <w:t xml:space="preserve">1</w:t>
                  </w:r>
                </w:p>
              </w:tc>
              <w:tc>
                <w:tcPr>
                  <w:tcW w:w="2415"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去石效</w:t>
                  </w:r>
                  <w:r>
                    <w:rPr>
                      <w:rFonts w:hint="eastAsia"/>
                    </w:rPr>
                    <w:t xml:space="preserve">率</w:t>
                  </w:r>
                  <w:r>
                    <w:rPr>
                      <w:rFonts w:hint="eastAsia"/>
                    </w:rPr>
                    <w:t xml:space="preserve">≥</w:t>
                  </w:r>
                  <w:r>
                    <w:rPr>
                      <w:rFonts w:hint="eastAsia"/>
                    </w:rPr>
                    <w:t xml:space="preserve">95%</w:t>
                  </w:r>
                </w:p>
              </w:tc>
            </w:tr>
            <w:tr>
              <w:tblPrEx>
                <w:tblW w:w="0" w:type="auto"/>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331"/>
              </w:trPr>
              <w:tc>
                <w:tcPr>
                  <w:tcW w:w="729" w:type="dxa"/>
                  <w:tcBorders>
                    <w:top w:val="none" w:sz="0" w:space="0" w:color="auto"/>
                    <w:left w:val="none" w:sz="0" w:space="0" w:color="auto"/>
                    <w:bottom w:val="none" w:sz="0" w:space="0" w:color="auto"/>
                    <w:right w:val="none" w:sz="0" w:space="0" w:color="auto"/>
                  </w:tcBorders>
                  <w:noWrap w:val="0"/>
                </w:tcPr>
                <w:p>
                  <w:pPr>
                    <w:pStyle w:val="表格"/>
                  </w:pPr>
                  <w:r>
                    <w:t xml:space="preserve">2</w:t>
                  </w:r>
                </w:p>
              </w:tc>
              <w:tc>
                <w:tcPr>
                  <w:tcW w:w="2151"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10</w:t>
                  </w:r>
                  <w:r>
                    <w:rPr>
                      <w:rFonts w:hint="eastAsia"/>
                    </w:rPr>
                    <w:t xml:space="preserve">0</w:t>
                  </w:r>
                  <w:r>
                    <w:rPr>
                      <w:rFonts w:hint="eastAsia"/>
                    </w:rPr>
                    <w:t xml:space="preserve">型电石磨</w:t>
                  </w:r>
                </w:p>
              </w:tc>
              <w:tc>
                <w:tcPr>
                  <w:tcW w:w="1628" w:type="dxa"/>
                  <w:tcBorders>
                    <w:top w:val="none" w:sz="0" w:space="0" w:color="auto"/>
                    <w:left w:val="none" w:sz="0" w:space="0" w:color="auto"/>
                    <w:bottom w:val="none" w:sz="0" w:space="0" w:color="auto"/>
                    <w:right w:val="none" w:sz="0" w:space="0" w:color="auto"/>
                  </w:tcBorders>
                  <w:noWrap w:val="0"/>
                </w:tcPr>
                <w:p>
                  <w:pPr>
                    <w:pStyle w:val="表格"/>
                  </w:pPr>
                </w:p>
              </w:tc>
              <w:tc>
                <w:tcPr>
                  <w:tcW w:w="994"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3</w:t>
                  </w:r>
                </w:p>
              </w:tc>
              <w:tc>
                <w:tcPr>
                  <w:tcW w:w="2415" w:type="dxa"/>
                  <w:tcBorders>
                    <w:top w:val="none" w:sz="0" w:space="0" w:color="auto"/>
                    <w:left w:val="none" w:sz="0" w:space="0" w:color="auto"/>
                    <w:bottom w:val="none" w:sz="0" w:space="0" w:color="auto"/>
                    <w:right w:val="none" w:sz="0" w:space="0" w:color="auto"/>
                  </w:tcBorders>
                  <w:noWrap w:val="0"/>
                </w:tcPr>
                <w:p>
                  <w:pPr>
                    <w:pStyle w:val="表格"/>
                  </w:pPr>
                </w:p>
              </w:tc>
            </w:tr>
            <w:tr>
              <w:tblPrEx>
                <w:tblW w:w="0" w:type="auto"/>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331"/>
              </w:trPr>
              <w:tc>
                <w:tcPr>
                  <w:tcW w:w="729" w:type="dxa"/>
                  <w:tcBorders>
                    <w:top w:val="none" w:sz="0" w:space="0" w:color="auto"/>
                    <w:left w:val="none" w:sz="0" w:space="0" w:color="auto"/>
                    <w:bottom w:val="none" w:sz="0" w:space="0" w:color="auto"/>
                    <w:right w:val="none" w:sz="0" w:space="0" w:color="auto"/>
                  </w:tcBorders>
                  <w:noWrap w:val="0"/>
                </w:tcPr>
                <w:p>
                  <w:pPr>
                    <w:pStyle w:val="表格"/>
                  </w:pPr>
                  <w:r>
                    <w:t xml:space="preserve">3</w:t>
                  </w:r>
                </w:p>
              </w:tc>
              <w:tc>
                <w:tcPr>
                  <w:tcW w:w="2151"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液压榨油机</w:t>
                  </w:r>
                </w:p>
              </w:tc>
              <w:tc>
                <w:tcPr>
                  <w:tcW w:w="1628"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6YY3</w:t>
                  </w:r>
                  <w:r>
                    <w:rPr>
                      <w:rFonts w:hint="eastAsia"/>
                    </w:rPr>
                    <w:t xml:space="preserve">2</w:t>
                  </w:r>
                  <w:r>
                    <w:rPr>
                      <w:rFonts w:hint="eastAsia"/>
                    </w:rPr>
                    <w:t xml:space="preserve">型</w:t>
                  </w:r>
                </w:p>
              </w:tc>
              <w:tc>
                <w:tcPr>
                  <w:tcW w:w="994" w:type="dxa"/>
                  <w:tcBorders>
                    <w:top w:val="none" w:sz="0" w:space="0" w:color="auto"/>
                    <w:left w:val="none" w:sz="0" w:space="0" w:color="auto"/>
                    <w:bottom w:val="none" w:sz="0" w:space="0" w:color="auto"/>
                    <w:right w:val="none" w:sz="0" w:space="0" w:color="auto"/>
                  </w:tcBorders>
                  <w:noWrap w:val="0"/>
                </w:tcPr>
                <w:p>
                  <w:pPr>
                    <w:pStyle w:val="表格"/>
                    <w:rPr>
                      <w:rFonts w:hint="eastAsia"/>
                    </w:rPr>
                  </w:pPr>
                  <w:r>
                    <w:rPr>
                      <w:rFonts w:hint="eastAsia"/>
                    </w:rPr>
                    <w:t xml:space="preserve">3</w:t>
                  </w:r>
                </w:p>
              </w:tc>
              <w:tc>
                <w:tcPr>
                  <w:tcW w:w="2415" w:type="dxa"/>
                  <w:tcBorders>
                    <w:top w:val="none" w:sz="0" w:space="0" w:color="auto"/>
                    <w:left w:val="none" w:sz="0" w:space="0" w:color="auto"/>
                    <w:bottom w:val="none" w:sz="0" w:space="0" w:color="auto"/>
                    <w:right w:val="none" w:sz="0" w:space="0" w:color="auto"/>
                  </w:tcBorders>
                  <w:noWrap w:val="0"/>
                </w:tcPr>
                <w:p>
                  <w:pPr>
                    <w:pStyle w:val="表格"/>
                    <w:rPr>
                      <w:rFonts w:hint="eastAsia"/>
                    </w:rPr>
                  </w:pPr>
                </w:p>
              </w:tc>
            </w:tr>
            <w:tr>
              <w:tblPrEx>
                <w:tblW w:w="0" w:type="auto"/>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332"/>
              </w:trPr>
              <w:tc>
                <w:tcPr>
                  <w:tcW w:w="729" w:type="dxa"/>
                  <w:tcBorders>
                    <w:top w:val="none" w:sz="0" w:space="0" w:color="auto"/>
                    <w:left w:val="none" w:sz="0" w:space="0" w:color="auto"/>
                    <w:bottom w:val="none" w:sz="0" w:space="0" w:color="auto"/>
                    <w:right w:val="none" w:sz="0" w:space="0" w:color="auto"/>
                  </w:tcBorders>
                  <w:noWrap w:val="0"/>
                </w:tcPr>
                <w:p>
                  <w:pPr>
                    <w:pStyle w:val="表格"/>
                  </w:pPr>
                  <w:r>
                    <w:t xml:space="preserve">4</w:t>
                  </w:r>
                </w:p>
              </w:tc>
              <w:tc>
                <w:tcPr>
                  <w:tcW w:w="2151"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37</w:t>
                  </w:r>
                  <w:r>
                    <w:rPr>
                      <w:rFonts w:hint="eastAsia"/>
                    </w:rPr>
                    <w:t xml:space="preserve">0</w:t>
                  </w:r>
                  <w:r>
                    <w:rPr>
                      <w:rFonts w:hint="eastAsia"/>
                    </w:rPr>
                    <w:t xml:space="preserve">粉碎机</w:t>
                  </w:r>
                </w:p>
              </w:tc>
              <w:tc>
                <w:tcPr>
                  <w:tcW w:w="1628" w:type="dxa"/>
                  <w:tcBorders>
                    <w:top w:val="none" w:sz="0" w:space="0" w:color="auto"/>
                    <w:left w:val="none" w:sz="0" w:space="0" w:color="auto"/>
                    <w:bottom w:val="none" w:sz="0" w:space="0" w:color="auto"/>
                    <w:right w:val="none" w:sz="0" w:space="0" w:color="auto"/>
                  </w:tcBorders>
                  <w:noWrap w:val="0"/>
                </w:tcPr>
                <w:p>
                  <w:pPr>
                    <w:pStyle w:val="表格"/>
                  </w:pPr>
                </w:p>
              </w:tc>
              <w:tc>
                <w:tcPr>
                  <w:tcW w:w="994" w:type="dxa"/>
                  <w:tcBorders>
                    <w:top w:val="none" w:sz="0" w:space="0" w:color="auto"/>
                    <w:left w:val="none" w:sz="0" w:space="0" w:color="auto"/>
                    <w:bottom w:val="none" w:sz="0" w:space="0" w:color="auto"/>
                    <w:right w:val="none" w:sz="0" w:space="0" w:color="auto"/>
                  </w:tcBorders>
                  <w:noWrap w:val="0"/>
                </w:tcPr>
                <w:p>
                  <w:pPr>
                    <w:pStyle w:val="表格"/>
                  </w:pPr>
                  <w:r>
                    <w:t xml:space="preserve">1</w:t>
                  </w:r>
                </w:p>
              </w:tc>
              <w:tc>
                <w:tcPr>
                  <w:tcW w:w="2415" w:type="dxa"/>
                  <w:tcBorders>
                    <w:top w:val="none" w:sz="0" w:space="0" w:color="auto"/>
                    <w:left w:val="none" w:sz="0" w:space="0" w:color="auto"/>
                    <w:bottom w:val="none" w:sz="0" w:space="0" w:color="auto"/>
                    <w:right w:val="none" w:sz="0" w:space="0" w:color="auto"/>
                  </w:tcBorders>
                  <w:noWrap w:val="0"/>
                </w:tcPr>
                <w:p>
                  <w:pPr>
                    <w:pStyle w:val="表格"/>
                  </w:pPr>
                </w:p>
              </w:tc>
            </w:tr>
            <w:tr>
              <w:tblPrEx>
                <w:tblW w:w="0" w:type="auto"/>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332"/>
              </w:trPr>
              <w:tc>
                <w:tcPr>
                  <w:tcW w:w="729" w:type="dxa"/>
                  <w:tcBorders>
                    <w:top w:val="none" w:sz="0" w:space="0" w:color="auto"/>
                    <w:left w:val="none" w:sz="0" w:space="0" w:color="auto"/>
                    <w:bottom w:val="none" w:sz="0" w:space="0" w:color="auto"/>
                    <w:right w:val="none" w:sz="0" w:space="0" w:color="auto"/>
                  </w:tcBorders>
                  <w:noWrap w:val="0"/>
                </w:tcPr>
                <w:p>
                  <w:pPr>
                    <w:pStyle w:val="表格"/>
                  </w:pPr>
                  <w:r>
                    <w:t xml:space="preserve">5</w:t>
                  </w:r>
                </w:p>
              </w:tc>
              <w:tc>
                <w:tcPr>
                  <w:tcW w:w="2151"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过滤器</w:t>
                  </w:r>
                </w:p>
              </w:tc>
              <w:tc>
                <w:tcPr>
                  <w:tcW w:w="1628" w:type="dxa"/>
                  <w:tcBorders>
                    <w:top w:val="none" w:sz="0" w:space="0" w:color="auto"/>
                    <w:left w:val="none" w:sz="0" w:space="0" w:color="auto"/>
                    <w:bottom w:val="none" w:sz="0" w:space="0" w:color="auto"/>
                    <w:right w:val="none" w:sz="0" w:space="0" w:color="auto"/>
                  </w:tcBorders>
                  <w:noWrap w:val="0"/>
                </w:tcPr>
                <w:p>
                  <w:pPr>
                    <w:pStyle w:val="表格"/>
                  </w:pPr>
                </w:p>
              </w:tc>
              <w:tc>
                <w:tcPr>
                  <w:tcW w:w="994" w:type="dxa"/>
                  <w:tcBorders>
                    <w:top w:val="none" w:sz="0" w:space="0" w:color="auto"/>
                    <w:left w:val="none" w:sz="0" w:space="0" w:color="auto"/>
                    <w:bottom w:val="none" w:sz="0" w:space="0" w:color="auto"/>
                    <w:right w:val="none" w:sz="0" w:space="0" w:color="auto"/>
                  </w:tcBorders>
                  <w:noWrap w:val="0"/>
                </w:tcPr>
                <w:p>
                  <w:pPr>
                    <w:pStyle w:val="表格"/>
                  </w:pPr>
                  <w:r>
                    <w:t xml:space="preserve">1</w:t>
                  </w:r>
                </w:p>
              </w:tc>
              <w:tc>
                <w:tcPr>
                  <w:tcW w:w="2415" w:type="dxa"/>
                  <w:tcBorders>
                    <w:top w:val="none" w:sz="0" w:space="0" w:color="auto"/>
                    <w:left w:val="none" w:sz="0" w:space="0" w:color="auto"/>
                    <w:bottom w:val="none" w:sz="0" w:space="0" w:color="auto"/>
                    <w:right w:val="none" w:sz="0" w:space="0" w:color="auto"/>
                  </w:tcBorders>
                  <w:noWrap w:val="0"/>
                </w:tcPr>
                <w:p>
                  <w:pPr>
                    <w:pStyle w:val="表格"/>
                  </w:pPr>
                </w:p>
              </w:tc>
            </w:tr>
            <w:tr>
              <w:tblPrEx>
                <w:tblW w:w="0" w:type="auto"/>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332"/>
              </w:trPr>
              <w:tc>
                <w:tcPr>
                  <w:tcW w:w="729" w:type="dxa"/>
                  <w:tcBorders>
                    <w:top w:val="none" w:sz="0" w:space="0" w:color="auto"/>
                    <w:left w:val="none" w:sz="0" w:space="0" w:color="auto"/>
                    <w:bottom w:val="none" w:sz="0" w:space="0" w:color="auto"/>
                    <w:right w:val="none" w:sz="0" w:space="0" w:color="auto"/>
                  </w:tcBorders>
                  <w:noWrap w:val="0"/>
                </w:tcPr>
                <w:p>
                  <w:pPr>
                    <w:pStyle w:val="表格"/>
                  </w:pPr>
                  <w:r>
                    <w:t xml:space="preserve">6</w:t>
                  </w:r>
                </w:p>
              </w:tc>
              <w:tc>
                <w:tcPr>
                  <w:tcW w:w="2151"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蒸汽发生器（锅炉）</w:t>
                  </w:r>
                </w:p>
              </w:tc>
              <w:tc>
                <w:tcPr>
                  <w:tcW w:w="1628"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12K</w:t>
                  </w:r>
                  <w:r>
                    <w:rPr>
                      <w:rFonts w:hint="eastAsia"/>
                    </w:rPr>
                    <w:t xml:space="preserve">W</w:t>
                  </w:r>
                  <w:r>
                    <w:rPr>
                      <w:rFonts w:hint="eastAsia"/>
                    </w:rPr>
                    <w:t xml:space="preserve">蒸</w:t>
                  </w:r>
                  <w:r>
                    <w:rPr>
                      <w:rFonts w:hint="eastAsia"/>
                    </w:rPr>
                    <w:t xml:space="preserve">笼</w:t>
                  </w:r>
                  <w:r>
                    <w:rPr>
                      <w:rFonts w:hint="eastAsia"/>
                    </w:rPr>
                    <w:t xml:space="preserve">3</w:t>
                  </w:r>
                  <w:r>
                    <w:rPr>
                      <w:rFonts w:hint="eastAsia"/>
                    </w:rPr>
                    <w:t xml:space="preserve">套</w:t>
                  </w:r>
                </w:p>
              </w:tc>
              <w:tc>
                <w:tcPr>
                  <w:tcW w:w="994" w:type="dxa"/>
                  <w:tcBorders>
                    <w:top w:val="none" w:sz="0" w:space="0" w:color="auto"/>
                    <w:left w:val="none" w:sz="0" w:space="0" w:color="auto"/>
                    <w:bottom w:val="none" w:sz="0" w:space="0" w:color="auto"/>
                    <w:right w:val="none" w:sz="0" w:space="0" w:color="auto"/>
                  </w:tcBorders>
                  <w:noWrap w:val="0"/>
                </w:tcPr>
                <w:p>
                  <w:pPr>
                    <w:pStyle w:val="表格"/>
                  </w:pPr>
                  <w:r>
                    <w:t xml:space="preserve">1</w:t>
                  </w:r>
                </w:p>
              </w:tc>
              <w:tc>
                <w:tcPr>
                  <w:tcW w:w="2415" w:type="dxa"/>
                  <w:tcBorders>
                    <w:top w:val="none" w:sz="0" w:space="0" w:color="auto"/>
                    <w:left w:val="none" w:sz="0" w:space="0" w:color="auto"/>
                    <w:bottom w:val="none" w:sz="0" w:space="0" w:color="auto"/>
                    <w:right w:val="none" w:sz="0" w:space="0" w:color="auto"/>
                  </w:tcBorders>
                  <w:noWrap w:val="0"/>
                </w:tcPr>
                <w:p>
                  <w:pPr>
                    <w:pStyle w:val="表格"/>
                    <w:rPr>
                      <w:rFonts w:hint="eastAsia"/>
                    </w:rPr>
                  </w:pPr>
                  <w:r>
                    <w:rPr>
                      <w:rFonts w:hint="eastAsia"/>
                    </w:rPr>
                    <w:t xml:space="preserve">电加热</w:t>
                  </w:r>
                </w:p>
              </w:tc>
            </w:tr>
            <w:tr>
              <w:tblPrEx>
                <w:tblW w:w="0" w:type="auto"/>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332"/>
              </w:trPr>
              <w:tc>
                <w:tcPr>
                  <w:tcW w:w="729" w:type="dxa"/>
                  <w:tcBorders>
                    <w:top w:val="none" w:sz="0" w:space="0" w:color="auto"/>
                    <w:left w:val="none" w:sz="0" w:space="0" w:color="auto"/>
                    <w:bottom w:val="none" w:sz="0" w:space="0" w:color="auto"/>
                    <w:right w:val="none" w:sz="0" w:space="0" w:color="auto"/>
                  </w:tcBorders>
                  <w:noWrap w:val="0"/>
                </w:tcPr>
                <w:p>
                  <w:pPr>
                    <w:pStyle w:val="表格"/>
                  </w:pPr>
                  <w:r>
                    <w:t xml:space="preserve">7</w:t>
                  </w:r>
                </w:p>
              </w:tc>
              <w:tc>
                <w:tcPr>
                  <w:tcW w:w="2151"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圆管上料绞龙</w:t>
                  </w:r>
                </w:p>
              </w:tc>
              <w:tc>
                <w:tcPr>
                  <w:tcW w:w="1628" w:type="dxa"/>
                  <w:tcBorders>
                    <w:top w:val="none" w:sz="0" w:space="0" w:color="auto"/>
                    <w:left w:val="none" w:sz="0" w:space="0" w:color="auto"/>
                    <w:bottom w:val="none" w:sz="0" w:space="0" w:color="auto"/>
                    <w:right w:val="none" w:sz="0" w:space="0" w:color="auto"/>
                  </w:tcBorders>
                  <w:noWrap w:val="0"/>
                </w:tcPr>
                <w:p>
                  <w:pPr>
                    <w:pStyle w:val="表格"/>
                  </w:pPr>
                </w:p>
              </w:tc>
              <w:tc>
                <w:tcPr>
                  <w:tcW w:w="994" w:type="dxa"/>
                  <w:tcBorders>
                    <w:top w:val="none" w:sz="0" w:space="0" w:color="auto"/>
                    <w:left w:val="none" w:sz="0" w:space="0" w:color="auto"/>
                    <w:bottom w:val="none" w:sz="0" w:space="0" w:color="auto"/>
                    <w:right w:val="none" w:sz="0" w:space="0" w:color="auto"/>
                  </w:tcBorders>
                  <w:noWrap w:val="0"/>
                </w:tcPr>
                <w:p>
                  <w:pPr>
                    <w:pStyle w:val="表格"/>
                  </w:pPr>
                  <w:r>
                    <w:t xml:space="preserve">3</w:t>
                  </w:r>
                </w:p>
              </w:tc>
              <w:tc>
                <w:tcPr>
                  <w:tcW w:w="2415" w:type="dxa"/>
                  <w:tcBorders>
                    <w:top w:val="none" w:sz="0" w:space="0" w:color="auto"/>
                    <w:left w:val="none" w:sz="0" w:space="0" w:color="auto"/>
                    <w:bottom w:val="none" w:sz="0" w:space="0" w:color="auto"/>
                    <w:right w:val="none" w:sz="0" w:space="0" w:color="auto"/>
                  </w:tcBorders>
                  <w:noWrap w:val="0"/>
                </w:tcPr>
                <w:p>
                  <w:pPr>
                    <w:pStyle w:val="表格"/>
                  </w:pPr>
                </w:p>
              </w:tc>
            </w:tr>
            <w:tr>
              <w:tblPrEx>
                <w:tblW w:w="0" w:type="auto"/>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332"/>
              </w:trPr>
              <w:tc>
                <w:tcPr>
                  <w:tcW w:w="729" w:type="dxa"/>
                  <w:tcBorders>
                    <w:top w:val="none" w:sz="0" w:space="0" w:color="auto"/>
                    <w:left w:val="none" w:sz="0" w:space="0" w:color="auto"/>
                    <w:bottom w:val="none" w:sz="0" w:space="0" w:color="auto"/>
                    <w:right w:val="none" w:sz="0" w:space="0" w:color="auto"/>
                  </w:tcBorders>
                  <w:noWrap w:val="0"/>
                </w:tcPr>
                <w:p>
                  <w:pPr>
                    <w:pStyle w:val="表格"/>
                  </w:pPr>
                  <w:r>
                    <w:t xml:space="preserve">8</w:t>
                  </w:r>
                </w:p>
              </w:tc>
              <w:tc>
                <w:tcPr>
                  <w:tcW w:w="2151" w:type="dxa"/>
                  <w:tcBorders>
                    <w:top w:val="none" w:sz="0" w:space="0" w:color="auto"/>
                    <w:left w:val="none" w:sz="0" w:space="0" w:color="auto"/>
                    <w:bottom w:val="none" w:sz="0" w:space="0" w:color="auto"/>
                    <w:right w:val="none" w:sz="0" w:space="0" w:color="auto"/>
                  </w:tcBorders>
                  <w:noWrap w:val="0"/>
                </w:tcPr>
                <w:p>
                  <w:pPr>
                    <w:pStyle w:val="表格"/>
                  </w:pPr>
                  <w:r>
                    <w:t xml:space="preserve">油罐</w:t>
                  </w:r>
                </w:p>
              </w:tc>
              <w:tc>
                <w:tcPr>
                  <w:tcW w:w="1628" w:type="dxa"/>
                  <w:tcBorders>
                    <w:top w:val="none" w:sz="0" w:space="0" w:color="auto"/>
                    <w:left w:val="none" w:sz="0" w:space="0" w:color="auto"/>
                    <w:bottom w:val="none" w:sz="0" w:space="0" w:color="auto"/>
                    <w:right w:val="none" w:sz="0" w:space="0" w:color="auto"/>
                  </w:tcBorders>
                  <w:noWrap w:val="0"/>
                </w:tcPr>
                <w:p>
                  <w:pPr>
                    <w:pStyle w:val="表格"/>
                  </w:pPr>
                  <w:r>
                    <w:t xml:space="preserve">1t</w:t>
                  </w:r>
                </w:p>
              </w:tc>
              <w:tc>
                <w:tcPr>
                  <w:tcW w:w="994" w:type="dxa"/>
                  <w:tcBorders>
                    <w:top w:val="none" w:sz="0" w:space="0" w:color="auto"/>
                    <w:left w:val="none" w:sz="0" w:space="0" w:color="auto"/>
                    <w:bottom w:val="none" w:sz="0" w:space="0" w:color="auto"/>
                    <w:right w:val="none" w:sz="0" w:space="0" w:color="auto"/>
                  </w:tcBorders>
                  <w:noWrap w:val="0"/>
                </w:tcPr>
                <w:p>
                  <w:pPr>
                    <w:pStyle w:val="表格"/>
                  </w:pPr>
                  <w:r>
                    <w:t xml:space="preserve">2</w:t>
                  </w:r>
                </w:p>
              </w:tc>
              <w:tc>
                <w:tcPr>
                  <w:tcW w:w="2415" w:type="dxa"/>
                  <w:tcBorders>
                    <w:top w:val="none" w:sz="0" w:space="0" w:color="auto"/>
                    <w:left w:val="none" w:sz="0" w:space="0" w:color="auto"/>
                    <w:bottom w:val="none" w:sz="0" w:space="0" w:color="auto"/>
                    <w:right w:val="none" w:sz="0" w:space="0" w:color="auto"/>
                  </w:tcBorders>
                  <w:noWrap w:val="0"/>
                </w:tcPr>
                <w:p>
                  <w:pPr>
                    <w:pStyle w:val="表格"/>
                  </w:pPr>
                  <w:r>
                    <w:t xml:space="preserve">含油泵</w:t>
                  </w:r>
                  <w:r>
                    <w:t xml:space="preserve">、</w:t>
                  </w:r>
                  <w:r>
                    <w:t xml:space="preserve">6</w:t>
                  </w:r>
                  <w:r>
                    <w:t xml:space="preserve">m</w:t>
                  </w:r>
                  <w:r>
                    <w:t xml:space="preserve">不锈钢管线</w:t>
                  </w:r>
                </w:p>
              </w:tc>
            </w:tr>
            <w:tr>
              <w:tblPrEx>
                <w:tblW w:w="0" w:type="auto"/>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332"/>
              </w:trPr>
              <w:tc>
                <w:tcPr>
                  <w:tcW w:w="729" w:type="dxa"/>
                  <w:tcBorders>
                    <w:top w:val="none" w:sz="0" w:space="0" w:color="auto"/>
                    <w:left w:val="none" w:sz="0" w:space="0" w:color="auto"/>
                    <w:bottom w:val="none" w:sz="0" w:space="0" w:color="auto"/>
                    <w:right w:val="none" w:sz="0" w:space="0" w:color="auto"/>
                  </w:tcBorders>
                  <w:noWrap w:val="0"/>
                </w:tcPr>
                <w:p>
                  <w:pPr>
                    <w:pStyle w:val="表格"/>
                  </w:pPr>
                  <w:r>
                    <w:t xml:space="preserve">二</w:t>
                  </w:r>
                </w:p>
              </w:tc>
              <w:tc>
                <w:tcPr>
                  <w:tcW w:w="7188" w:type="dxa"/>
                  <w:gridSpan w:val="4"/>
                  <w:tcBorders>
                    <w:top w:val="none" w:sz="0" w:space="0" w:color="auto"/>
                    <w:left w:val="none" w:sz="0" w:space="0" w:color="auto"/>
                    <w:bottom w:val="none" w:sz="0" w:space="0" w:color="auto"/>
                    <w:right w:val="none" w:sz="0" w:space="0" w:color="auto"/>
                  </w:tcBorders>
                  <w:noWrap w:val="0"/>
                </w:tcPr>
                <w:p>
                  <w:pPr>
                    <w:pStyle w:val="表格"/>
                  </w:pPr>
                  <w:r>
                    <w:t xml:space="preserve">磨面坊主要设备</w:t>
                  </w:r>
                </w:p>
              </w:tc>
            </w:tr>
            <w:tr>
              <w:tblPrEx>
                <w:tblW w:w="0" w:type="auto"/>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332"/>
              </w:trPr>
              <w:tc>
                <w:tcPr>
                  <w:tcW w:w="729" w:type="dxa"/>
                  <w:tcBorders>
                    <w:top w:val="none" w:sz="0" w:space="0" w:color="auto"/>
                    <w:left w:val="none" w:sz="0" w:space="0" w:color="auto"/>
                    <w:bottom w:val="none" w:sz="0" w:space="0" w:color="auto"/>
                    <w:right w:val="none" w:sz="0" w:space="0" w:color="auto"/>
                  </w:tcBorders>
                  <w:noWrap w:val="0"/>
                </w:tcPr>
                <w:p>
                  <w:pPr>
                    <w:pStyle w:val="表格"/>
                  </w:pPr>
                  <w:r>
                    <w:t xml:space="preserve">1</w:t>
                  </w:r>
                </w:p>
              </w:tc>
              <w:tc>
                <w:tcPr>
                  <w:tcW w:w="2151"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12</w:t>
                  </w:r>
                  <w:r>
                    <w:rPr>
                      <w:rFonts w:hint="eastAsia"/>
                    </w:rPr>
                    <w:t xml:space="preserve">0</w:t>
                  </w:r>
                  <w:r>
                    <w:rPr>
                      <w:rFonts w:hint="eastAsia"/>
                    </w:rPr>
                    <w:t xml:space="preserve">高效组合清粮机</w:t>
                  </w:r>
                </w:p>
              </w:tc>
              <w:tc>
                <w:tcPr>
                  <w:tcW w:w="1628"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4.5KW</w:t>
                  </w:r>
                </w:p>
              </w:tc>
              <w:tc>
                <w:tcPr>
                  <w:tcW w:w="994" w:type="dxa"/>
                  <w:tcBorders>
                    <w:top w:val="none" w:sz="0" w:space="0" w:color="auto"/>
                    <w:left w:val="none" w:sz="0" w:space="0" w:color="auto"/>
                    <w:bottom w:val="none" w:sz="0" w:space="0" w:color="auto"/>
                    <w:right w:val="none" w:sz="0" w:space="0" w:color="auto"/>
                  </w:tcBorders>
                  <w:noWrap w:val="0"/>
                </w:tcPr>
                <w:p>
                  <w:pPr>
                    <w:pStyle w:val="表格"/>
                    <w:rPr>
                      <w:rFonts w:hint="eastAsia"/>
                    </w:rPr>
                  </w:pPr>
                  <w:r>
                    <w:rPr>
                      <w:rFonts w:hint="eastAsia"/>
                    </w:rPr>
                    <w:t xml:space="preserve">2</w:t>
                  </w:r>
                </w:p>
              </w:tc>
              <w:tc>
                <w:tcPr>
                  <w:tcW w:w="2415" w:type="dxa"/>
                  <w:tcBorders>
                    <w:top w:val="none" w:sz="0" w:space="0" w:color="auto"/>
                    <w:left w:val="none" w:sz="0" w:space="0" w:color="auto"/>
                    <w:bottom w:val="none" w:sz="0" w:space="0" w:color="auto"/>
                    <w:right w:val="none" w:sz="0" w:space="0" w:color="auto"/>
                  </w:tcBorders>
                  <w:noWrap w:val="0"/>
                </w:tcPr>
                <w:p>
                  <w:pPr>
                    <w:pStyle w:val="表格"/>
                  </w:pPr>
                </w:p>
              </w:tc>
            </w:tr>
            <w:tr>
              <w:tblPrEx>
                <w:tblW w:w="0" w:type="auto"/>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332"/>
              </w:trPr>
              <w:tc>
                <w:tcPr>
                  <w:tcW w:w="729" w:type="dxa"/>
                  <w:tcBorders>
                    <w:top w:val="none" w:sz="0" w:space="0" w:color="auto"/>
                    <w:left w:val="none" w:sz="0" w:space="0" w:color="auto"/>
                    <w:bottom w:val="none" w:sz="0" w:space="0" w:color="auto"/>
                    <w:right w:val="none" w:sz="0" w:space="0" w:color="auto"/>
                  </w:tcBorders>
                  <w:noWrap w:val="0"/>
                </w:tcPr>
                <w:p>
                  <w:pPr>
                    <w:pStyle w:val="表格"/>
                  </w:pPr>
                  <w:r>
                    <w:t xml:space="preserve">2</w:t>
                  </w:r>
                </w:p>
              </w:tc>
              <w:tc>
                <w:tcPr>
                  <w:tcW w:w="2151"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低压风机</w:t>
                  </w:r>
                </w:p>
              </w:tc>
              <w:tc>
                <w:tcPr>
                  <w:tcW w:w="1628"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4012-7419m</w:t>
                  </w:r>
                  <w:r>
                    <w:rPr>
                      <w:rFonts w:hint="eastAsia"/>
                      <w:vertAlign w:val="superscript"/>
                    </w:rPr>
                    <w:t xml:space="preserve">3</w:t>
                  </w:r>
                  <w:r>
                    <w:rPr>
                      <w:rFonts w:hint="eastAsia"/>
                    </w:rPr>
                    <w:t xml:space="preserve">/h</w:t>
                  </w:r>
                </w:p>
              </w:tc>
              <w:tc>
                <w:tcPr>
                  <w:tcW w:w="994" w:type="dxa"/>
                  <w:tcBorders>
                    <w:top w:val="none" w:sz="0" w:space="0" w:color="auto"/>
                    <w:left w:val="none" w:sz="0" w:space="0" w:color="auto"/>
                    <w:bottom w:val="none" w:sz="0" w:space="0" w:color="auto"/>
                    <w:right w:val="none" w:sz="0" w:space="0" w:color="auto"/>
                  </w:tcBorders>
                  <w:noWrap w:val="0"/>
                </w:tcPr>
                <w:p>
                  <w:pPr>
                    <w:pStyle w:val="表格"/>
                    <w:rPr>
                      <w:rFonts w:hint="eastAsia"/>
                    </w:rPr>
                  </w:pPr>
                  <w:r>
                    <w:rPr>
                      <w:rFonts w:hint="eastAsia"/>
                    </w:rPr>
                    <w:t xml:space="preserve">2</w:t>
                  </w:r>
                </w:p>
              </w:tc>
              <w:tc>
                <w:tcPr>
                  <w:tcW w:w="2415" w:type="dxa"/>
                  <w:tcBorders>
                    <w:top w:val="none" w:sz="0" w:space="0" w:color="auto"/>
                    <w:left w:val="none" w:sz="0" w:space="0" w:color="auto"/>
                    <w:bottom w:val="none" w:sz="0" w:space="0" w:color="auto"/>
                    <w:right w:val="none" w:sz="0" w:space="0" w:color="auto"/>
                  </w:tcBorders>
                  <w:noWrap w:val="0"/>
                </w:tcPr>
                <w:p>
                  <w:pPr>
                    <w:pStyle w:val="表格"/>
                  </w:pPr>
                </w:p>
              </w:tc>
            </w:tr>
            <w:tr>
              <w:tblPrEx>
                <w:tblW w:w="0" w:type="auto"/>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332"/>
              </w:trPr>
              <w:tc>
                <w:tcPr>
                  <w:tcW w:w="729" w:type="dxa"/>
                  <w:tcBorders>
                    <w:top w:val="none" w:sz="0" w:space="0" w:color="auto"/>
                    <w:left w:val="none" w:sz="0" w:space="0" w:color="auto"/>
                    <w:bottom w:val="none" w:sz="0" w:space="0" w:color="auto"/>
                    <w:right w:val="none" w:sz="0" w:space="0" w:color="auto"/>
                  </w:tcBorders>
                  <w:noWrap w:val="0"/>
                </w:tcPr>
                <w:p>
                  <w:pPr>
                    <w:pStyle w:val="表格"/>
                  </w:pPr>
                  <w:r>
                    <w:t xml:space="preserve">3</w:t>
                  </w:r>
                </w:p>
              </w:tc>
              <w:tc>
                <w:tcPr>
                  <w:tcW w:w="2151"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高压风机</w:t>
                  </w:r>
                </w:p>
              </w:tc>
              <w:tc>
                <w:tcPr>
                  <w:tcW w:w="1628"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2016-4298m</w:t>
                  </w:r>
                  <w:r>
                    <w:rPr>
                      <w:rFonts w:hint="eastAsia"/>
                      <w:vertAlign w:val="superscript"/>
                    </w:rPr>
                    <w:t xml:space="preserve">3</w:t>
                  </w:r>
                  <w:r>
                    <w:rPr>
                      <w:rFonts w:hint="eastAsia"/>
                    </w:rPr>
                    <w:t xml:space="preserve">/h</w:t>
                  </w:r>
                </w:p>
              </w:tc>
              <w:tc>
                <w:tcPr>
                  <w:tcW w:w="994" w:type="dxa"/>
                  <w:tcBorders>
                    <w:top w:val="none" w:sz="0" w:space="0" w:color="auto"/>
                    <w:left w:val="none" w:sz="0" w:space="0" w:color="auto"/>
                    <w:bottom w:val="none" w:sz="0" w:space="0" w:color="auto"/>
                    <w:right w:val="none" w:sz="0" w:space="0" w:color="auto"/>
                  </w:tcBorders>
                  <w:noWrap w:val="0"/>
                </w:tcPr>
                <w:p>
                  <w:pPr>
                    <w:pStyle w:val="表格"/>
                    <w:rPr>
                      <w:rFonts w:hint="eastAsia"/>
                    </w:rPr>
                  </w:pPr>
                  <w:r>
                    <w:rPr>
                      <w:rFonts w:hint="eastAsia"/>
                    </w:rPr>
                    <w:t xml:space="preserve">2</w:t>
                  </w:r>
                </w:p>
              </w:tc>
              <w:tc>
                <w:tcPr>
                  <w:tcW w:w="2415" w:type="dxa"/>
                  <w:tcBorders>
                    <w:top w:val="none" w:sz="0" w:space="0" w:color="auto"/>
                    <w:left w:val="none" w:sz="0" w:space="0" w:color="auto"/>
                    <w:bottom w:val="none" w:sz="0" w:space="0" w:color="auto"/>
                    <w:right w:val="none" w:sz="0" w:space="0" w:color="auto"/>
                  </w:tcBorders>
                  <w:noWrap w:val="0"/>
                </w:tcPr>
                <w:p>
                  <w:pPr>
                    <w:pStyle w:val="表格"/>
                  </w:pPr>
                </w:p>
              </w:tc>
            </w:tr>
            <w:tr>
              <w:tblPrEx>
                <w:tblW w:w="0" w:type="auto"/>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90"/>
              </w:trPr>
              <w:tc>
                <w:tcPr>
                  <w:tcW w:w="729" w:type="dxa"/>
                  <w:tcBorders>
                    <w:top w:val="none" w:sz="0" w:space="0" w:color="auto"/>
                    <w:left w:val="none" w:sz="0" w:space="0" w:color="auto"/>
                    <w:bottom w:val="none" w:sz="0" w:space="0" w:color="auto"/>
                    <w:right w:val="none" w:sz="0" w:space="0" w:color="auto"/>
                  </w:tcBorders>
                  <w:noWrap w:val="0"/>
                </w:tcPr>
                <w:p>
                  <w:pPr>
                    <w:pStyle w:val="表格"/>
                  </w:pPr>
                  <w:r>
                    <w:t xml:space="preserve">4</w:t>
                  </w:r>
                </w:p>
              </w:tc>
              <w:tc>
                <w:tcPr>
                  <w:tcW w:w="2151" w:type="dxa"/>
                  <w:tcBorders>
                    <w:top w:val="none" w:sz="0" w:space="0" w:color="auto"/>
                    <w:left w:val="none" w:sz="0" w:space="0" w:color="auto"/>
                    <w:bottom w:val="none" w:sz="0" w:space="0" w:color="auto"/>
                    <w:right w:val="none" w:sz="0" w:space="0" w:color="auto"/>
                  </w:tcBorders>
                  <w:noWrap w:val="0"/>
                </w:tcPr>
                <w:p>
                  <w:pPr>
                    <w:pStyle w:val="表格"/>
                    <w:rPr>
                      <w:rFonts w:eastAsia="宋体" w:hint="default"/>
                      <w:lang w:val="en-US" w:eastAsia="zh-CN"/>
                    </w:rPr>
                  </w:pPr>
                  <w:r>
                    <w:rPr>
                      <w:rFonts w:hint="eastAsia"/>
                      <w:lang w:val="en-US" w:eastAsia="zh-CN"/>
                    </w:rPr>
                    <w:t xml:space="preserve">润麦机</w:t>
                  </w:r>
                </w:p>
              </w:tc>
              <w:tc>
                <w:tcPr>
                  <w:tcW w:w="1628" w:type="dxa"/>
                  <w:tcBorders>
                    <w:top w:val="none" w:sz="0" w:space="0" w:color="auto"/>
                    <w:left w:val="none" w:sz="0" w:space="0" w:color="auto"/>
                    <w:bottom w:val="none" w:sz="0" w:space="0" w:color="auto"/>
                    <w:right w:val="none" w:sz="0" w:space="0" w:color="auto"/>
                  </w:tcBorders>
                  <w:noWrap w:val="0"/>
                </w:tcPr>
                <w:p>
                  <w:pPr>
                    <w:pStyle w:val="表格"/>
                  </w:pPr>
                </w:p>
              </w:tc>
              <w:tc>
                <w:tcPr>
                  <w:tcW w:w="994" w:type="dxa"/>
                  <w:tcBorders>
                    <w:top w:val="none" w:sz="0" w:space="0" w:color="auto"/>
                    <w:left w:val="none" w:sz="0" w:space="0" w:color="auto"/>
                    <w:bottom w:val="none" w:sz="0" w:space="0" w:color="auto"/>
                    <w:right w:val="none" w:sz="0" w:space="0" w:color="auto"/>
                  </w:tcBorders>
                  <w:noWrap w:val="0"/>
                </w:tcPr>
                <w:p>
                  <w:pPr>
                    <w:pStyle w:val="表格"/>
                    <w:rPr>
                      <w:rFonts w:hint="eastAsia"/>
                    </w:rPr>
                  </w:pPr>
                  <w:r>
                    <w:rPr>
                      <w:rFonts w:hint="eastAsia"/>
                    </w:rPr>
                    <w:t xml:space="preserve">2</w:t>
                  </w:r>
                </w:p>
              </w:tc>
              <w:tc>
                <w:tcPr>
                  <w:tcW w:w="2415" w:type="dxa"/>
                  <w:tcBorders>
                    <w:top w:val="none" w:sz="0" w:space="0" w:color="auto"/>
                    <w:left w:val="none" w:sz="0" w:space="0" w:color="auto"/>
                    <w:bottom w:val="none" w:sz="0" w:space="0" w:color="auto"/>
                    <w:right w:val="none" w:sz="0" w:space="0" w:color="auto"/>
                  </w:tcBorders>
                  <w:noWrap w:val="0"/>
                </w:tcPr>
                <w:p>
                  <w:pPr>
                    <w:pStyle w:val="表格"/>
                  </w:pPr>
                </w:p>
              </w:tc>
            </w:tr>
            <w:tr>
              <w:tblPrEx>
                <w:tblW w:w="0" w:type="auto"/>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378"/>
              </w:trPr>
              <w:tc>
                <w:tcPr>
                  <w:tcW w:w="729" w:type="dxa"/>
                  <w:tcBorders>
                    <w:top w:val="none" w:sz="0" w:space="0" w:color="auto"/>
                    <w:left w:val="none" w:sz="0" w:space="0" w:color="auto"/>
                    <w:bottom w:val="none" w:sz="0" w:space="0" w:color="auto"/>
                    <w:right w:val="none" w:sz="0" w:space="0" w:color="auto"/>
                  </w:tcBorders>
                  <w:noWrap w:val="0"/>
                </w:tcPr>
                <w:p>
                  <w:pPr>
                    <w:pStyle w:val="表格"/>
                  </w:pPr>
                  <w:r>
                    <w:t xml:space="preserve">5</w:t>
                  </w:r>
                </w:p>
              </w:tc>
              <w:tc>
                <w:tcPr>
                  <w:tcW w:w="2151" w:type="dxa"/>
                  <w:tcBorders>
                    <w:top w:val="none" w:sz="0" w:space="0" w:color="auto"/>
                    <w:left w:val="none" w:sz="0" w:space="0" w:color="auto"/>
                    <w:bottom w:val="none" w:sz="0" w:space="0" w:color="auto"/>
                    <w:right w:val="none" w:sz="0" w:space="0" w:color="auto"/>
                  </w:tcBorders>
                  <w:noWrap w:val="0"/>
                </w:tcPr>
                <w:p>
                  <w:pPr>
                    <w:pStyle w:val="表格"/>
                    <w:rPr>
                      <w:rFonts w:hint="eastAsia"/>
                    </w:rPr>
                  </w:pPr>
                  <w:r>
                    <w:rPr>
                      <w:rFonts w:hint="eastAsia"/>
                    </w:rPr>
                    <w:t xml:space="preserve">永磁筒</w:t>
                  </w:r>
                </w:p>
              </w:tc>
              <w:tc>
                <w:tcPr>
                  <w:tcW w:w="1628" w:type="dxa"/>
                  <w:tcBorders>
                    <w:top w:val="none" w:sz="0" w:space="0" w:color="auto"/>
                    <w:left w:val="none" w:sz="0" w:space="0" w:color="auto"/>
                    <w:bottom w:val="none" w:sz="0" w:space="0" w:color="auto"/>
                    <w:right w:val="none" w:sz="0" w:space="0" w:color="auto"/>
                  </w:tcBorders>
                  <w:noWrap w:val="0"/>
                </w:tcPr>
                <w:p>
                  <w:pPr>
                    <w:pStyle w:val="表格"/>
                  </w:pPr>
                </w:p>
              </w:tc>
              <w:tc>
                <w:tcPr>
                  <w:tcW w:w="994"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2</w:t>
                  </w:r>
                </w:p>
              </w:tc>
              <w:tc>
                <w:tcPr>
                  <w:tcW w:w="2415" w:type="dxa"/>
                  <w:tcBorders>
                    <w:top w:val="none" w:sz="0" w:space="0" w:color="auto"/>
                    <w:left w:val="none" w:sz="0" w:space="0" w:color="auto"/>
                    <w:bottom w:val="none" w:sz="0" w:space="0" w:color="auto"/>
                    <w:right w:val="none" w:sz="0" w:space="0" w:color="auto"/>
                  </w:tcBorders>
                  <w:noWrap w:val="0"/>
                </w:tcPr>
                <w:p>
                  <w:pPr>
                    <w:pStyle w:val="表格"/>
                  </w:pPr>
                </w:p>
              </w:tc>
            </w:tr>
            <w:tr>
              <w:tblPrEx>
                <w:tblW w:w="0" w:type="auto"/>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378"/>
              </w:trPr>
              <w:tc>
                <w:tcPr>
                  <w:tcW w:w="729"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6</w:t>
                  </w:r>
                </w:p>
              </w:tc>
              <w:tc>
                <w:tcPr>
                  <w:tcW w:w="2151"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脱皮机</w:t>
                  </w:r>
                </w:p>
              </w:tc>
              <w:tc>
                <w:tcPr>
                  <w:tcW w:w="1628" w:type="dxa"/>
                  <w:tcBorders>
                    <w:top w:val="none" w:sz="0" w:space="0" w:color="auto"/>
                    <w:left w:val="none" w:sz="0" w:space="0" w:color="auto"/>
                    <w:bottom w:val="none" w:sz="0" w:space="0" w:color="auto"/>
                    <w:right w:val="none" w:sz="0" w:space="0" w:color="auto"/>
                  </w:tcBorders>
                  <w:noWrap w:val="0"/>
                </w:tcPr>
                <w:p>
                  <w:pPr>
                    <w:pStyle w:val="表格"/>
                  </w:pPr>
                </w:p>
              </w:tc>
              <w:tc>
                <w:tcPr>
                  <w:tcW w:w="994"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2</w:t>
                  </w:r>
                </w:p>
              </w:tc>
              <w:tc>
                <w:tcPr>
                  <w:tcW w:w="2415"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含电机净粮入磨前用</w:t>
                  </w:r>
                </w:p>
              </w:tc>
            </w:tr>
            <w:tr>
              <w:tblPrEx>
                <w:tblW w:w="0" w:type="auto"/>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378"/>
              </w:trPr>
              <w:tc>
                <w:tcPr>
                  <w:tcW w:w="729"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7</w:t>
                  </w:r>
                </w:p>
              </w:tc>
              <w:tc>
                <w:tcPr>
                  <w:tcW w:w="2151"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磁选机</w:t>
                  </w:r>
                </w:p>
              </w:tc>
              <w:tc>
                <w:tcPr>
                  <w:tcW w:w="1628" w:type="dxa"/>
                  <w:tcBorders>
                    <w:top w:val="none" w:sz="0" w:space="0" w:color="auto"/>
                    <w:left w:val="none" w:sz="0" w:space="0" w:color="auto"/>
                    <w:bottom w:val="none" w:sz="0" w:space="0" w:color="auto"/>
                    <w:right w:val="none" w:sz="0" w:space="0" w:color="auto"/>
                  </w:tcBorders>
                  <w:noWrap w:val="0"/>
                </w:tcPr>
                <w:p>
                  <w:pPr>
                    <w:pStyle w:val="表格"/>
                  </w:pPr>
                </w:p>
              </w:tc>
              <w:tc>
                <w:tcPr>
                  <w:tcW w:w="994"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2</w:t>
                  </w:r>
                </w:p>
              </w:tc>
              <w:tc>
                <w:tcPr>
                  <w:tcW w:w="2415"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清理净粮中磁性金属杂质</w:t>
                  </w:r>
                </w:p>
              </w:tc>
            </w:tr>
            <w:tr>
              <w:tblPrEx>
                <w:tblW w:w="0" w:type="auto"/>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378"/>
              </w:trPr>
              <w:tc>
                <w:tcPr>
                  <w:tcW w:w="729"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8</w:t>
                  </w:r>
                </w:p>
              </w:tc>
              <w:tc>
                <w:tcPr>
                  <w:tcW w:w="2151"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20/4</w:t>
                  </w:r>
                  <w:r>
                    <w:rPr>
                      <w:rFonts w:hint="eastAsia"/>
                    </w:rPr>
                    <w:t xml:space="preserve">0</w:t>
                  </w:r>
                  <w:r>
                    <w:rPr>
                      <w:rFonts w:hint="eastAsia"/>
                    </w:rPr>
                    <w:t xml:space="preserve">同步带磨粉机</w:t>
                  </w:r>
                </w:p>
              </w:tc>
              <w:tc>
                <w:tcPr>
                  <w:tcW w:w="1628"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15KW</w:t>
                  </w:r>
                </w:p>
              </w:tc>
              <w:tc>
                <w:tcPr>
                  <w:tcW w:w="994"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2</w:t>
                  </w:r>
                </w:p>
              </w:tc>
              <w:tc>
                <w:tcPr>
                  <w:tcW w:w="2415"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同步带传动</w:t>
                  </w:r>
                </w:p>
              </w:tc>
            </w:tr>
            <w:tr>
              <w:tblPrEx>
                <w:tblW w:w="0" w:type="auto"/>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378"/>
              </w:trPr>
              <w:tc>
                <w:tcPr>
                  <w:tcW w:w="729" w:type="dxa"/>
                  <w:tcBorders>
                    <w:top w:val="none" w:sz="0" w:space="0" w:color="auto"/>
                    <w:left w:val="none" w:sz="0" w:space="0" w:color="auto"/>
                    <w:bottom w:val="none" w:sz="0" w:space="0" w:color="auto"/>
                    <w:right w:val="none" w:sz="0" w:space="0" w:color="auto"/>
                  </w:tcBorders>
                  <w:noWrap w:val="0"/>
                </w:tcPr>
                <w:p>
                  <w:pPr>
                    <w:pStyle w:val="表格"/>
                    <w:rPr>
                      <w:rFonts w:hint="eastAsia"/>
                    </w:rPr>
                  </w:pPr>
                  <w:r>
                    <w:rPr>
                      <w:rFonts w:hint="eastAsia"/>
                    </w:rPr>
                    <w:t xml:space="preserve">9</w:t>
                  </w:r>
                </w:p>
              </w:tc>
              <w:tc>
                <w:tcPr>
                  <w:tcW w:w="2151" w:type="dxa"/>
                  <w:tcBorders>
                    <w:top w:val="none" w:sz="0" w:space="0" w:color="auto"/>
                    <w:left w:val="none" w:sz="0" w:space="0" w:color="auto"/>
                    <w:bottom w:val="none" w:sz="0" w:space="0" w:color="auto"/>
                    <w:right w:val="none" w:sz="0" w:space="0" w:color="auto"/>
                  </w:tcBorders>
                  <w:noWrap w:val="0"/>
                </w:tcPr>
                <w:p>
                  <w:pPr>
                    <w:pStyle w:val="表格"/>
                    <w:rPr>
                      <w:rFonts w:hint="eastAsia"/>
                    </w:rPr>
                  </w:pPr>
                  <w:r>
                    <w:rPr>
                      <w:rFonts w:hint="eastAsia"/>
                    </w:rPr>
                    <w:t xml:space="preserve">20/3</w:t>
                  </w:r>
                  <w:r>
                    <w:rPr>
                      <w:rFonts w:hint="eastAsia"/>
                    </w:rPr>
                    <w:t xml:space="preserve">5</w:t>
                  </w:r>
                  <w:r>
                    <w:rPr>
                      <w:rFonts w:hint="eastAsia"/>
                    </w:rPr>
                    <w:t xml:space="preserve">同步带磨粉机</w:t>
                  </w:r>
                </w:p>
              </w:tc>
              <w:tc>
                <w:tcPr>
                  <w:tcW w:w="1628"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11KW</w:t>
                  </w:r>
                </w:p>
              </w:tc>
              <w:tc>
                <w:tcPr>
                  <w:tcW w:w="994"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2</w:t>
                  </w:r>
                </w:p>
              </w:tc>
              <w:tc>
                <w:tcPr>
                  <w:tcW w:w="2415"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同步带传动</w:t>
                  </w:r>
                </w:p>
              </w:tc>
            </w:tr>
            <w:tr>
              <w:tblPrEx>
                <w:tblW w:w="0" w:type="auto"/>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378"/>
              </w:trPr>
              <w:tc>
                <w:tcPr>
                  <w:tcW w:w="729"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10</w:t>
                  </w:r>
                </w:p>
              </w:tc>
              <w:tc>
                <w:tcPr>
                  <w:tcW w:w="2151"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分级筛</w:t>
                  </w:r>
                </w:p>
              </w:tc>
              <w:tc>
                <w:tcPr>
                  <w:tcW w:w="1628" w:type="dxa"/>
                  <w:tcBorders>
                    <w:top w:val="none" w:sz="0" w:space="0" w:color="auto"/>
                    <w:left w:val="none" w:sz="0" w:space="0" w:color="auto"/>
                    <w:bottom w:val="none" w:sz="0" w:space="0" w:color="auto"/>
                    <w:right w:val="none" w:sz="0" w:space="0" w:color="auto"/>
                  </w:tcBorders>
                  <w:noWrap w:val="0"/>
                </w:tcPr>
                <w:p>
                  <w:pPr>
                    <w:pStyle w:val="表格"/>
                  </w:pPr>
                </w:p>
              </w:tc>
              <w:tc>
                <w:tcPr>
                  <w:tcW w:w="994"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1</w:t>
                  </w:r>
                </w:p>
              </w:tc>
              <w:tc>
                <w:tcPr>
                  <w:tcW w:w="2415" w:type="dxa"/>
                  <w:tcBorders>
                    <w:top w:val="none" w:sz="0" w:space="0" w:color="auto"/>
                    <w:left w:val="none" w:sz="0" w:space="0" w:color="auto"/>
                    <w:bottom w:val="none" w:sz="0" w:space="0" w:color="auto"/>
                    <w:right w:val="none" w:sz="0" w:space="0" w:color="auto"/>
                  </w:tcBorders>
                  <w:noWrap w:val="0"/>
                </w:tcPr>
                <w:p>
                  <w:pPr>
                    <w:pStyle w:val="表格"/>
                  </w:pPr>
                </w:p>
              </w:tc>
            </w:tr>
            <w:tr>
              <w:tblPrEx>
                <w:tblW w:w="0" w:type="auto"/>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378"/>
              </w:trPr>
              <w:tc>
                <w:tcPr>
                  <w:tcW w:w="729"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11</w:t>
                  </w:r>
                </w:p>
              </w:tc>
              <w:tc>
                <w:tcPr>
                  <w:tcW w:w="2151"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闭风器</w:t>
                  </w:r>
                </w:p>
              </w:tc>
              <w:tc>
                <w:tcPr>
                  <w:tcW w:w="1628" w:type="dxa"/>
                  <w:tcBorders>
                    <w:top w:val="none" w:sz="0" w:space="0" w:color="auto"/>
                    <w:left w:val="none" w:sz="0" w:space="0" w:color="auto"/>
                    <w:bottom w:val="none" w:sz="0" w:space="0" w:color="auto"/>
                    <w:right w:val="none" w:sz="0" w:space="0" w:color="auto"/>
                  </w:tcBorders>
                  <w:noWrap w:val="0"/>
                </w:tcPr>
                <w:p>
                  <w:pPr>
                    <w:pStyle w:val="表格"/>
                  </w:pPr>
                </w:p>
              </w:tc>
              <w:tc>
                <w:tcPr>
                  <w:tcW w:w="994"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9</w:t>
                  </w:r>
                </w:p>
              </w:tc>
              <w:tc>
                <w:tcPr>
                  <w:tcW w:w="2415"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设备配套卸料和传动设备</w:t>
                  </w:r>
                </w:p>
              </w:tc>
            </w:tr>
            <w:tr>
              <w:tblPrEx>
                <w:tblW w:w="0" w:type="auto"/>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378"/>
              </w:trPr>
              <w:tc>
                <w:tcPr>
                  <w:tcW w:w="729"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12</w:t>
                  </w:r>
                </w:p>
              </w:tc>
              <w:tc>
                <w:tcPr>
                  <w:tcW w:w="2151"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刷麸机</w:t>
                  </w:r>
                </w:p>
              </w:tc>
              <w:tc>
                <w:tcPr>
                  <w:tcW w:w="1628" w:type="dxa"/>
                  <w:tcBorders>
                    <w:top w:val="none" w:sz="0" w:space="0" w:color="auto"/>
                    <w:left w:val="none" w:sz="0" w:space="0" w:color="auto"/>
                    <w:bottom w:val="none" w:sz="0" w:space="0" w:color="auto"/>
                    <w:right w:val="none" w:sz="0" w:space="0" w:color="auto"/>
                  </w:tcBorders>
                  <w:noWrap w:val="0"/>
                </w:tcPr>
                <w:p>
                  <w:pPr>
                    <w:pStyle w:val="表格"/>
                  </w:pPr>
                </w:p>
              </w:tc>
              <w:tc>
                <w:tcPr>
                  <w:tcW w:w="994"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1</w:t>
                  </w:r>
                </w:p>
              </w:tc>
              <w:tc>
                <w:tcPr>
                  <w:tcW w:w="2415"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包含电机</w:t>
                  </w:r>
                </w:p>
              </w:tc>
            </w:tr>
            <w:tr>
              <w:tblPrEx>
                <w:tblW w:w="0" w:type="auto"/>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332"/>
              </w:trPr>
              <w:tc>
                <w:tcPr>
                  <w:tcW w:w="729" w:type="dxa"/>
                  <w:tcBorders>
                    <w:top w:val="none" w:sz="0" w:space="0" w:color="auto"/>
                    <w:left w:val="none" w:sz="0" w:space="0" w:color="auto"/>
                    <w:bottom w:val="none" w:sz="0" w:space="0" w:color="auto"/>
                    <w:right w:val="none" w:sz="0" w:space="0" w:color="auto"/>
                  </w:tcBorders>
                  <w:noWrap w:val="0"/>
                </w:tcPr>
                <w:p>
                  <w:pPr>
                    <w:pStyle w:val="表格"/>
                  </w:pPr>
                  <w:r>
                    <w:t xml:space="preserve">三</w:t>
                  </w:r>
                </w:p>
              </w:tc>
              <w:tc>
                <w:tcPr>
                  <w:tcW w:w="7188" w:type="dxa"/>
                  <w:gridSpan w:val="4"/>
                  <w:tcBorders>
                    <w:top w:val="none" w:sz="0" w:space="0" w:color="auto"/>
                    <w:left w:val="none" w:sz="0" w:space="0" w:color="auto"/>
                    <w:bottom w:val="none" w:sz="0" w:space="0" w:color="auto"/>
                    <w:right w:val="none" w:sz="0" w:space="0" w:color="auto"/>
                  </w:tcBorders>
                  <w:noWrap w:val="0"/>
                </w:tcPr>
                <w:p>
                  <w:pPr>
                    <w:pStyle w:val="表格"/>
                  </w:pPr>
                  <w:r>
                    <w:t xml:space="preserve">其他设备</w:t>
                  </w:r>
                </w:p>
              </w:tc>
            </w:tr>
            <w:tr>
              <w:tblPrEx>
                <w:tblW w:w="0" w:type="auto"/>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332"/>
              </w:trPr>
              <w:tc>
                <w:tcPr>
                  <w:tcW w:w="729" w:type="dxa"/>
                  <w:tcBorders>
                    <w:top w:val="none" w:sz="0" w:space="0" w:color="auto"/>
                    <w:left w:val="none" w:sz="0" w:space="0" w:color="auto"/>
                    <w:bottom w:val="none" w:sz="0" w:space="0" w:color="auto"/>
                    <w:right w:val="none" w:sz="0" w:space="0" w:color="auto"/>
                  </w:tcBorders>
                  <w:noWrap w:val="0"/>
                </w:tcPr>
                <w:p>
                  <w:pPr>
                    <w:pStyle w:val="表格"/>
                  </w:pPr>
                  <w:r>
                    <w:t xml:space="preserve">1</w:t>
                  </w:r>
                </w:p>
              </w:tc>
              <w:tc>
                <w:tcPr>
                  <w:tcW w:w="2151"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自动打包称</w:t>
                  </w:r>
                </w:p>
              </w:tc>
              <w:tc>
                <w:tcPr>
                  <w:tcW w:w="1628"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180-24</w:t>
                  </w:r>
                  <w:r>
                    <w:rPr>
                      <w:rFonts w:hint="eastAsia"/>
                    </w:rPr>
                    <w:t xml:space="preserve">0</w:t>
                  </w:r>
                  <w:r>
                    <w:rPr>
                      <w:rFonts w:hint="eastAsia"/>
                    </w:rPr>
                    <w:t xml:space="preserve">袋</w:t>
                  </w:r>
                  <w:r>
                    <w:rPr>
                      <w:rFonts w:hint="eastAsia"/>
                    </w:rPr>
                    <w:t xml:space="preserve">/h</w:t>
                  </w:r>
                </w:p>
              </w:tc>
              <w:tc>
                <w:tcPr>
                  <w:tcW w:w="994"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1</w:t>
                  </w:r>
                </w:p>
              </w:tc>
              <w:tc>
                <w:tcPr>
                  <w:tcW w:w="2415" w:type="dxa"/>
                  <w:tcBorders>
                    <w:top w:val="none" w:sz="0" w:space="0" w:color="auto"/>
                    <w:left w:val="none" w:sz="0" w:space="0" w:color="auto"/>
                    <w:bottom w:val="none" w:sz="0" w:space="0" w:color="auto"/>
                    <w:right w:val="none" w:sz="0" w:space="0" w:color="auto"/>
                  </w:tcBorders>
                  <w:noWrap w:val="0"/>
                </w:tcPr>
                <w:p>
                  <w:pPr>
                    <w:pStyle w:val="表格"/>
                  </w:pPr>
                </w:p>
              </w:tc>
            </w:tr>
            <w:tr>
              <w:tblPrEx>
                <w:tblW w:w="0" w:type="auto"/>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341"/>
              </w:trPr>
              <w:tc>
                <w:tcPr>
                  <w:tcW w:w="729" w:type="dxa"/>
                  <w:tcBorders>
                    <w:top w:val="none" w:sz="0" w:space="0" w:color="auto"/>
                    <w:left w:val="none" w:sz="0" w:space="0" w:color="auto"/>
                    <w:bottom w:val="none" w:sz="0" w:space="0" w:color="auto"/>
                    <w:right w:val="none" w:sz="0" w:space="0" w:color="auto"/>
                  </w:tcBorders>
                  <w:noWrap w:val="0"/>
                </w:tcPr>
                <w:p>
                  <w:pPr>
                    <w:pStyle w:val="表格"/>
                  </w:pPr>
                  <w:r>
                    <w:t xml:space="preserve">2</w:t>
                  </w:r>
                </w:p>
              </w:tc>
              <w:tc>
                <w:tcPr>
                  <w:tcW w:w="2151"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杂粮加工机</w:t>
                  </w:r>
                </w:p>
              </w:tc>
              <w:tc>
                <w:tcPr>
                  <w:tcW w:w="1628" w:type="dxa"/>
                  <w:tcBorders>
                    <w:top w:val="none" w:sz="0" w:space="0" w:color="auto"/>
                    <w:left w:val="none" w:sz="0" w:space="0" w:color="auto"/>
                    <w:bottom w:val="none" w:sz="0" w:space="0" w:color="auto"/>
                    <w:right w:val="none" w:sz="0" w:space="0" w:color="auto"/>
                  </w:tcBorders>
                  <w:noWrap w:val="0"/>
                </w:tcPr>
                <w:p>
                  <w:pPr>
                    <w:pStyle w:val="表格"/>
                  </w:pPr>
                </w:p>
              </w:tc>
              <w:tc>
                <w:tcPr>
                  <w:tcW w:w="994" w:type="dxa"/>
                  <w:tcBorders>
                    <w:top w:val="none" w:sz="0" w:space="0" w:color="auto"/>
                    <w:left w:val="none" w:sz="0" w:space="0" w:color="auto"/>
                    <w:bottom w:val="none" w:sz="0" w:space="0" w:color="auto"/>
                    <w:right w:val="none" w:sz="0" w:space="0" w:color="auto"/>
                  </w:tcBorders>
                  <w:noWrap w:val="0"/>
                </w:tcPr>
                <w:p>
                  <w:pPr>
                    <w:pStyle w:val="表格"/>
                    <w:rPr>
                      <w:rFonts w:hint="eastAsia"/>
                    </w:rPr>
                  </w:pPr>
                  <w:r>
                    <w:rPr>
                      <w:rFonts w:hint="eastAsia"/>
                    </w:rPr>
                    <w:t xml:space="preserve">2</w:t>
                  </w:r>
                </w:p>
              </w:tc>
              <w:tc>
                <w:tcPr>
                  <w:tcW w:w="2415"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粉碎杂粮</w:t>
                  </w:r>
                </w:p>
              </w:tc>
            </w:tr>
            <w:tr>
              <w:tblPrEx>
                <w:tblW w:w="0" w:type="auto"/>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341"/>
              </w:trPr>
              <w:tc>
                <w:tcPr>
                  <w:tcW w:w="729" w:type="dxa"/>
                  <w:tcBorders>
                    <w:top w:val="none" w:sz="0" w:space="0" w:color="auto"/>
                    <w:left w:val="none" w:sz="0" w:space="0" w:color="auto"/>
                    <w:bottom w:val="none" w:sz="0" w:space="0" w:color="auto"/>
                    <w:right w:val="none" w:sz="0" w:space="0" w:color="auto"/>
                  </w:tcBorders>
                  <w:noWrap w:val="0"/>
                </w:tcPr>
                <w:p>
                  <w:pPr>
                    <w:pStyle w:val="表格"/>
                    <w:rPr>
                      <w:rFonts w:hint="eastAsia"/>
                    </w:rPr>
                  </w:pPr>
                  <w:r>
                    <w:rPr>
                      <w:rFonts w:hint="eastAsia"/>
                    </w:rPr>
                    <w:t xml:space="preserve">3</w:t>
                  </w:r>
                </w:p>
              </w:tc>
              <w:tc>
                <w:tcPr>
                  <w:tcW w:w="2151"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饲料加工机</w:t>
                  </w:r>
                </w:p>
              </w:tc>
              <w:tc>
                <w:tcPr>
                  <w:tcW w:w="1628" w:type="dxa"/>
                  <w:tcBorders>
                    <w:top w:val="none" w:sz="0" w:space="0" w:color="auto"/>
                    <w:left w:val="none" w:sz="0" w:space="0" w:color="auto"/>
                    <w:bottom w:val="none" w:sz="0" w:space="0" w:color="auto"/>
                    <w:right w:val="none" w:sz="0" w:space="0" w:color="auto"/>
                  </w:tcBorders>
                  <w:noWrap w:val="0"/>
                </w:tcPr>
                <w:p>
                  <w:pPr>
                    <w:pStyle w:val="表格"/>
                  </w:pPr>
                </w:p>
              </w:tc>
              <w:tc>
                <w:tcPr>
                  <w:tcW w:w="994" w:type="dxa"/>
                  <w:tcBorders>
                    <w:top w:val="none" w:sz="0" w:space="0" w:color="auto"/>
                    <w:left w:val="none" w:sz="0" w:space="0" w:color="auto"/>
                    <w:bottom w:val="none" w:sz="0" w:space="0" w:color="auto"/>
                    <w:right w:val="none" w:sz="0" w:space="0" w:color="auto"/>
                  </w:tcBorders>
                  <w:noWrap w:val="0"/>
                </w:tcPr>
                <w:p>
                  <w:pPr>
                    <w:pStyle w:val="表格"/>
                    <w:rPr>
                      <w:rFonts w:hint="eastAsia"/>
                    </w:rPr>
                  </w:pPr>
                  <w:r>
                    <w:rPr>
                      <w:rFonts w:hint="eastAsia"/>
                    </w:rPr>
                    <w:t xml:space="preserve">1</w:t>
                  </w:r>
                </w:p>
              </w:tc>
              <w:tc>
                <w:tcPr>
                  <w:tcW w:w="2415" w:type="dxa"/>
                  <w:tcBorders>
                    <w:top w:val="none" w:sz="0" w:space="0" w:color="auto"/>
                    <w:left w:val="none" w:sz="0" w:space="0" w:color="auto"/>
                    <w:bottom w:val="none" w:sz="0" w:space="0" w:color="auto"/>
                    <w:right w:val="none" w:sz="0" w:space="0" w:color="auto"/>
                  </w:tcBorders>
                  <w:noWrap w:val="0"/>
                </w:tcPr>
                <w:p>
                  <w:pPr>
                    <w:pStyle w:val="表格"/>
                  </w:pPr>
                </w:p>
              </w:tc>
            </w:tr>
            <w:tr>
              <w:tblPrEx>
                <w:tblW w:w="0" w:type="auto"/>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341"/>
              </w:trPr>
              <w:tc>
                <w:tcPr>
                  <w:tcW w:w="729"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4</w:t>
                  </w:r>
                </w:p>
              </w:tc>
              <w:tc>
                <w:tcPr>
                  <w:tcW w:w="2151"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消防安全设施</w:t>
                  </w:r>
                </w:p>
              </w:tc>
              <w:tc>
                <w:tcPr>
                  <w:tcW w:w="1628" w:type="dxa"/>
                  <w:tcBorders>
                    <w:top w:val="none" w:sz="0" w:space="0" w:color="auto"/>
                    <w:left w:val="none" w:sz="0" w:space="0" w:color="auto"/>
                    <w:bottom w:val="none" w:sz="0" w:space="0" w:color="auto"/>
                    <w:right w:val="none" w:sz="0" w:space="0" w:color="auto"/>
                  </w:tcBorders>
                  <w:noWrap w:val="0"/>
                </w:tcPr>
                <w:p>
                  <w:pPr>
                    <w:pStyle w:val="表格"/>
                  </w:pPr>
                </w:p>
              </w:tc>
              <w:tc>
                <w:tcPr>
                  <w:tcW w:w="994"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1</w:t>
                  </w:r>
                </w:p>
              </w:tc>
              <w:tc>
                <w:tcPr>
                  <w:tcW w:w="2415" w:type="dxa"/>
                  <w:tcBorders>
                    <w:top w:val="none" w:sz="0" w:space="0" w:color="auto"/>
                    <w:left w:val="none" w:sz="0" w:space="0" w:color="auto"/>
                    <w:bottom w:val="none" w:sz="0" w:space="0" w:color="auto"/>
                    <w:right w:val="none" w:sz="0" w:space="0" w:color="auto"/>
                  </w:tcBorders>
                  <w:noWrap w:val="0"/>
                </w:tcPr>
                <w:p>
                  <w:pPr>
                    <w:pStyle w:val="表格"/>
                    <w:rPr>
                      <w:rFonts w:hint="eastAsia"/>
                    </w:rPr>
                  </w:pPr>
                </w:p>
              </w:tc>
            </w:tr>
          </w:tbl>
          <w:p>
            <w:pPr>
              <w:pStyle w:val="CommentSubject"/>
            </w:pPr>
            <w:r>
              <w:t xml:space="preserve">（四）原、辅材料及能源消耗量</w:t>
            </w:r>
          </w:p>
          <w:p>
            <w:pPr>
              <w:pStyle w:val="环评正文"/>
              <w:ind w:firstLine="480"/>
            </w:pPr>
            <w:r>
              <w:t xml:space="preserve">本项目建成后主要进行菜籽油的加工和面粉的磨制，油菜籽年加工</w:t>
            </w:r>
            <w:r>
              <w:t xml:space="preserve">量</w:t>
            </w:r>
            <w:r>
              <w:t xml:space="preserve"> 3000t/a</w:t>
            </w:r>
            <w:r>
              <w:t xml:space="preserve"> </w:t>
            </w:r>
            <w:r>
              <w:t xml:space="preserve">，成品菜籽油产</w:t>
            </w:r>
            <w:r>
              <w:t xml:space="preserve">量</w:t>
            </w:r>
            <w:r>
              <w:t xml:space="preserve">1200t/a</w:t>
            </w:r>
            <w:r>
              <w:t xml:space="preserve"> </w:t>
            </w:r>
            <w:r>
              <w:t xml:space="preserve">，小麦年加工</w:t>
            </w:r>
            <w:r>
              <w:t xml:space="preserve">量</w:t>
            </w:r>
            <w:r>
              <w:t xml:space="preserve">6000t/a</w:t>
            </w:r>
            <w:r>
              <w:t xml:space="preserve"> </w:t>
            </w:r>
            <w:r>
              <w:t xml:space="preserve">，精制面粉年产量</w:t>
            </w:r>
            <w:r>
              <w:rPr>
                <w:rFonts w:hint="eastAsia"/>
                <w:lang w:val="en-US" w:eastAsia="zh-CN"/>
              </w:rPr>
              <w:t xml:space="preserve">3600</w:t>
            </w:r>
            <w:r>
              <w:t xml:space="preserve">t/</w:t>
            </w:r>
            <w:r>
              <w:t xml:space="preserve">a</w:t>
            </w:r>
            <w:r>
              <w:t xml:space="preserve">；所用主要原辅料为油菜籽、小麦、水、包装材料等，能源主要为电能，本项目原、辅材料及能源用量详见下表；</w:t>
            </w:r>
          </w:p>
          <w:p>
            <w:pPr>
              <w:pStyle w:val="图表标题"/>
            </w:pPr>
            <w:r>
              <w:t xml:space="preserve">表</w:t>
            </w:r>
            <w:r>
              <w:t xml:space="preserve"> 2-4     </w:t>
            </w:r>
            <w:r>
              <w:t xml:space="preserve"> </w:t>
            </w:r>
            <w:r>
              <w:t xml:space="preserve">原、辅材料及能源消耗一览表</w:t>
            </w:r>
          </w:p>
          <w:tbl>
            <w:tblPr>
              <w:tblStyle w:val="TableNormal"/>
              <w:tblpPr w:leftFromText="180" w:rightFromText="180" w:vertAnchor="text" w:horzAnchor="page" w:tblpXSpec="center" w:tblpY="243"/>
              <w:tblOverlap w:val="never"/>
              <w:tblW w:w="0" w:type="auto"/>
              <w:jc w:val="center"/>
              <w:tblInd w:w="0" w:type="dxa"/>
              <w:tblLayout w:type="fixed"/>
              <w:tblCellMar>
                <w:top w:w="0" w:type="dxa"/>
                <w:left w:w="0" w:type="dxa"/>
                <w:bottom w:w="0" w:type="dxa"/>
                <w:right w:w="0" w:type="dxa"/>
              </w:tblCellMar>
              <w:tblLook w:val="0000" w:firstRow="0" w:lastRow="0" w:firstColumn="0" w:lastColumn="0" w:noHBand="0" w:noVBand="0"/>
            </w:tblPr>
            <w:tblGrid>
              <w:gridCol w:w="1504"/>
              <w:gridCol w:w="2057"/>
              <w:gridCol w:w="860"/>
              <w:gridCol w:w="1733"/>
              <w:gridCol w:w="1524"/>
            </w:tblGrid>
            <w:tr>
              <w:tblPrEx>
                <w:tblW w:w="0" w:type="auto"/>
                <w:tblInd w:w="0" w:type="dxa"/>
                <w:tblBorders>
                  <w:top w:val="single" w:sz="12" w:space="0" w:color="auto"/>
                  <w:left w:val="none" w:sz="0" w:space="0" w:color="auto"/>
                  <w:bottom w:val="single" w:sz="12" w:space="0" w:color="auto"/>
                  <w:right w:val="none" w:sz="0" w:space="0" w:color="auto"/>
                  <w:insideH w:val="single" w:sz="4" w:space="0" w:color="auto"/>
                  <w:insideV w:val="single" w:sz="2" w:space="0" w:color="000000"/>
                </w:tblBorders>
                <w:tblLayout w:type="fixed"/>
                <w:tblCellMar>
                  <w:top w:w="0" w:type="dxa"/>
                  <w:left w:w="0" w:type="dxa"/>
                  <w:bottom w:w="0" w:type="dxa"/>
                  <w:right w:w="0" w:type="dxa"/>
                </w:tblCellMar>
              </w:tblPrEx>
              <w:trPr>
                <w:trHeight w:val="338"/>
                <w:jc w:val="center"/>
              </w:trPr>
              <w:tc>
                <w:tcPr>
                  <w:tcW w:w="3561" w:type="dxa"/>
                  <w:gridSpan w:val="2"/>
                  <w:tcBorders>
                    <w:top w:val="none" w:sz="0" w:space="0" w:color="auto"/>
                    <w:left w:val="none" w:sz="0" w:space="0" w:color="auto"/>
                    <w:bottom w:val="none" w:sz="0" w:space="0" w:color="auto"/>
                    <w:right w:val="none" w:sz="0" w:space="0" w:color="auto"/>
                  </w:tcBorders>
                  <w:noWrap w:val="0"/>
                </w:tcPr>
                <w:p>
                  <w:pPr>
                    <w:pStyle w:val="表格"/>
                  </w:pPr>
                  <w:r>
                    <w:t xml:space="preserve">名称</w:t>
                  </w:r>
                </w:p>
              </w:tc>
              <w:tc>
                <w:tcPr>
                  <w:tcW w:w="860" w:type="dxa"/>
                  <w:tcBorders>
                    <w:top w:val="none" w:sz="0" w:space="0" w:color="auto"/>
                    <w:left w:val="none" w:sz="0" w:space="0" w:color="auto"/>
                    <w:bottom w:val="none" w:sz="0" w:space="0" w:color="auto"/>
                    <w:right w:val="none" w:sz="0" w:space="0" w:color="auto"/>
                  </w:tcBorders>
                  <w:noWrap w:val="0"/>
                </w:tcPr>
                <w:p>
                  <w:pPr>
                    <w:pStyle w:val="表格"/>
                  </w:pPr>
                  <w:r>
                    <w:t xml:space="preserve">年用量</w:t>
                  </w:r>
                </w:p>
              </w:tc>
              <w:tc>
                <w:tcPr>
                  <w:tcW w:w="1733" w:type="dxa"/>
                  <w:tcBorders>
                    <w:top w:val="none" w:sz="0" w:space="0" w:color="auto"/>
                    <w:left w:val="none" w:sz="0" w:space="0" w:color="auto"/>
                    <w:bottom w:val="none" w:sz="0" w:space="0" w:color="auto"/>
                    <w:right w:val="none" w:sz="0" w:space="0" w:color="auto"/>
                  </w:tcBorders>
                  <w:noWrap w:val="0"/>
                </w:tcPr>
                <w:p>
                  <w:pPr>
                    <w:pStyle w:val="表格"/>
                  </w:pPr>
                  <w:r>
                    <w:t xml:space="preserve">来源</w:t>
                  </w:r>
                </w:p>
              </w:tc>
              <w:tc>
                <w:tcPr>
                  <w:tcW w:w="1524" w:type="dxa"/>
                  <w:tcBorders>
                    <w:top w:val="none" w:sz="0" w:space="0" w:color="auto"/>
                    <w:left w:val="none" w:sz="0" w:space="0" w:color="auto"/>
                    <w:bottom w:val="none" w:sz="0" w:space="0" w:color="auto"/>
                    <w:right w:val="none" w:sz="0" w:space="0" w:color="auto"/>
                  </w:tcBorders>
                  <w:noWrap w:val="0"/>
                </w:tcPr>
                <w:p>
                  <w:pPr>
                    <w:pStyle w:val="表格"/>
                  </w:pPr>
                  <w:r>
                    <w:t xml:space="preserve">备注</w:t>
                  </w:r>
                </w:p>
              </w:tc>
            </w:tr>
            <w:tr>
              <w:tblPrEx>
                <w:tblW w:w="0" w:type="auto"/>
                <w:tblInd w:w="0" w:type="dxa"/>
                <w:tblBorders>
                  <w:top w:val="single" w:sz="12" w:space="0" w:color="auto"/>
                  <w:left w:val="none" w:sz="0" w:space="0" w:color="auto"/>
                  <w:bottom w:val="single" w:sz="12" w:space="0" w:color="auto"/>
                  <w:right w:val="none" w:sz="0" w:space="0" w:color="auto"/>
                  <w:insideH w:val="single" w:sz="4" w:space="0" w:color="auto"/>
                  <w:insideV w:val="single" w:sz="2" w:space="0" w:color="000000"/>
                </w:tblBorders>
                <w:tblLayout w:type="fixed"/>
                <w:tblCellMar>
                  <w:top w:w="0" w:type="dxa"/>
                  <w:left w:w="0" w:type="dxa"/>
                  <w:bottom w:w="0" w:type="dxa"/>
                  <w:right w:w="0" w:type="dxa"/>
                </w:tblCellMar>
              </w:tblPrEx>
              <w:trPr>
                <w:trHeight w:val="306"/>
                <w:jc w:val="center"/>
              </w:trPr>
              <w:tc>
                <w:tcPr>
                  <w:tcW w:w="1504" w:type="dxa"/>
                  <w:vMerge w:val="restart"/>
                  <w:tcBorders>
                    <w:top w:val="none" w:sz="0" w:space="0" w:color="auto"/>
                    <w:left w:val="none" w:sz="0" w:space="0" w:color="auto"/>
                    <w:bottom w:val="none" w:sz="0" w:space="0" w:color="auto"/>
                    <w:right w:val="none" w:sz="0" w:space="0" w:color="auto"/>
                  </w:tcBorders>
                  <w:noWrap w:val="0"/>
                </w:tcPr>
                <w:p>
                  <w:pPr>
                    <w:pStyle w:val="表格"/>
                  </w:pPr>
                </w:p>
                <w:p>
                  <w:pPr>
                    <w:pStyle w:val="表格"/>
                  </w:pPr>
                  <w:r>
                    <w:t xml:space="preserve">主要原辅材料</w:t>
                  </w:r>
                </w:p>
              </w:tc>
              <w:tc>
                <w:tcPr>
                  <w:tcW w:w="2057" w:type="dxa"/>
                  <w:tcBorders>
                    <w:top w:val="none" w:sz="0" w:space="0" w:color="auto"/>
                    <w:left w:val="none" w:sz="0" w:space="0" w:color="auto"/>
                    <w:bottom w:val="none" w:sz="0" w:space="0" w:color="auto"/>
                    <w:right w:val="none" w:sz="0" w:space="0" w:color="auto"/>
                  </w:tcBorders>
                  <w:noWrap w:val="0"/>
                </w:tcPr>
                <w:p>
                  <w:pPr>
                    <w:pStyle w:val="表格"/>
                  </w:pPr>
                  <w:r>
                    <w:t xml:space="preserve">油菜籽</w:t>
                  </w:r>
                  <w:r>
                    <w:t xml:space="preserve">（</w:t>
                  </w:r>
                  <w:r>
                    <w:t xml:space="preserve">t/</w:t>
                  </w:r>
                  <w:r>
                    <w:t xml:space="preserve">a</w:t>
                  </w:r>
                  <w:r>
                    <w:t xml:space="preserve">）</w:t>
                  </w:r>
                </w:p>
              </w:tc>
              <w:tc>
                <w:tcPr>
                  <w:tcW w:w="860"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3000</w:t>
                  </w:r>
                </w:p>
              </w:tc>
              <w:tc>
                <w:tcPr>
                  <w:tcW w:w="1733"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村内</w:t>
                  </w:r>
                  <w:r>
                    <w:t xml:space="preserve">种植</w:t>
                  </w:r>
                </w:p>
              </w:tc>
              <w:tc>
                <w:tcPr>
                  <w:tcW w:w="1524" w:type="dxa"/>
                  <w:vMerge w:val="restart"/>
                  <w:tcBorders>
                    <w:top w:val="none" w:sz="0" w:space="0" w:color="auto"/>
                    <w:left w:val="none" w:sz="0" w:space="0" w:color="auto"/>
                    <w:bottom w:val="none" w:sz="0" w:space="0" w:color="auto"/>
                    <w:right w:val="none" w:sz="0" w:space="0" w:color="auto"/>
                  </w:tcBorders>
                  <w:noWrap w:val="0"/>
                </w:tcPr>
                <w:p>
                  <w:pPr>
                    <w:pStyle w:val="表格"/>
                  </w:pPr>
                </w:p>
                <w:p>
                  <w:pPr>
                    <w:pStyle w:val="表格"/>
                  </w:pPr>
                </w:p>
                <w:p>
                  <w:pPr>
                    <w:pStyle w:val="表格"/>
                  </w:pPr>
                </w:p>
                <w:p>
                  <w:pPr>
                    <w:pStyle w:val="表格"/>
                  </w:pPr>
                  <w:r>
                    <w:t xml:space="preserve">根据油菜籽、</w:t>
                  </w:r>
                  <w:r>
                    <w:t xml:space="preserve">小</w:t>
                  </w:r>
                  <w:r>
                    <w:t xml:space="preserve"> </w:t>
                  </w:r>
                  <w:r>
                    <w:t xml:space="preserve">麦的年产量</w:t>
                  </w:r>
                  <w:r>
                    <w:t xml:space="preserve">高</w:t>
                  </w:r>
                  <w:r>
                    <w:t xml:space="preserve"> </w:t>
                  </w:r>
                  <w:r>
                    <w:t xml:space="preserve">低略有变化</w:t>
                  </w:r>
                </w:p>
              </w:tc>
            </w:tr>
            <w:tr>
              <w:tblPrEx>
                <w:tblW w:w="0" w:type="auto"/>
                <w:tblInd w:w="0" w:type="dxa"/>
                <w:tblBorders>
                  <w:top w:val="single" w:sz="12" w:space="0" w:color="auto"/>
                  <w:left w:val="none" w:sz="0" w:space="0" w:color="auto"/>
                  <w:bottom w:val="single" w:sz="12" w:space="0" w:color="auto"/>
                  <w:right w:val="none" w:sz="0" w:space="0" w:color="auto"/>
                  <w:insideH w:val="single" w:sz="4" w:space="0" w:color="auto"/>
                  <w:insideV w:val="single" w:sz="2" w:space="0" w:color="000000"/>
                </w:tblBorders>
                <w:tblLayout w:type="fixed"/>
                <w:tblCellMar>
                  <w:top w:w="0" w:type="dxa"/>
                  <w:left w:w="0" w:type="dxa"/>
                  <w:bottom w:w="0" w:type="dxa"/>
                  <w:right w:w="0" w:type="dxa"/>
                </w:tblCellMar>
              </w:tblPrEx>
              <w:trPr>
                <w:trHeight w:val="306"/>
                <w:jc w:val="center"/>
              </w:trPr>
              <w:tc>
                <w:tcPr>
                  <w:tcW w:w="1504" w:type="dxa"/>
                  <w:vMerge/>
                  <w:tcBorders>
                    <w:top w:val="none" w:sz="0" w:space="0" w:color="auto"/>
                    <w:left w:val="none" w:sz="0" w:space="0" w:color="auto"/>
                    <w:bottom w:val="none" w:sz="0" w:space="0" w:color="auto"/>
                    <w:right w:val="none" w:sz="0" w:space="0" w:color="auto"/>
                  </w:tcBorders>
                  <w:noWrap w:val="0"/>
                </w:tcPr>
                <w:p>
                  <w:pPr>
                    <w:pStyle w:val="表格"/>
                  </w:pPr>
                </w:p>
              </w:tc>
              <w:tc>
                <w:tcPr>
                  <w:tcW w:w="2057" w:type="dxa"/>
                  <w:tcBorders>
                    <w:top w:val="none" w:sz="0" w:space="0" w:color="auto"/>
                    <w:left w:val="none" w:sz="0" w:space="0" w:color="auto"/>
                    <w:bottom w:val="none" w:sz="0" w:space="0" w:color="auto"/>
                    <w:right w:val="none" w:sz="0" w:space="0" w:color="auto"/>
                  </w:tcBorders>
                  <w:noWrap w:val="0"/>
                </w:tcPr>
                <w:p>
                  <w:pPr>
                    <w:pStyle w:val="表格"/>
                    <w:rPr>
                      <w:rFonts w:hint="eastAsia"/>
                    </w:rPr>
                  </w:pPr>
                  <w:r>
                    <w:rPr>
                      <w:rFonts w:hint="eastAsia"/>
                    </w:rPr>
                    <w:t xml:space="preserve">食用盐</w:t>
                  </w:r>
                  <w:r>
                    <w:t xml:space="preserve">（</w:t>
                  </w:r>
                  <w:r>
                    <w:t xml:space="preserve">t/</w:t>
                  </w:r>
                  <w:r>
                    <w:t xml:space="preserve">a</w:t>
                  </w:r>
                  <w:r>
                    <w:t xml:space="preserve">）</w:t>
                  </w:r>
                </w:p>
              </w:tc>
              <w:tc>
                <w:tcPr>
                  <w:tcW w:w="860"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10</w:t>
                  </w:r>
                </w:p>
              </w:tc>
              <w:tc>
                <w:tcPr>
                  <w:tcW w:w="1733" w:type="dxa"/>
                  <w:tcBorders>
                    <w:top w:val="none" w:sz="0" w:space="0" w:color="auto"/>
                    <w:left w:val="none" w:sz="0" w:space="0" w:color="auto"/>
                    <w:bottom w:val="none" w:sz="0" w:space="0" w:color="auto"/>
                    <w:right w:val="none" w:sz="0" w:space="0" w:color="auto"/>
                  </w:tcBorders>
                  <w:noWrap w:val="0"/>
                </w:tcPr>
                <w:p>
                  <w:pPr>
                    <w:pStyle w:val="表格"/>
                    <w:rPr>
                      <w:rFonts w:hint="eastAsia"/>
                    </w:rPr>
                  </w:pPr>
                  <w:r>
                    <w:rPr>
                      <w:rFonts w:hint="eastAsia"/>
                    </w:rPr>
                    <w:t xml:space="preserve">外购</w:t>
                  </w:r>
                </w:p>
              </w:tc>
              <w:tc>
                <w:tcPr>
                  <w:tcW w:w="1524" w:type="dxa"/>
                  <w:vMerge/>
                  <w:tcBorders>
                    <w:top w:val="none" w:sz="0" w:space="0" w:color="auto"/>
                    <w:left w:val="none" w:sz="0" w:space="0" w:color="auto"/>
                    <w:bottom w:val="none" w:sz="0" w:space="0" w:color="auto"/>
                    <w:right w:val="none" w:sz="0" w:space="0" w:color="auto"/>
                  </w:tcBorders>
                  <w:noWrap w:val="0"/>
                </w:tcPr>
                <w:p>
                  <w:pPr>
                    <w:pStyle w:val="表格"/>
                  </w:pPr>
                </w:p>
              </w:tc>
            </w:tr>
            <w:tr>
              <w:tblPrEx>
                <w:tblW w:w="0" w:type="auto"/>
                <w:tblInd w:w="0" w:type="dxa"/>
                <w:tblBorders>
                  <w:top w:val="single" w:sz="12" w:space="0" w:color="auto"/>
                  <w:left w:val="none" w:sz="0" w:space="0" w:color="auto"/>
                  <w:bottom w:val="single" w:sz="12" w:space="0" w:color="auto"/>
                  <w:right w:val="none" w:sz="0" w:space="0" w:color="auto"/>
                  <w:insideH w:val="single" w:sz="4" w:space="0" w:color="auto"/>
                  <w:insideV w:val="single" w:sz="2" w:space="0" w:color="000000"/>
                </w:tblBorders>
                <w:tblLayout w:type="fixed"/>
                <w:tblCellMar>
                  <w:top w:w="0" w:type="dxa"/>
                  <w:left w:w="0" w:type="dxa"/>
                  <w:bottom w:w="0" w:type="dxa"/>
                  <w:right w:w="0" w:type="dxa"/>
                </w:tblCellMar>
              </w:tblPrEx>
              <w:trPr>
                <w:trHeight w:val="306"/>
                <w:jc w:val="center"/>
              </w:trPr>
              <w:tc>
                <w:tcPr>
                  <w:tcW w:w="1504" w:type="dxa"/>
                  <w:vMerge/>
                  <w:tcBorders>
                    <w:top w:val="none" w:sz="0" w:space="0" w:color="auto"/>
                    <w:left w:val="none" w:sz="0" w:space="0" w:color="auto"/>
                    <w:bottom w:val="none" w:sz="0" w:space="0" w:color="auto"/>
                    <w:right w:val="none" w:sz="0" w:space="0" w:color="auto"/>
                  </w:tcBorders>
                  <w:noWrap w:val="0"/>
                </w:tcPr>
                <w:p>
                  <w:pPr>
                    <w:pStyle w:val="表格"/>
                  </w:pPr>
                </w:p>
              </w:tc>
              <w:tc>
                <w:tcPr>
                  <w:tcW w:w="2057" w:type="dxa"/>
                  <w:tcBorders>
                    <w:top w:val="none" w:sz="0" w:space="0" w:color="auto"/>
                    <w:left w:val="none" w:sz="0" w:space="0" w:color="auto"/>
                    <w:bottom w:val="none" w:sz="0" w:space="0" w:color="auto"/>
                    <w:right w:val="none" w:sz="0" w:space="0" w:color="auto"/>
                  </w:tcBorders>
                  <w:noWrap w:val="0"/>
                </w:tcPr>
                <w:p>
                  <w:pPr>
                    <w:pStyle w:val="表格"/>
                  </w:pPr>
                  <w:r>
                    <w:t xml:space="preserve">小麦</w:t>
                  </w:r>
                  <w:r>
                    <w:t xml:space="preserve">（</w:t>
                  </w:r>
                  <w:r>
                    <w:t xml:space="preserve">t/</w:t>
                  </w:r>
                  <w:r>
                    <w:t xml:space="preserve">a</w:t>
                  </w:r>
                  <w:r>
                    <w:t xml:space="preserve">）</w:t>
                  </w:r>
                </w:p>
              </w:tc>
              <w:tc>
                <w:tcPr>
                  <w:tcW w:w="860"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6000</w:t>
                  </w:r>
                </w:p>
              </w:tc>
              <w:tc>
                <w:tcPr>
                  <w:tcW w:w="1733"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村内</w:t>
                  </w:r>
                  <w:r>
                    <w:t xml:space="preserve">种植</w:t>
                  </w:r>
                </w:p>
              </w:tc>
              <w:tc>
                <w:tcPr>
                  <w:tcW w:w="1524" w:type="dxa"/>
                  <w:vMerge/>
                  <w:tcBorders>
                    <w:top w:val="none" w:sz="0" w:space="0" w:color="auto"/>
                    <w:left w:val="none" w:sz="0" w:space="0" w:color="auto"/>
                    <w:bottom w:val="none" w:sz="0" w:space="0" w:color="auto"/>
                    <w:right w:val="none" w:sz="0" w:space="0" w:color="auto"/>
                  </w:tcBorders>
                  <w:noWrap w:val="0"/>
                </w:tcPr>
                <w:p>
                  <w:pPr>
                    <w:pStyle w:val="表格"/>
                  </w:pPr>
                </w:p>
              </w:tc>
            </w:tr>
            <w:tr>
              <w:tblPrEx>
                <w:tblW w:w="0" w:type="auto"/>
                <w:tblInd w:w="0" w:type="dxa"/>
                <w:tblBorders>
                  <w:top w:val="single" w:sz="12" w:space="0" w:color="auto"/>
                  <w:left w:val="none" w:sz="0" w:space="0" w:color="auto"/>
                  <w:bottom w:val="single" w:sz="12" w:space="0" w:color="auto"/>
                  <w:right w:val="none" w:sz="0" w:space="0" w:color="auto"/>
                  <w:insideH w:val="single" w:sz="4" w:space="0" w:color="auto"/>
                  <w:insideV w:val="single" w:sz="2" w:space="0" w:color="000000"/>
                </w:tblBorders>
                <w:tblLayout w:type="fixed"/>
                <w:tblCellMar>
                  <w:top w:w="0" w:type="dxa"/>
                  <w:left w:w="0" w:type="dxa"/>
                  <w:bottom w:w="0" w:type="dxa"/>
                  <w:right w:w="0" w:type="dxa"/>
                </w:tblCellMar>
              </w:tblPrEx>
              <w:trPr>
                <w:trHeight w:val="306"/>
                <w:jc w:val="center"/>
              </w:trPr>
              <w:tc>
                <w:tcPr>
                  <w:tcW w:w="1504" w:type="dxa"/>
                  <w:tcBorders>
                    <w:top w:val="none" w:sz="0" w:space="0" w:color="auto"/>
                    <w:left w:val="none" w:sz="0" w:space="0" w:color="auto"/>
                    <w:bottom w:val="none" w:sz="0" w:space="0" w:color="auto"/>
                    <w:right w:val="none" w:sz="0" w:space="0" w:color="auto"/>
                  </w:tcBorders>
                  <w:noWrap w:val="0"/>
                </w:tcPr>
                <w:p>
                  <w:pPr>
                    <w:pStyle w:val="表格"/>
                  </w:pPr>
                  <w:r>
                    <w:t xml:space="preserve">能源</w:t>
                  </w:r>
                </w:p>
              </w:tc>
              <w:tc>
                <w:tcPr>
                  <w:tcW w:w="2057" w:type="dxa"/>
                  <w:tcBorders>
                    <w:top w:val="none" w:sz="0" w:space="0" w:color="auto"/>
                    <w:left w:val="none" w:sz="0" w:space="0" w:color="auto"/>
                    <w:bottom w:val="none" w:sz="0" w:space="0" w:color="auto"/>
                    <w:right w:val="none" w:sz="0" w:space="0" w:color="auto"/>
                  </w:tcBorders>
                  <w:noWrap w:val="0"/>
                </w:tcPr>
                <w:p>
                  <w:pPr>
                    <w:pStyle w:val="表格"/>
                  </w:pPr>
                  <w:r>
                    <w:t xml:space="preserve">电（</w:t>
                  </w:r>
                  <w:r>
                    <w:rPr>
                      <w:rFonts w:hint="eastAsia"/>
                      <w:lang w:eastAsia="zh-CN"/>
                    </w:rPr>
                    <w:t xml:space="preserve">kW·h</w:t>
                  </w:r>
                  <w:r>
                    <w:t xml:space="preserve">/</w:t>
                  </w:r>
                  <w:r>
                    <w:t xml:space="preserve">a</w:t>
                  </w:r>
                  <w:r>
                    <w:t xml:space="preserve">）</w:t>
                  </w:r>
                </w:p>
              </w:tc>
              <w:tc>
                <w:tcPr>
                  <w:tcW w:w="860" w:type="dxa"/>
                  <w:tcBorders>
                    <w:top w:val="none" w:sz="0" w:space="0" w:color="auto"/>
                    <w:left w:val="none" w:sz="0" w:space="0" w:color="auto"/>
                    <w:bottom w:val="none" w:sz="0" w:space="0" w:color="auto"/>
                    <w:right w:val="none" w:sz="0" w:space="0" w:color="auto"/>
                  </w:tcBorders>
                  <w:noWrap w:val="0"/>
                </w:tcPr>
                <w:p>
                  <w:pPr>
                    <w:pStyle w:val="表格"/>
                    <w:rPr>
                      <w:rFonts w:hint="eastAsia"/>
                    </w:rPr>
                  </w:pPr>
                  <w:r>
                    <w:rPr>
                      <w:rFonts w:hint="eastAsia"/>
                    </w:rPr>
                    <w:t xml:space="preserve">/</w:t>
                  </w:r>
                </w:p>
              </w:tc>
              <w:tc>
                <w:tcPr>
                  <w:tcW w:w="1733" w:type="dxa"/>
                  <w:tcBorders>
                    <w:top w:val="none" w:sz="0" w:space="0" w:color="auto"/>
                    <w:left w:val="none" w:sz="0" w:space="0" w:color="auto"/>
                    <w:bottom w:val="none" w:sz="0" w:space="0" w:color="auto"/>
                    <w:right w:val="none" w:sz="0" w:space="0" w:color="auto"/>
                  </w:tcBorders>
                  <w:noWrap w:val="0"/>
                </w:tcPr>
                <w:p>
                  <w:pPr>
                    <w:pStyle w:val="表格"/>
                  </w:pPr>
                  <w:r>
                    <w:t xml:space="preserve">供电电网</w:t>
                  </w:r>
                </w:p>
              </w:tc>
              <w:tc>
                <w:tcPr>
                  <w:tcW w:w="1524" w:type="dxa"/>
                  <w:vMerge/>
                  <w:tcBorders>
                    <w:top w:val="none" w:sz="0" w:space="0" w:color="auto"/>
                    <w:left w:val="none" w:sz="0" w:space="0" w:color="auto"/>
                    <w:bottom w:val="none" w:sz="0" w:space="0" w:color="auto"/>
                    <w:right w:val="none" w:sz="0" w:space="0" w:color="auto"/>
                  </w:tcBorders>
                  <w:noWrap w:val="0"/>
                </w:tcPr>
                <w:p>
                  <w:pPr>
                    <w:pStyle w:val="表格"/>
                  </w:pPr>
                </w:p>
              </w:tc>
            </w:tr>
            <w:tr>
              <w:tblPrEx>
                <w:tblW w:w="0" w:type="auto"/>
                <w:tblInd w:w="0" w:type="dxa"/>
                <w:tblBorders>
                  <w:top w:val="single" w:sz="12" w:space="0" w:color="auto"/>
                  <w:left w:val="none" w:sz="0" w:space="0" w:color="auto"/>
                  <w:bottom w:val="single" w:sz="12" w:space="0" w:color="auto"/>
                  <w:right w:val="none" w:sz="0" w:space="0" w:color="auto"/>
                  <w:insideH w:val="single" w:sz="4" w:space="0" w:color="auto"/>
                  <w:insideV w:val="single" w:sz="2" w:space="0" w:color="000000"/>
                </w:tblBorders>
                <w:tblLayout w:type="fixed"/>
                <w:tblCellMar>
                  <w:top w:w="0" w:type="dxa"/>
                  <w:left w:w="0" w:type="dxa"/>
                  <w:bottom w:w="0" w:type="dxa"/>
                  <w:right w:w="0" w:type="dxa"/>
                </w:tblCellMar>
              </w:tblPrEx>
              <w:trPr>
                <w:trHeight w:val="323"/>
                <w:jc w:val="center"/>
              </w:trPr>
              <w:tc>
                <w:tcPr>
                  <w:tcW w:w="1504" w:type="dxa"/>
                  <w:tcBorders>
                    <w:top w:val="none" w:sz="0" w:space="0" w:color="auto"/>
                    <w:left w:val="none" w:sz="0" w:space="0" w:color="auto"/>
                    <w:bottom w:val="none" w:sz="0" w:space="0" w:color="auto"/>
                    <w:right w:val="none" w:sz="0" w:space="0" w:color="auto"/>
                  </w:tcBorders>
                  <w:noWrap w:val="0"/>
                </w:tcPr>
                <w:p>
                  <w:pPr>
                    <w:pStyle w:val="表格"/>
                  </w:pPr>
                  <w:r>
                    <w:t xml:space="preserve">水</w:t>
                  </w:r>
                </w:p>
              </w:tc>
              <w:tc>
                <w:tcPr>
                  <w:tcW w:w="2057" w:type="dxa"/>
                  <w:tcBorders>
                    <w:top w:val="none" w:sz="0" w:space="0" w:color="auto"/>
                    <w:left w:val="none" w:sz="0" w:space="0" w:color="auto"/>
                    <w:bottom w:val="none" w:sz="0" w:space="0" w:color="auto"/>
                    <w:right w:val="none" w:sz="0" w:space="0" w:color="auto"/>
                  </w:tcBorders>
                  <w:noWrap w:val="0"/>
                </w:tcPr>
                <w:p>
                  <w:pPr>
                    <w:pStyle w:val="表格"/>
                  </w:pPr>
                  <w:r>
                    <w:t xml:space="preserve">自来</w:t>
                  </w:r>
                  <w:r>
                    <w:t xml:space="preserve">水</w:t>
                  </w:r>
                  <w:r>
                    <w:t xml:space="preserve">/</w:t>
                  </w:r>
                  <w:r>
                    <w:t xml:space="preserve">t</w:t>
                  </w:r>
                  <w:r>
                    <w:t xml:space="preserve">（</w:t>
                  </w:r>
                  <w:r>
                    <w:t xml:space="preserve">m</w:t>
                  </w:r>
                  <w:r>
                    <w:rPr>
                      <w:vertAlign w:val="superscript"/>
                    </w:rPr>
                    <w:t xml:space="preserve">3</w:t>
                  </w:r>
                  <w:r>
                    <w:t xml:space="preserve">/</w:t>
                  </w:r>
                  <w:r>
                    <w:t xml:space="preserve">a</w:t>
                  </w:r>
                  <w:r>
                    <w:t xml:space="preserve">）</w:t>
                  </w:r>
                </w:p>
              </w:tc>
              <w:tc>
                <w:tcPr>
                  <w:tcW w:w="860" w:type="dxa"/>
                  <w:tcBorders>
                    <w:top w:val="none" w:sz="0" w:space="0" w:color="auto"/>
                    <w:left w:val="none" w:sz="0" w:space="0" w:color="auto"/>
                    <w:bottom w:val="none" w:sz="0" w:space="0" w:color="auto"/>
                    <w:right w:val="none" w:sz="0" w:space="0" w:color="auto"/>
                  </w:tcBorders>
                  <w:noWrap w:val="0"/>
                </w:tcPr>
                <w:p>
                  <w:pPr>
                    <w:pStyle w:val="表格"/>
                    <w:rPr>
                      <w:rFonts w:hint="default"/>
                      <w:lang w:val="en-US" w:eastAsia="zh-CN"/>
                    </w:rPr>
                  </w:pPr>
                  <w:r>
                    <w:rPr>
                      <w:rFonts w:hint="eastAsia"/>
                      <w:lang w:val="en-US" w:eastAsia="zh-CN"/>
                    </w:rPr>
                    <w:t xml:space="preserve">1009.5</w:t>
                  </w:r>
                </w:p>
              </w:tc>
              <w:tc>
                <w:tcPr>
                  <w:tcW w:w="1733" w:type="dxa"/>
                  <w:tcBorders>
                    <w:top w:val="none" w:sz="0" w:space="0" w:color="auto"/>
                    <w:left w:val="none" w:sz="0" w:space="0" w:color="auto"/>
                    <w:bottom w:val="none" w:sz="0" w:space="0" w:color="auto"/>
                    <w:right w:val="none" w:sz="0" w:space="0" w:color="auto"/>
                  </w:tcBorders>
                  <w:noWrap w:val="0"/>
                </w:tcPr>
                <w:p>
                  <w:pPr>
                    <w:pStyle w:val="表格"/>
                  </w:pPr>
                  <w:r>
                    <w:t xml:space="preserve">供水管网</w:t>
                  </w:r>
                </w:p>
              </w:tc>
              <w:tc>
                <w:tcPr>
                  <w:tcW w:w="1524" w:type="dxa"/>
                  <w:vMerge/>
                  <w:tcBorders>
                    <w:top w:val="none" w:sz="0" w:space="0" w:color="auto"/>
                    <w:left w:val="none" w:sz="0" w:space="0" w:color="auto"/>
                    <w:bottom w:val="none" w:sz="0" w:space="0" w:color="auto"/>
                    <w:right w:val="none" w:sz="0" w:space="0" w:color="auto"/>
                  </w:tcBorders>
                  <w:noWrap w:val="0"/>
                </w:tcPr>
                <w:p>
                  <w:pPr>
                    <w:pStyle w:val="表格"/>
                  </w:pPr>
                </w:p>
              </w:tc>
            </w:tr>
            <w:tr>
              <w:tblPrEx>
                <w:tblW w:w="0" w:type="auto"/>
                <w:tblInd w:w="0" w:type="dxa"/>
                <w:tblBorders>
                  <w:top w:val="single" w:sz="12" w:space="0" w:color="auto"/>
                  <w:left w:val="none" w:sz="0" w:space="0" w:color="auto"/>
                  <w:bottom w:val="single" w:sz="12" w:space="0" w:color="auto"/>
                  <w:right w:val="none" w:sz="0" w:space="0" w:color="auto"/>
                  <w:insideH w:val="single" w:sz="4" w:space="0" w:color="auto"/>
                  <w:insideV w:val="single" w:sz="2" w:space="0" w:color="000000"/>
                </w:tblBorders>
                <w:tblLayout w:type="fixed"/>
                <w:tblCellMar>
                  <w:top w:w="0" w:type="dxa"/>
                  <w:left w:w="0" w:type="dxa"/>
                  <w:bottom w:w="0" w:type="dxa"/>
                  <w:right w:w="0" w:type="dxa"/>
                </w:tblCellMar>
              </w:tblPrEx>
              <w:trPr>
                <w:trHeight w:val="323"/>
                <w:jc w:val="center"/>
              </w:trPr>
              <w:tc>
                <w:tcPr>
                  <w:tcW w:w="1504" w:type="dxa"/>
                  <w:vMerge w:val="restart"/>
                  <w:tcBorders>
                    <w:top w:val="none" w:sz="0" w:space="0" w:color="auto"/>
                    <w:left w:val="none" w:sz="0" w:space="0" w:color="auto"/>
                    <w:bottom w:val="none" w:sz="0" w:space="0" w:color="auto"/>
                    <w:right w:val="none" w:sz="0" w:space="0" w:color="auto"/>
                  </w:tcBorders>
                  <w:noWrap w:val="0"/>
                </w:tcPr>
                <w:p>
                  <w:pPr>
                    <w:pStyle w:val="表格"/>
                  </w:pPr>
                  <w:r>
                    <w:t xml:space="preserve">包装材料</w:t>
                  </w:r>
                </w:p>
              </w:tc>
              <w:tc>
                <w:tcPr>
                  <w:tcW w:w="2057" w:type="dxa"/>
                  <w:tcBorders>
                    <w:top w:val="none" w:sz="0" w:space="0" w:color="auto"/>
                    <w:left w:val="none" w:sz="0" w:space="0" w:color="auto"/>
                    <w:bottom w:val="none" w:sz="0" w:space="0" w:color="auto"/>
                    <w:right w:val="none" w:sz="0" w:space="0" w:color="auto"/>
                  </w:tcBorders>
                  <w:noWrap w:val="0"/>
                </w:tcPr>
                <w:p>
                  <w:pPr>
                    <w:pStyle w:val="表格"/>
                  </w:pPr>
                  <w:r>
                    <w:t xml:space="preserve">食用油包装桶（个）</w:t>
                  </w:r>
                </w:p>
              </w:tc>
              <w:tc>
                <w:tcPr>
                  <w:tcW w:w="860"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8000</w:t>
                  </w:r>
                </w:p>
              </w:tc>
              <w:tc>
                <w:tcPr>
                  <w:tcW w:w="1733" w:type="dxa"/>
                  <w:tcBorders>
                    <w:top w:val="none" w:sz="0" w:space="0" w:color="auto"/>
                    <w:left w:val="none" w:sz="0" w:space="0" w:color="auto"/>
                    <w:bottom w:val="none" w:sz="0" w:space="0" w:color="auto"/>
                    <w:right w:val="none" w:sz="0" w:space="0" w:color="auto"/>
                  </w:tcBorders>
                  <w:noWrap w:val="0"/>
                </w:tcPr>
                <w:p>
                  <w:pPr>
                    <w:pStyle w:val="表格"/>
                  </w:pPr>
                  <w:r>
                    <w:t xml:space="preserve">市场定购</w:t>
                  </w:r>
                </w:p>
              </w:tc>
              <w:tc>
                <w:tcPr>
                  <w:tcW w:w="1524" w:type="dxa"/>
                  <w:vMerge/>
                  <w:tcBorders>
                    <w:top w:val="none" w:sz="0" w:space="0" w:color="auto"/>
                    <w:left w:val="none" w:sz="0" w:space="0" w:color="auto"/>
                    <w:bottom w:val="none" w:sz="0" w:space="0" w:color="auto"/>
                    <w:right w:val="none" w:sz="0" w:space="0" w:color="auto"/>
                  </w:tcBorders>
                  <w:noWrap w:val="0"/>
                </w:tcPr>
                <w:p>
                  <w:pPr>
                    <w:pStyle w:val="表格"/>
                  </w:pPr>
                </w:p>
              </w:tc>
            </w:tr>
            <w:tr>
              <w:tblPrEx>
                <w:tblW w:w="0" w:type="auto"/>
                <w:tblInd w:w="0" w:type="dxa"/>
                <w:tblBorders>
                  <w:top w:val="single" w:sz="12" w:space="0" w:color="auto"/>
                  <w:left w:val="none" w:sz="0" w:space="0" w:color="auto"/>
                  <w:bottom w:val="single" w:sz="12" w:space="0" w:color="auto"/>
                  <w:right w:val="none" w:sz="0" w:space="0" w:color="auto"/>
                  <w:insideH w:val="single" w:sz="4" w:space="0" w:color="auto"/>
                  <w:insideV w:val="single" w:sz="2" w:space="0" w:color="000000"/>
                </w:tblBorders>
                <w:tblLayout w:type="fixed"/>
                <w:tblCellMar>
                  <w:top w:w="0" w:type="dxa"/>
                  <w:left w:w="0" w:type="dxa"/>
                  <w:bottom w:w="0" w:type="dxa"/>
                  <w:right w:w="0" w:type="dxa"/>
                </w:tblCellMar>
              </w:tblPrEx>
              <w:trPr>
                <w:trHeight w:val="348"/>
                <w:jc w:val="center"/>
              </w:trPr>
              <w:tc>
                <w:tcPr>
                  <w:tcW w:w="1504" w:type="dxa"/>
                  <w:vMerge/>
                  <w:tcBorders>
                    <w:top w:val="none" w:sz="0" w:space="0" w:color="auto"/>
                    <w:left w:val="none" w:sz="0" w:space="0" w:color="auto"/>
                    <w:bottom w:val="none" w:sz="0" w:space="0" w:color="auto"/>
                    <w:right w:val="none" w:sz="0" w:space="0" w:color="auto"/>
                  </w:tcBorders>
                  <w:noWrap w:val="0"/>
                </w:tcPr>
                <w:p>
                  <w:pPr>
                    <w:pStyle w:val="表格"/>
                  </w:pPr>
                </w:p>
              </w:tc>
              <w:tc>
                <w:tcPr>
                  <w:tcW w:w="2057" w:type="dxa"/>
                  <w:tcBorders>
                    <w:top w:val="none" w:sz="0" w:space="0" w:color="auto"/>
                    <w:left w:val="none" w:sz="0" w:space="0" w:color="auto"/>
                    <w:bottom w:val="none" w:sz="0" w:space="0" w:color="auto"/>
                    <w:right w:val="none" w:sz="0" w:space="0" w:color="auto"/>
                  </w:tcBorders>
                  <w:noWrap w:val="0"/>
                </w:tcPr>
                <w:p>
                  <w:pPr>
                    <w:pStyle w:val="表格"/>
                  </w:pPr>
                  <w:r>
                    <w:t xml:space="preserve">面粉包装袋（个）</w:t>
                  </w:r>
                </w:p>
              </w:tc>
              <w:tc>
                <w:tcPr>
                  <w:tcW w:w="860"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10000</w:t>
                  </w:r>
                </w:p>
              </w:tc>
              <w:tc>
                <w:tcPr>
                  <w:tcW w:w="1733" w:type="dxa"/>
                  <w:tcBorders>
                    <w:top w:val="none" w:sz="0" w:space="0" w:color="auto"/>
                    <w:left w:val="none" w:sz="0" w:space="0" w:color="auto"/>
                    <w:bottom w:val="none" w:sz="0" w:space="0" w:color="auto"/>
                    <w:right w:val="none" w:sz="0" w:space="0" w:color="auto"/>
                  </w:tcBorders>
                  <w:noWrap w:val="0"/>
                </w:tcPr>
                <w:p>
                  <w:pPr>
                    <w:pStyle w:val="表格"/>
                  </w:pPr>
                  <w:r>
                    <w:t xml:space="preserve">市场定购</w:t>
                  </w:r>
                </w:p>
              </w:tc>
              <w:tc>
                <w:tcPr>
                  <w:tcW w:w="1524" w:type="dxa"/>
                  <w:vMerge/>
                  <w:tcBorders>
                    <w:top w:val="none" w:sz="0" w:space="0" w:color="auto"/>
                    <w:left w:val="none" w:sz="0" w:space="0" w:color="auto"/>
                    <w:bottom w:val="none" w:sz="0" w:space="0" w:color="auto"/>
                    <w:right w:val="none" w:sz="0" w:space="0" w:color="auto"/>
                  </w:tcBorders>
                  <w:noWrap w:val="0"/>
                </w:tcPr>
                <w:p>
                  <w:pPr>
                    <w:pStyle w:val="表格"/>
                  </w:pPr>
                </w:p>
              </w:tc>
            </w:tr>
          </w:tbl>
          <w:p>
            <w:pPr>
              <w:pStyle w:val="CommentSubject"/>
              <w:rPr>
                <w:rFonts w:hint="eastAsia"/>
              </w:rPr>
            </w:pPr>
            <w:r>
              <w:t xml:space="preserve">（五）</w:t>
            </w:r>
            <w:r>
              <w:rPr>
                <w:rFonts w:hint="eastAsia"/>
              </w:rPr>
              <w:t xml:space="preserve">给排水</w:t>
            </w:r>
          </w:p>
          <w:p>
            <w:pPr>
              <w:pStyle w:val="CommentSubject"/>
            </w:pPr>
            <w:r>
              <w:t xml:space="preserve">1</w:t>
            </w:r>
            <w:r>
              <w:t xml:space="preserve"> </w:t>
            </w:r>
            <w:r>
              <w:t xml:space="preserve">、给水</w:t>
            </w:r>
          </w:p>
          <w:p>
            <w:pPr>
              <w:pStyle w:val="环评正文"/>
              <w:ind w:firstLine="480"/>
            </w:pPr>
            <w:r>
              <w:t xml:space="preserve">（</w:t>
            </w:r>
            <w:r>
              <w:t xml:space="preserve">1</w:t>
            </w:r>
            <w:r>
              <w:t xml:space="preserve">）生活用水</w:t>
            </w:r>
          </w:p>
          <w:p>
            <w:pPr>
              <w:pStyle w:val="环评正文"/>
              <w:ind w:firstLine="480"/>
            </w:pPr>
            <w:r>
              <w:t xml:space="preserve">本项目劳动定</w:t>
            </w:r>
            <w:r>
              <w:t xml:space="preserve">员</w:t>
            </w:r>
            <w:r>
              <w:t xml:space="preserve">1</w:t>
            </w:r>
            <w:r>
              <w:t xml:space="preserve">0</w:t>
            </w:r>
            <w:r>
              <w:t xml:space="preserve">人，均不在场内食宿，根据《青海省用水定额》</w:t>
            </w:r>
            <w:r>
              <w:t xml:space="preserve">（</w:t>
            </w:r>
            <w:r>
              <w:t xml:space="preserve">DB63/T 1429-202</w:t>
            </w:r>
            <w:r>
              <w:t xml:space="preserve">1</w:t>
            </w:r>
            <w:r>
              <w:t xml:space="preserve">），职工生活用水量按每人每</w:t>
            </w:r>
            <w:r>
              <w:t xml:space="preserve">天</w:t>
            </w:r>
            <w:r>
              <w:t xml:space="preserve">30</w:t>
            </w:r>
            <w:r>
              <w:t xml:space="preserve">L</w:t>
            </w:r>
            <w:r>
              <w:t xml:space="preserve">计，则本项目生活用水</w:t>
            </w:r>
            <w:r>
              <w:t xml:space="preserve">量</w:t>
            </w:r>
            <w:r>
              <w:t xml:space="preserve">109.5m</w:t>
            </w:r>
            <w:r>
              <w:rPr>
                <w:vertAlign w:val="superscript"/>
              </w:rPr>
              <w:t xml:space="preserve">3</w:t>
            </w:r>
            <w:r>
              <w:t xml:space="preserve">/</w:t>
            </w:r>
            <w:r>
              <w:t xml:space="preserve">a</w:t>
            </w:r>
            <w:r>
              <w:t xml:space="preserve">，由自来水供水管网提供。</w:t>
            </w:r>
          </w:p>
          <w:p>
            <w:pPr>
              <w:pStyle w:val="环评正文"/>
              <w:ind w:firstLine="480"/>
            </w:pPr>
            <w:r>
              <w:t xml:space="preserve">（</w:t>
            </w:r>
            <w:r>
              <w:t xml:space="preserve">2</w:t>
            </w:r>
            <w:r>
              <w:t xml:space="preserve">）生产用水</w:t>
            </w:r>
          </w:p>
          <w:p>
            <w:pPr>
              <w:pStyle w:val="环评正文"/>
              <w:ind w:firstLine="480"/>
            </w:pPr>
            <w:r>
              <w:t xml:space="preserve">运营期生产用水主要为小麦润湿过程加入的水量和榨油过程中加入的</w:t>
            </w:r>
            <w:r>
              <w:rPr>
                <w:rFonts w:hint="eastAsia"/>
                <w:lang w:val="en-US" w:eastAsia="zh-CN"/>
              </w:rPr>
              <w:t xml:space="preserve">极</w:t>
            </w:r>
            <w:r>
              <w:t xml:space="preserve">少</w:t>
            </w:r>
            <w:r>
              <w:rPr>
                <w:rFonts w:hint="eastAsia"/>
                <w:lang w:val="en-US" w:eastAsia="zh-CN"/>
              </w:rPr>
              <w:t xml:space="preserve">的</w:t>
            </w:r>
            <w:r>
              <w:t xml:space="preserve">量盐水</w:t>
            </w:r>
            <w:r>
              <w:rPr>
                <w:rFonts w:hint="eastAsia"/>
                <w:lang w:eastAsia="zh-CN"/>
              </w:rPr>
              <w:t xml:space="preserve">、</w:t>
            </w:r>
            <w:r>
              <w:rPr>
                <w:rFonts w:hint="eastAsia"/>
                <w:lang w:val="en-US" w:eastAsia="zh-CN"/>
              </w:rPr>
              <w:t xml:space="preserve">蒸制用水</w:t>
            </w:r>
            <w:r>
              <w:t xml:space="preserve">。润麦加水量为</w:t>
            </w:r>
            <w:r>
              <w:rPr>
                <w:rFonts w:hint="eastAsia"/>
                <w:lang w:val="en-US" w:eastAsia="zh-CN"/>
              </w:rPr>
              <w:t xml:space="preserve">0.1</w:t>
            </w:r>
            <w:r>
              <w:t xml:space="preserve">m</w:t>
            </w:r>
            <w:r>
              <w:rPr>
                <w:vertAlign w:val="superscript"/>
              </w:rPr>
              <w:t xml:space="preserve">3</w:t>
            </w:r>
            <w:r>
              <w:t xml:space="preserve">/t</w:t>
            </w:r>
            <w:r>
              <w:rPr>
                <w:rFonts w:hint="eastAsia"/>
                <w:lang w:val="en-US" w:eastAsia="zh-CN"/>
              </w:rPr>
              <w:t xml:space="preserve">成品</w:t>
            </w:r>
            <w:r>
              <w:t xml:space="preserve">，项目</w:t>
            </w:r>
            <w:r>
              <w:rPr>
                <w:rFonts w:hint="eastAsia"/>
                <w:lang w:val="en-US" w:eastAsia="zh-CN"/>
              </w:rPr>
              <w:t xml:space="preserve">磨面年生产量</w:t>
            </w:r>
            <w:r>
              <w:rPr>
                <w:rFonts w:hint="eastAsia"/>
                <w:lang w:val="en-US" w:eastAsia="zh-CN"/>
              </w:rPr>
              <w:t xml:space="preserve">为</w:t>
            </w:r>
            <w:r>
              <w:rPr>
                <w:rFonts w:hint="eastAsia"/>
                <w:lang w:val="en-US" w:eastAsia="zh-CN"/>
              </w:rPr>
              <w:t xml:space="preserve">3600t/a</w:t>
            </w:r>
            <w:r>
              <w:t xml:space="preserve">，则</w:t>
            </w:r>
            <w:r>
              <w:rPr>
                <w:rFonts w:hint="eastAsia"/>
                <w:lang w:val="en-US" w:eastAsia="zh-CN"/>
              </w:rPr>
              <w:t xml:space="preserve">磨面</w:t>
            </w:r>
            <w:r>
              <w:t xml:space="preserve">年用水量为</w:t>
            </w:r>
            <w:r>
              <w:rPr>
                <w:rFonts w:hint="eastAsia"/>
                <w:lang w:val="en-US" w:eastAsia="zh-CN"/>
              </w:rPr>
              <w:t xml:space="preserve">360</w:t>
            </w:r>
            <w:r>
              <w:t xml:space="preserve">t/</w:t>
            </w:r>
            <w:r>
              <w:t xml:space="preserve">a</w:t>
            </w:r>
            <w:r>
              <w:t xml:space="preserve">。菜籽榨油</w:t>
            </w:r>
            <w:r>
              <w:rPr>
                <w:rFonts w:hint="eastAsia"/>
                <w:lang w:val="en-US" w:eastAsia="zh-CN"/>
              </w:rPr>
              <w:t xml:space="preserve">主要用水为蒸制过程中用水，根据《青海省用水定额》</w:t>
            </w:r>
            <w:r>
              <w:rPr>
                <w:rFonts w:hint="eastAsia"/>
              </w:rPr>
              <w:t xml:space="preserve">（</w:t>
            </w:r>
            <w:r>
              <w:rPr>
                <w:rFonts w:hint="eastAsia"/>
              </w:rPr>
              <w:t xml:space="preserve">DB63/T 1429-2021</w:t>
            </w:r>
            <w:r>
              <w:rPr>
                <w:rFonts w:hint="eastAsia"/>
                <w:lang w:eastAsia="zh-CN"/>
              </w:rPr>
              <w:t xml:space="preserve">），</w:t>
            </w:r>
            <w:r>
              <w:rPr>
                <w:rFonts w:hint="eastAsia"/>
                <w:lang w:val="en-US" w:eastAsia="zh-CN"/>
              </w:rPr>
              <w:t xml:space="preserve">机榨菜籽油</w:t>
            </w:r>
            <w:r>
              <w:t xml:space="preserve">额定用水量</w:t>
            </w:r>
            <w:r>
              <w:t xml:space="preserve">为</w:t>
            </w:r>
            <w:r>
              <w:t xml:space="preserve">0.45m</w:t>
            </w:r>
            <w:r>
              <w:rPr>
                <w:vertAlign w:val="superscript"/>
              </w:rPr>
              <w:t xml:space="preserve">3</w:t>
            </w:r>
            <w:r>
              <w:t xml:space="preserve">/</w:t>
            </w:r>
            <w:r>
              <w:t xml:space="preserve">t</w:t>
            </w:r>
            <w:r>
              <w:t xml:space="preserve">菜籽油，项目成品菜籽油产量</w:t>
            </w:r>
            <w:r>
              <w:t xml:space="preserve">为</w:t>
            </w:r>
            <w:r>
              <w:t xml:space="preserve">1200t/</w:t>
            </w:r>
            <w:r>
              <w:t xml:space="preserve">a</w:t>
            </w:r>
            <w:r>
              <w:t xml:space="preserve">，则榨油工艺年用水量</w:t>
            </w:r>
            <w:r>
              <w:t xml:space="preserve">为</w:t>
            </w:r>
            <w:r>
              <w:t xml:space="preserve">540t/</w:t>
            </w:r>
            <w:r>
              <w:t xml:space="preserve">a</w:t>
            </w:r>
            <w:r>
              <w:t xml:space="preserve">。</w:t>
            </w:r>
          </w:p>
          <w:p>
            <w:pPr>
              <w:pStyle w:val="环评正文"/>
              <w:ind w:firstLine="480"/>
              <w:rPr>
                <w:rFonts w:hint="default"/>
              </w:rPr>
            </w:pPr>
            <w:r>
              <w:t xml:space="preserve">项目生产用水总用水量为</w:t>
            </w:r>
            <w:r>
              <w:rPr>
                <w:rFonts w:hint="eastAsia"/>
                <w:lang w:val="en-US" w:eastAsia="zh-CN"/>
              </w:rPr>
              <w:t xml:space="preserve">900</w:t>
            </w:r>
            <w:r>
              <w:t xml:space="preserve">t/</w:t>
            </w:r>
            <w:r>
              <w:t xml:space="preserve">a</w:t>
            </w:r>
            <w:r>
              <w:t xml:space="preserve">。</w:t>
            </w:r>
          </w:p>
          <w:p>
            <w:pPr>
              <w:pStyle w:val="图表标题"/>
            </w:pPr>
            <w:r>
              <w:t xml:space="preserve">表</w:t>
            </w:r>
            <w:r>
              <w:t xml:space="preserve"> 2-5   </w:t>
            </w:r>
            <w:r>
              <w:t xml:space="preserve"> </w:t>
            </w:r>
            <w:r>
              <w:t xml:space="preserve">项目用水量核算表</w:t>
            </w:r>
          </w:p>
          <w:p>
            <w:pPr>
              <w:spacing w:line="146" w:lineRule="exact"/>
            </w:pPr>
          </w:p>
          <w:tbl>
            <w:tblPr>
              <w:tblStyle w:val="TableNormal"/>
              <w:tblW w:w="0" w:type="auto"/>
              <w:tblInd w:w="0" w:type="dxa"/>
              <w:tblLayout w:type="fixed"/>
              <w:tblCellMar>
                <w:top w:w="0" w:type="dxa"/>
                <w:left w:w="0" w:type="dxa"/>
                <w:bottom w:w="0" w:type="dxa"/>
                <w:right w:w="0" w:type="dxa"/>
              </w:tblCellMar>
              <w:tblLook w:val="0000" w:firstRow="0" w:lastRow="0" w:firstColumn="0" w:lastColumn="0" w:noHBand="0" w:noVBand="0"/>
            </w:tblPr>
            <w:tblGrid>
              <w:gridCol w:w="1228"/>
              <w:gridCol w:w="1682"/>
              <w:gridCol w:w="1683"/>
              <w:gridCol w:w="3205"/>
            </w:tblGrid>
            <w:tr>
              <w:tblPrEx>
                <w:tblW w:w="0" w:type="auto"/>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90"/>
              </w:trPr>
              <w:tc>
                <w:tcPr>
                  <w:tcW w:w="1228" w:type="dxa"/>
                  <w:tcBorders>
                    <w:top w:val="none" w:sz="0" w:space="0" w:color="auto"/>
                    <w:left w:val="none" w:sz="0" w:space="0" w:color="auto"/>
                    <w:bottom w:val="none" w:sz="0" w:space="0" w:color="auto"/>
                    <w:right w:val="none" w:sz="0" w:space="0" w:color="auto"/>
                  </w:tcBorders>
                  <w:noWrap w:val="0"/>
                </w:tcPr>
                <w:p>
                  <w:pPr>
                    <w:pStyle w:val="表格"/>
                  </w:pPr>
                  <w:r>
                    <w:t xml:space="preserve">序号</w:t>
                  </w:r>
                </w:p>
              </w:tc>
              <w:tc>
                <w:tcPr>
                  <w:tcW w:w="3365" w:type="dxa"/>
                  <w:gridSpan w:val="2"/>
                  <w:tcBorders>
                    <w:top w:val="none" w:sz="0" w:space="0" w:color="auto"/>
                    <w:left w:val="none" w:sz="0" w:space="0" w:color="auto"/>
                    <w:bottom w:val="none" w:sz="0" w:space="0" w:color="auto"/>
                    <w:right w:val="none" w:sz="0" w:space="0" w:color="auto"/>
                  </w:tcBorders>
                  <w:noWrap w:val="0"/>
                </w:tcPr>
                <w:p>
                  <w:pPr>
                    <w:pStyle w:val="表格"/>
                  </w:pPr>
                  <w:r>
                    <w:t xml:space="preserve">类别</w:t>
                  </w:r>
                </w:p>
              </w:tc>
              <w:tc>
                <w:tcPr>
                  <w:tcW w:w="3205" w:type="dxa"/>
                  <w:tcBorders>
                    <w:top w:val="none" w:sz="0" w:space="0" w:color="auto"/>
                    <w:left w:val="none" w:sz="0" w:space="0" w:color="auto"/>
                    <w:bottom w:val="none" w:sz="0" w:space="0" w:color="auto"/>
                    <w:right w:val="none" w:sz="0" w:space="0" w:color="auto"/>
                  </w:tcBorders>
                  <w:noWrap w:val="0"/>
                </w:tcPr>
                <w:p>
                  <w:pPr>
                    <w:pStyle w:val="表格"/>
                  </w:pPr>
                  <w:r>
                    <w:t xml:space="preserve">用水量</w:t>
                  </w:r>
                </w:p>
              </w:tc>
            </w:tr>
            <w:tr>
              <w:tblPrEx>
                <w:tblW w:w="0" w:type="auto"/>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90"/>
              </w:trPr>
              <w:tc>
                <w:tcPr>
                  <w:tcW w:w="1228" w:type="dxa"/>
                  <w:tcBorders>
                    <w:top w:val="none" w:sz="0" w:space="0" w:color="auto"/>
                    <w:left w:val="none" w:sz="0" w:space="0" w:color="auto"/>
                    <w:bottom w:val="none" w:sz="0" w:space="0" w:color="auto"/>
                    <w:right w:val="none" w:sz="0" w:space="0" w:color="auto"/>
                  </w:tcBorders>
                  <w:noWrap w:val="0"/>
                </w:tcPr>
                <w:p>
                  <w:pPr>
                    <w:pStyle w:val="表格"/>
                  </w:pPr>
                  <w:r>
                    <w:t xml:space="preserve">1</w:t>
                  </w:r>
                </w:p>
              </w:tc>
              <w:tc>
                <w:tcPr>
                  <w:tcW w:w="3365" w:type="dxa"/>
                  <w:gridSpan w:val="2"/>
                  <w:tcBorders>
                    <w:top w:val="none" w:sz="0" w:space="0" w:color="auto"/>
                    <w:left w:val="none" w:sz="0" w:space="0" w:color="auto"/>
                    <w:bottom w:val="none" w:sz="0" w:space="0" w:color="auto"/>
                    <w:right w:val="none" w:sz="0" w:space="0" w:color="auto"/>
                  </w:tcBorders>
                  <w:noWrap w:val="0"/>
                </w:tcPr>
                <w:p>
                  <w:pPr>
                    <w:pStyle w:val="表格"/>
                  </w:pPr>
                  <w:r>
                    <w:t xml:space="preserve">生活用水</w:t>
                  </w:r>
                  <w:r>
                    <w:t xml:space="preserve">（</w:t>
                  </w:r>
                  <w:r>
                    <w:t xml:space="preserve">m</w:t>
                  </w:r>
                  <w:r>
                    <w:rPr>
                      <w:vertAlign w:val="superscript"/>
                    </w:rPr>
                    <w:t xml:space="preserve">3</w:t>
                  </w:r>
                  <w:r>
                    <w:t xml:space="preserve">/</w:t>
                  </w:r>
                  <w:r>
                    <w:t xml:space="preserve">a</w:t>
                  </w:r>
                  <w:r>
                    <w:t xml:space="preserve">）</w:t>
                  </w:r>
                </w:p>
              </w:tc>
              <w:tc>
                <w:tcPr>
                  <w:tcW w:w="3205"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109.5</w:t>
                  </w:r>
                </w:p>
              </w:tc>
            </w:tr>
            <w:tr>
              <w:tblPrEx>
                <w:tblW w:w="0" w:type="auto"/>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150"/>
              </w:trPr>
              <w:tc>
                <w:tcPr>
                  <w:tcW w:w="1228" w:type="dxa"/>
                  <w:vMerge w:val="restart"/>
                  <w:tcBorders>
                    <w:top w:val="none" w:sz="0" w:space="0" w:color="auto"/>
                    <w:left w:val="none" w:sz="0" w:space="0" w:color="auto"/>
                    <w:bottom w:val="none" w:sz="0" w:space="0" w:color="auto"/>
                    <w:right w:val="none" w:sz="0" w:space="0" w:color="auto"/>
                  </w:tcBorders>
                  <w:noWrap w:val="0"/>
                  <w:vAlign w:val="center"/>
                </w:tcPr>
                <w:p>
                  <w:pPr>
                    <w:pStyle w:val="表格"/>
                  </w:pPr>
                  <w:r>
                    <w:t xml:space="preserve">2</w:t>
                  </w:r>
                </w:p>
              </w:tc>
              <w:tc>
                <w:tcPr>
                  <w:tcW w:w="1682" w:type="dxa"/>
                  <w:vMerge w:val="restart"/>
                  <w:tcBorders>
                    <w:top w:val="none" w:sz="0" w:space="0" w:color="auto"/>
                    <w:left w:val="none" w:sz="0" w:space="0" w:color="auto"/>
                    <w:bottom w:val="none" w:sz="0" w:space="0" w:color="auto"/>
                    <w:right w:val="none" w:sz="0" w:space="0" w:color="auto"/>
                  </w:tcBorders>
                  <w:noWrap w:val="0"/>
                  <w:vAlign w:val="center"/>
                </w:tcPr>
                <w:p>
                  <w:pPr>
                    <w:pStyle w:val="表格"/>
                  </w:pPr>
                  <w:r>
                    <w:rPr>
                      <w:rFonts w:hint="eastAsia"/>
                    </w:rPr>
                    <w:t xml:space="preserve">生产</w:t>
                  </w:r>
                  <w:r>
                    <w:t xml:space="preserve">用水</w:t>
                  </w:r>
                  <w:r>
                    <w:t xml:space="preserve">（</w:t>
                  </w:r>
                  <w:r>
                    <w:t xml:space="preserve">m</w:t>
                  </w:r>
                  <w:r>
                    <w:rPr>
                      <w:vertAlign w:val="superscript"/>
                    </w:rPr>
                    <w:t xml:space="preserve">3</w:t>
                  </w:r>
                  <w:r>
                    <w:t xml:space="preserve">/</w:t>
                  </w:r>
                  <w:r>
                    <w:t xml:space="preserve">a</w:t>
                  </w:r>
                  <w:r>
                    <w:t xml:space="preserve">）</w:t>
                  </w:r>
                </w:p>
              </w:tc>
              <w:tc>
                <w:tcPr>
                  <w:tcW w:w="1683" w:type="dxa"/>
                  <w:tcBorders>
                    <w:top w:val="none" w:sz="0" w:space="0" w:color="auto"/>
                    <w:left w:val="none" w:sz="0" w:space="0" w:color="auto"/>
                    <w:bottom w:val="none" w:sz="0" w:space="0" w:color="auto"/>
                    <w:right w:val="none" w:sz="0" w:space="0" w:color="auto"/>
                  </w:tcBorders>
                  <w:noWrap w:val="0"/>
                  <w:vAlign w:val="center"/>
                </w:tcPr>
                <w:p>
                  <w:pPr>
                    <w:pStyle w:val="表格"/>
                    <w:rPr>
                      <w:rFonts w:eastAsia="宋体" w:hint="default"/>
                      <w:lang w:val="en-US" w:eastAsia="zh-CN"/>
                    </w:rPr>
                  </w:pPr>
                  <w:r>
                    <w:rPr>
                      <w:rFonts w:hint="eastAsia"/>
                      <w:lang w:val="en-US" w:eastAsia="zh-CN"/>
                    </w:rPr>
                    <w:t xml:space="preserve">磨面</w:t>
                  </w:r>
                </w:p>
              </w:tc>
              <w:tc>
                <w:tcPr>
                  <w:tcW w:w="3205" w:type="dxa"/>
                  <w:tcBorders>
                    <w:top w:val="none" w:sz="0" w:space="0" w:color="auto"/>
                    <w:left w:val="none" w:sz="0" w:space="0" w:color="auto"/>
                    <w:bottom w:val="none" w:sz="0" w:space="0" w:color="auto"/>
                    <w:right w:val="none" w:sz="0" w:space="0" w:color="auto"/>
                  </w:tcBorders>
                  <w:noWrap w:val="0"/>
                  <w:vAlign w:val="center"/>
                </w:tcPr>
                <w:p>
                  <w:pPr>
                    <w:pStyle w:val="表格"/>
                    <w:rPr>
                      <w:rFonts w:eastAsia="宋体" w:hint="default"/>
                      <w:lang w:val="en-US" w:eastAsia="zh-CN"/>
                    </w:rPr>
                  </w:pPr>
                  <w:r>
                    <w:rPr>
                      <w:rFonts w:hint="eastAsia"/>
                      <w:lang w:val="en-US" w:eastAsia="zh-CN"/>
                    </w:rPr>
                    <w:t xml:space="preserve">360</w:t>
                  </w:r>
                </w:p>
              </w:tc>
            </w:tr>
            <w:tr>
              <w:tblPrEx>
                <w:tblW w:w="0" w:type="auto"/>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150"/>
              </w:trPr>
              <w:tc>
                <w:tcPr>
                  <w:tcW w:w="1228" w:type="dxa"/>
                  <w:vMerge/>
                  <w:tcBorders>
                    <w:top w:val="none" w:sz="0" w:space="0" w:color="auto"/>
                    <w:left w:val="none" w:sz="0" w:space="0" w:color="auto"/>
                    <w:bottom w:val="none" w:sz="0" w:space="0" w:color="auto"/>
                    <w:right w:val="none" w:sz="0" w:space="0" w:color="auto"/>
                  </w:tcBorders>
                  <w:noWrap w:val="0"/>
                </w:tcPr>
                <w:p>
                  <w:pPr>
                    <w:pStyle w:val="表格"/>
                  </w:pPr>
                </w:p>
              </w:tc>
              <w:tc>
                <w:tcPr>
                  <w:tcW w:w="1682" w:type="dxa"/>
                  <w:vMerge/>
                  <w:tcBorders>
                    <w:top w:val="none" w:sz="0" w:space="0" w:color="auto"/>
                    <w:left w:val="none" w:sz="0" w:space="0" w:color="auto"/>
                    <w:bottom w:val="none" w:sz="0" w:space="0" w:color="auto"/>
                    <w:right w:val="none" w:sz="0" w:space="0" w:color="auto"/>
                  </w:tcBorders>
                  <w:noWrap w:val="0"/>
                </w:tcPr>
                <w:p>
                  <w:pPr>
                    <w:pStyle w:val="表格"/>
                  </w:pPr>
                </w:p>
              </w:tc>
              <w:tc>
                <w:tcPr>
                  <w:tcW w:w="1683" w:type="dxa"/>
                  <w:tcBorders>
                    <w:top w:val="none" w:sz="0" w:space="0" w:color="auto"/>
                    <w:left w:val="none" w:sz="0" w:space="0" w:color="auto"/>
                    <w:bottom w:val="none" w:sz="0" w:space="0" w:color="auto"/>
                    <w:right w:val="none" w:sz="0" w:space="0" w:color="auto"/>
                  </w:tcBorders>
                  <w:noWrap w:val="0"/>
                </w:tcPr>
                <w:p>
                  <w:pPr>
                    <w:pStyle w:val="表格"/>
                    <w:rPr>
                      <w:rFonts w:eastAsia="宋体" w:hint="default"/>
                      <w:lang w:val="en-US" w:eastAsia="zh-CN"/>
                    </w:rPr>
                  </w:pPr>
                  <w:r>
                    <w:rPr>
                      <w:rFonts w:hint="eastAsia"/>
                      <w:lang w:val="en-US" w:eastAsia="zh-CN"/>
                    </w:rPr>
                    <w:t xml:space="preserve">榨油</w:t>
                  </w:r>
                </w:p>
              </w:tc>
              <w:tc>
                <w:tcPr>
                  <w:tcW w:w="3205" w:type="dxa"/>
                  <w:tcBorders>
                    <w:top w:val="none" w:sz="0" w:space="0" w:color="auto"/>
                    <w:left w:val="none" w:sz="0" w:space="0" w:color="auto"/>
                    <w:bottom w:val="none" w:sz="0" w:space="0" w:color="auto"/>
                    <w:right w:val="none" w:sz="0" w:space="0" w:color="auto"/>
                  </w:tcBorders>
                  <w:noWrap w:val="0"/>
                </w:tcPr>
                <w:p>
                  <w:pPr>
                    <w:pStyle w:val="表格"/>
                    <w:rPr>
                      <w:rFonts w:eastAsia="宋体" w:hint="default"/>
                      <w:lang w:val="en-US" w:eastAsia="zh-CN"/>
                    </w:rPr>
                  </w:pPr>
                  <w:r>
                    <w:rPr>
                      <w:rFonts w:hint="eastAsia"/>
                      <w:lang w:val="en-US" w:eastAsia="zh-CN"/>
                    </w:rPr>
                    <w:t xml:space="preserve">540</w:t>
                  </w:r>
                </w:p>
              </w:tc>
            </w:tr>
            <w:tr>
              <w:tblPrEx>
                <w:tblW w:w="0" w:type="auto"/>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219"/>
              </w:trPr>
              <w:tc>
                <w:tcPr>
                  <w:tcW w:w="4593" w:type="dxa"/>
                  <w:gridSpan w:val="3"/>
                  <w:tcBorders>
                    <w:top w:val="none" w:sz="0" w:space="0" w:color="auto"/>
                    <w:left w:val="none" w:sz="0" w:space="0" w:color="auto"/>
                    <w:bottom w:val="none" w:sz="0" w:space="0" w:color="auto"/>
                    <w:right w:val="none" w:sz="0" w:space="0" w:color="auto"/>
                  </w:tcBorders>
                  <w:noWrap w:val="0"/>
                </w:tcPr>
                <w:p>
                  <w:pPr>
                    <w:pStyle w:val="表格"/>
                  </w:pPr>
                  <w:r>
                    <w:t xml:space="preserve">合计</w:t>
                  </w:r>
                  <w:r>
                    <w:t xml:space="preserve">（</w:t>
                  </w:r>
                  <w:r>
                    <w:t xml:space="preserve">m</w:t>
                  </w:r>
                  <w:r>
                    <w:rPr>
                      <w:vertAlign w:val="superscript"/>
                    </w:rPr>
                    <w:t xml:space="preserve">3</w:t>
                  </w:r>
                  <w:r>
                    <w:t xml:space="preserve">/</w:t>
                  </w:r>
                  <w:r>
                    <w:t xml:space="preserve">a</w:t>
                  </w:r>
                  <w:r>
                    <w:t xml:space="preserve">）</w:t>
                  </w:r>
                </w:p>
              </w:tc>
              <w:tc>
                <w:tcPr>
                  <w:tcW w:w="3205" w:type="dxa"/>
                  <w:tcBorders>
                    <w:top w:val="none" w:sz="0" w:space="0" w:color="auto"/>
                    <w:left w:val="none" w:sz="0" w:space="0" w:color="auto"/>
                    <w:bottom w:val="none" w:sz="0" w:space="0" w:color="auto"/>
                    <w:right w:val="none" w:sz="0" w:space="0" w:color="auto"/>
                  </w:tcBorders>
                  <w:noWrap w:val="0"/>
                </w:tcPr>
                <w:p>
                  <w:pPr>
                    <w:pStyle w:val="表格"/>
                    <w:rPr>
                      <w:rFonts w:hint="default"/>
                      <w:lang w:val="en-US"/>
                    </w:rPr>
                  </w:pPr>
                  <w:r>
                    <w:rPr>
                      <w:rFonts w:hint="eastAsia"/>
                      <w:lang w:val="en-US" w:eastAsia="zh-CN"/>
                    </w:rPr>
                    <w:t xml:space="preserve">1009.5</w:t>
                  </w:r>
                </w:p>
              </w:tc>
            </w:tr>
          </w:tbl>
          <w:p>
            <w:pPr>
              <w:pStyle w:val="CommentSubject"/>
              <w:rPr>
                <w:rFonts w:ascii="Times New Roman" w:eastAsia="宋体" w:hAnsi="Times New Roman" w:hint="eastAsia"/>
                <w:kern w:val="2"/>
                <w:sz w:val="24"/>
                <w:szCs w:val="24"/>
                <w:lang w:val="en-US" w:eastAsia="zh-CN" w:bidi="ar-SA"/>
              </w:rPr>
            </w:pPr>
            <w:r>
              <w:rPr>
                <w:rFonts w:eastAsia="Times New Roman"/>
                <w:spacing w:val="-8"/>
              </w:rPr>
              <w:t xml:space="preserve">2</w:t>
            </w:r>
            <w:r>
              <w:rPr>
                <w:rFonts w:eastAsia="Times New Roman"/>
                <w:spacing w:val="-34"/>
              </w:rPr>
              <w:t xml:space="preserve"> </w:t>
            </w:r>
            <w:r>
              <w:rPr>
                <w:spacing w:val="-8"/>
              </w:rPr>
              <w:t xml:space="preserve">、排水</w:t>
            </w:r>
          </w:p>
          <w:p>
            <w:pPr>
              <w:pStyle w:val="环评正文"/>
              <w:numPr>
                <w:ilvl w:val="0"/>
                <w:numId w:val="0"/>
              </w:numPr>
              <w:ind w:firstLine="480"/>
              <w:rPr>
                <w:rFonts w:hint="eastAsia"/>
                <w:lang w:val="en-US" w:eastAsia="zh-CN"/>
              </w:rPr>
            </w:pPr>
            <w:r>
              <w:rPr>
                <w:rFonts w:ascii="Times New Roman" w:eastAsia="宋体" w:hAnsi="Times New Roman" w:hint="eastAsia"/>
                <w:kern w:val="2"/>
                <w:sz w:val="24"/>
                <w:szCs w:val="24"/>
                <w:lang w:val="en-US" w:eastAsia="zh-CN" w:bidi="ar-SA"/>
              </w:rPr>
              <w:t xml:space="preserve">（</w:t>
            </w:r>
            <w:r>
              <w:rPr>
                <w:rFonts w:ascii="Times New Roman" w:eastAsia="宋体" w:hAnsi="Times New Roman" w:hint="eastAsia"/>
                <w:kern w:val="2"/>
                <w:sz w:val="24"/>
                <w:szCs w:val="24"/>
                <w:lang w:val="en-US" w:eastAsia="zh-CN" w:bidi="ar-SA"/>
              </w:rPr>
              <w:t xml:space="preserve">1</w:t>
            </w:r>
            <w:r>
              <w:rPr>
                <w:rFonts w:ascii="Times New Roman" w:eastAsia="宋体" w:hAnsi="Times New Roman" w:hint="eastAsia"/>
                <w:kern w:val="2"/>
                <w:sz w:val="24"/>
                <w:szCs w:val="24"/>
                <w:lang w:val="en-US" w:eastAsia="zh-CN" w:bidi="ar-SA"/>
              </w:rPr>
              <w:t xml:space="preserve">）</w:t>
            </w:r>
            <w:r>
              <w:rPr>
                <w:rFonts w:hint="eastAsia"/>
                <w:lang w:val="en-US" w:eastAsia="zh-CN"/>
              </w:rPr>
              <w:t xml:space="preserve">生活污水</w:t>
            </w:r>
          </w:p>
          <w:p>
            <w:pPr>
              <w:pStyle w:val="环评正文"/>
              <w:numPr>
                <w:ilvl w:val="0"/>
                <w:numId w:val="0"/>
              </w:numPr>
              <w:ind w:firstLine="480" w:firstLineChars="200"/>
            </w:pPr>
            <w:r>
              <w:t xml:space="preserve">生活污水产生量按用水量</w:t>
            </w:r>
            <w:r>
              <w:t xml:space="preserve">的</w:t>
            </w:r>
            <w:r>
              <w:t xml:space="preserve">80</w:t>
            </w:r>
            <w:r>
              <w:t xml:space="preserve">%</w:t>
            </w:r>
            <w:r>
              <w:t xml:space="preserve">计，则生活污水量</w:t>
            </w:r>
            <w:r>
              <w:t xml:space="preserve">为</w:t>
            </w:r>
            <w:r>
              <w:t xml:space="preserve">87.6m</w:t>
            </w:r>
            <w:r>
              <w:rPr>
                <w:vertAlign w:val="superscript"/>
              </w:rPr>
              <w:t xml:space="preserve">3</w:t>
            </w:r>
            <w:r>
              <w:t xml:space="preserve">/</w:t>
            </w:r>
            <w:r>
              <w:t xml:space="preserve">a</w:t>
            </w:r>
            <w:r>
              <w:t xml:space="preserve">，生活污水产生量少且水质简单，盥洗用水用于场区泼洒降尘和绿化，如厕依托村内旱厕，旱厕粪便定期清掏用于农村耕地施肥。</w:t>
            </w:r>
          </w:p>
          <w:p>
            <w:pPr>
              <w:pStyle w:val="环评正文"/>
              <w:numPr>
                <w:ilvl w:val="0"/>
                <w:numId w:val="0"/>
              </w:numPr>
              <w:ind w:firstLine="480" w:firstLineChars="200"/>
              <w:rPr>
                <w:rFonts w:hint="eastAsia"/>
                <w:lang w:val="en-US" w:eastAsia="zh-CN"/>
              </w:rPr>
            </w:pPr>
            <w:r>
              <w:rPr>
                <w:rFonts w:ascii="Times New Roman" w:eastAsia="宋体" w:hAnsi="Times New Roman" w:hint="eastAsia"/>
                <w:kern w:val="2"/>
                <w:sz w:val="24"/>
                <w:szCs w:val="24"/>
                <w:lang w:val="en-US" w:eastAsia="zh-CN" w:bidi="ar-SA"/>
              </w:rPr>
              <w:t xml:space="preserve">（</w:t>
            </w:r>
            <w:r>
              <w:rPr>
                <w:rFonts w:ascii="Times New Roman" w:eastAsia="宋体" w:hAnsi="Times New Roman" w:hint="eastAsia"/>
                <w:kern w:val="2"/>
                <w:sz w:val="24"/>
                <w:szCs w:val="24"/>
                <w:lang w:val="en-US" w:eastAsia="zh-CN" w:bidi="ar-SA"/>
              </w:rPr>
              <w:t xml:space="preserve">2</w:t>
            </w:r>
            <w:r>
              <w:rPr>
                <w:rFonts w:ascii="Times New Roman" w:eastAsia="宋体" w:hAnsi="Times New Roman" w:hint="eastAsia"/>
                <w:kern w:val="2"/>
                <w:sz w:val="24"/>
                <w:szCs w:val="24"/>
                <w:lang w:val="en-US" w:eastAsia="zh-CN" w:bidi="ar-SA"/>
              </w:rPr>
              <w:t xml:space="preserve">）</w:t>
            </w:r>
            <w:r>
              <w:rPr>
                <w:rFonts w:hint="eastAsia"/>
                <w:lang w:val="en-US" w:eastAsia="zh-CN"/>
              </w:rPr>
              <w:t xml:space="preserve">生产废水</w:t>
            </w:r>
          </w:p>
          <w:p>
            <w:pPr>
              <w:pStyle w:val="环评正文"/>
              <w:numPr>
                <w:ilvl w:val="0"/>
                <w:numId w:val="0"/>
              </w:numPr>
              <w:ind w:firstLine="480" w:firstLineChars="200"/>
              <w:rPr>
                <w:rFonts w:hint="eastAsia"/>
                <w:lang w:val="en-US" w:eastAsia="zh-CN"/>
              </w:rPr>
            </w:pPr>
            <w:r>
              <w:rPr>
                <w:rFonts w:hint="eastAsia"/>
                <w:lang w:val="en-US" w:eastAsia="zh-CN"/>
              </w:rPr>
              <w:t xml:space="preserve">①</w:t>
            </w:r>
            <w:r>
              <w:rPr>
                <w:rFonts w:hint="eastAsia"/>
                <w:lang w:val="en-US" w:eastAsia="zh-CN"/>
              </w:rPr>
              <w:t xml:space="preserve">磨面废水：磨面过程中润麦用水</w:t>
            </w:r>
            <w:r>
              <w:rPr>
                <w:rFonts w:hint="eastAsia"/>
                <w:lang w:val="en-US" w:eastAsia="zh-CN"/>
              </w:rPr>
              <w:t xml:space="preserve">为</w:t>
            </w:r>
            <w:r>
              <w:rPr>
                <w:rFonts w:hint="eastAsia"/>
                <w:lang w:val="en-US" w:eastAsia="zh-CN"/>
              </w:rPr>
              <w:t xml:space="preserve">360m</w:t>
            </w:r>
            <w:r>
              <w:rPr>
                <w:rFonts w:hint="eastAsia"/>
                <w:vertAlign w:val="superscript"/>
                <w:lang w:val="en-US" w:eastAsia="zh-CN"/>
              </w:rPr>
              <w:t xml:space="preserve">3</w:t>
            </w:r>
            <w:r>
              <w:rPr>
                <w:rFonts w:hint="eastAsia"/>
                <w:lang w:val="en-US" w:eastAsia="zh-CN"/>
              </w:rPr>
              <w:t xml:space="preserve">/</w:t>
            </w:r>
            <w:r>
              <w:rPr>
                <w:rFonts w:hint="eastAsia"/>
                <w:lang w:val="en-US" w:eastAsia="zh-CN"/>
              </w:rPr>
              <w:t xml:space="preserve">a</w:t>
            </w:r>
            <w:r>
              <w:rPr>
                <w:rFonts w:hint="eastAsia"/>
                <w:lang w:val="en-US" w:eastAsia="zh-CN"/>
              </w:rPr>
              <w:t xml:space="preserve">，其用水全部被小麦吸收后带入产品中，不产生废水。</w:t>
            </w:r>
          </w:p>
          <w:p>
            <w:pPr>
              <w:pStyle w:val="环评正文"/>
              <w:numPr>
                <w:ilvl w:val="0"/>
                <w:numId w:val="0"/>
              </w:numPr>
              <w:ind w:firstLine="480" w:firstLineChars="200"/>
              <w:rPr>
                <w:rFonts w:hint="eastAsia"/>
                <w:lang w:val="en-US" w:eastAsia="zh-CN"/>
              </w:rPr>
            </w:pPr>
            <w:r>
              <w:rPr>
                <w:rFonts w:hint="eastAsia"/>
                <w:lang w:val="en-US" w:eastAsia="zh-CN"/>
              </w:rPr>
              <w:t xml:space="preserve">②</w:t>
            </w:r>
            <w:r>
              <w:rPr>
                <w:rFonts w:hint="eastAsia"/>
                <w:lang w:val="en-US" w:eastAsia="zh-CN"/>
              </w:rPr>
              <w:t xml:space="preserve">榨油废水：项目榨油过程中用水主要用于油菜籽蒸制过程中的用水，蒸制用水部分在空气中自然蒸发，部分被产品带走后存于油渣中，无生产废水产生。</w:t>
            </w:r>
          </w:p>
          <w:p>
            <w:pPr>
              <w:pStyle w:val="环评正文"/>
              <w:numPr>
                <w:ilvl w:val="0"/>
                <w:numId w:val="0"/>
              </w:numPr>
              <w:ind w:firstLine="0" w:firstLineChars="0"/>
              <w:rPr>
                <w:rFonts w:hint="default"/>
                <w:lang w:val="en-US" w:eastAsia="zh-CN"/>
              </w:rPr>
            </w:pPr>
            <w:r>
              <w:rPr>
                <w:rFonts w:hint="default"/>
                <w:lang w:val="en-US" w:eastAsia="zh-CN"/>
              </w:rPr>
              <w:pict>
                <v:shape id="_x0000_i4738" o:spid="_x0000_i4750" type="#_x0000_t75" alt="wpsoffice" style="height:167.1pt;mso-position-horizontal-relative:page;mso-position-vertical-relative:page;mso-wrap-style:square;width:396.64pt" o:bordertopcolor="this" o:borderleftcolor="this" o:borderbottomcolor="this" o:borderrightcolor="this" o:preferrelative="t" filled="f" stroked="f">
                  <v:fill o:detectmouseclick="t"/>
                  <v:stroke linestyle="single"/>
                  <v:imagedata r:id="rId20" o:title="wpsoffice"/>
                  <v:path o:extrusionok="f"/>
                  <o:lock v:ext="edit" aspectratio="t"/>
                  <w10:bordertop type="none" width="0"/>
                  <w10:borderleft type="none" width="0"/>
                  <w10:borderbottom type="none" width="0"/>
                  <w10:borderright type="none" width="0"/>
                </v:shape>
              </w:pict>
            </w:r>
          </w:p>
          <w:p>
            <w:pPr>
              <w:pStyle w:val="CommentSubject"/>
              <w:jc w:val="center"/>
              <w:rPr>
                <w:rFonts w:eastAsia="宋体" w:hint="default"/>
                <w:lang w:val="en-US" w:eastAsia="zh-CN"/>
              </w:rPr>
            </w:pPr>
            <w:r>
              <w:rPr>
                <w:rFonts w:hint="eastAsia"/>
                <w:lang w:val="en-US" w:eastAsia="zh-CN"/>
              </w:rPr>
              <w:t xml:space="preserve">图</w:t>
            </w:r>
            <w:r>
              <w:rPr>
                <w:rFonts w:hint="eastAsia"/>
                <w:lang w:val="en-US" w:eastAsia="zh-CN"/>
              </w:rPr>
              <w:t xml:space="preserve">2-1</w:t>
            </w:r>
            <w:r>
              <w:rPr>
                <w:rFonts w:hint="eastAsia"/>
                <w:lang w:val="en-US" w:eastAsia="zh-CN"/>
              </w:rPr>
              <w:t xml:space="preserve"> </w:t>
            </w:r>
            <w:r>
              <w:rPr>
                <w:rFonts w:hint="eastAsia"/>
                <w:lang w:val="en-US" w:eastAsia="zh-CN"/>
              </w:rPr>
              <w:t xml:space="preserve">水平衡图</w:t>
            </w:r>
          </w:p>
          <w:p>
            <w:pPr>
              <w:pStyle w:val="CommentSubject"/>
            </w:pPr>
            <w:r>
              <w:t xml:space="preserve">（六）工作制度及劳动定员</w:t>
            </w:r>
          </w:p>
          <w:p>
            <w:pPr>
              <w:pStyle w:val="环评正文"/>
              <w:ind w:firstLine="480"/>
            </w:pPr>
            <w:r>
              <w:t xml:space="preserve">本项目年工作天</w:t>
            </w:r>
            <w:r>
              <w:t xml:space="preserve">数</w:t>
            </w:r>
            <w:r>
              <w:t xml:space="preserve">36</w:t>
            </w:r>
            <w:r>
              <w:t xml:space="preserve">0</w:t>
            </w:r>
            <w:r>
              <w:t xml:space="preserve">天，每</w:t>
            </w:r>
            <w:r>
              <w:t xml:space="preserve">天</w:t>
            </w:r>
            <w:r>
              <w:t xml:space="preserve"> 1</w:t>
            </w:r>
            <w:r>
              <w:t xml:space="preserve"> </w:t>
            </w:r>
            <w:r>
              <w:t xml:space="preserve">班，每班工</w:t>
            </w:r>
            <w:r>
              <w:t xml:space="preserve">作</w:t>
            </w:r>
            <w:r>
              <w:t xml:space="preserve"> 8</w:t>
            </w:r>
            <w:r>
              <w:t xml:space="preserve"> </w:t>
            </w:r>
            <w:r>
              <w:t xml:space="preserve">小时。本项目劳动定</w:t>
            </w:r>
            <w:r>
              <w:t xml:space="preserve">员</w:t>
            </w:r>
            <w:r>
              <w:t xml:space="preserve">1</w:t>
            </w:r>
            <w:r>
              <w:t xml:space="preserve">0</w:t>
            </w:r>
            <w:r>
              <w:t xml:space="preserve">人。工作人员均为当地村民，场内不设食宿。</w:t>
            </w:r>
          </w:p>
        </w:tc>
      </w:tr>
      <w:tr>
        <w:tblPrEx>
          <w:tblW w:w="0" w:type="auto"/>
          <w:tblInd w:w="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PrEx>
        <w:trPr>
          <w:trHeight w:val="1436"/>
          <w:jc w:val="center"/>
        </w:trPr>
        <w:tc>
          <w:tcPr>
            <w:tcW w:w="823"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cs="宋体"/>
                <w:szCs w:val="21"/>
              </w:rPr>
            </w:pPr>
            <w:r>
              <w:rPr>
                <w:rFonts w:cs="宋体" w:hint="eastAsia"/>
                <w:szCs w:val="21"/>
              </w:rPr>
              <w:t xml:space="preserve">工艺流程和产排污环节</w:t>
            </w:r>
          </w:p>
        </w:tc>
        <w:tc>
          <w:tcPr>
            <w:tcW w:w="8161" w:type="dxa"/>
            <w:tcBorders>
              <w:top w:val="none" w:sz="0" w:space="0" w:color="auto"/>
              <w:left w:val="none" w:sz="0" w:space="0" w:color="auto"/>
              <w:bottom w:val="none" w:sz="0" w:space="0" w:color="auto"/>
              <w:right w:val="none" w:sz="0" w:space="0" w:color="auto"/>
            </w:tcBorders>
            <w:noWrap w:val="0"/>
          </w:tcPr>
          <w:p>
            <w:pPr>
              <w:pStyle w:val="CommentSubject"/>
            </w:pPr>
            <w:r>
              <w:t xml:space="preserve">运营期工艺流程及产污环节</w:t>
            </w:r>
          </w:p>
          <w:p>
            <w:pPr>
              <w:pStyle w:val="CommentSubject"/>
            </w:pPr>
            <w:r>
              <w:t xml:space="preserve">（一）榨油工艺</w:t>
            </w:r>
          </w:p>
          <w:p>
            <w:pPr>
              <w:pStyle w:val="环评正文"/>
              <w:ind w:firstLine="480"/>
            </w:pPr>
            <w:r>
              <w:t xml:space="preserve">本项目设置一条榨油生产线，主要加工附近居民自产的油菜籽，年加工油菜籽</w:t>
            </w:r>
            <w:r>
              <w:t xml:space="preserve">量</w:t>
            </w:r>
            <w:r>
              <w:t xml:space="preserve">3000t/a</w:t>
            </w:r>
            <w:r>
              <w:t xml:space="preserve"> </w:t>
            </w:r>
            <w:r>
              <w:t xml:space="preserve">。具体工艺流程及产污环节如下；</w:t>
            </w:r>
          </w:p>
          <w:p>
            <w:pPr>
              <w:pStyle w:val="CommentSubject"/>
            </w:pPr>
            <w:r>
              <w:t xml:space="preserve">1</w:t>
            </w:r>
            <w:r>
              <w:t xml:space="preserve"> </w:t>
            </w:r>
            <w:r>
              <w:t xml:space="preserve">、工艺流程及产污节点</w:t>
            </w:r>
          </w:p>
          <w:p>
            <w:pPr>
              <w:pStyle w:val="图表标题"/>
            </w:pPr>
            <w:r>
              <w:rPr>
                <w:spacing w:val="-2"/>
              </w:rPr>
              <w:pict>
                <v:shape id="_x0000_i4739" o:spid="_x0000_i4751" type="#_x0000_t75" alt="wps" style="height:369.5pt;mso-position-horizontal-relative:page;mso-position-vertical-relative:page;mso-wrap-style:square;width:397.06pt" o:bordertopcolor="this" o:borderleftcolor="this" o:borderbottomcolor="this" o:borderrightcolor="this" o:preferrelative="t" filled="f" stroked="f">
                  <v:fill o:detectmouseclick="t"/>
                  <v:stroke linestyle="single"/>
                  <v:imagedata r:id="rId21" o:title="wps"/>
                  <v:path o:extrusionok="f"/>
                  <o:lock v:ext="edit" aspectratio="t"/>
                  <w10:bordertop type="none" width="0"/>
                  <w10:borderleft type="none" width="0"/>
                  <w10:borderbottom type="none" width="0"/>
                  <w10:borderright type="none" width="0"/>
                </v:shape>
              </w:pict>
            </w:r>
            <w:r>
              <w:rPr>
                <w:spacing w:val="-2"/>
              </w:rPr>
              <w:t xml:space="preserve">图</w:t>
            </w:r>
            <w:r>
              <w:rPr>
                <w:spacing w:val="-44"/>
              </w:rPr>
              <w:t xml:space="preserve"> </w:t>
            </w:r>
            <w:r>
              <w:rPr>
                <w:spacing w:val="-2"/>
              </w:rPr>
              <w:t xml:space="preserve">2-2 </w:t>
            </w:r>
            <w:r>
              <w:rPr>
                <w:spacing w:val="-2"/>
              </w:rPr>
              <w:t xml:space="preserve"> </w:t>
            </w:r>
            <w:r>
              <w:rPr>
                <w:spacing w:val="-2"/>
              </w:rPr>
              <w:t xml:space="preserve">榨油工艺流程及产污环节图</w:t>
            </w:r>
          </w:p>
          <w:p>
            <w:pPr>
              <w:pStyle w:val="图表标题"/>
            </w:pPr>
          </w:p>
          <w:p>
            <w:pPr>
              <w:pStyle w:val="CommentSubject"/>
            </w:pPr>
            <w:r>
              <w:t xml:space="preserve">2</w:t>
            </w:r>
            <w:r>
              <w:t xml:space="preserve"> </w:t>
            </w:r>
            <w:r>
              <w:t xml:space="preserve">、工艺过程简述</w:t>
            </w:r>
          </w:p>
          <w:p>
            <w:pPr>
              <w:pStyle w:val="环评正文"/>
              <w:ind w:firstLine="480"/>
              <w:rPr>
                <w:rFonts w:hint="eastAsia"/>
              </w:rPr>
            </w:pPr>
            <w:r>
              <w:rPr>
                <w:rFonts w:hint="eastAsia"/>
              </w:rPr>
              <w:t xml:space="preserve">（</w:t>
            </w:r>
            <w:r>
              <w:rPr>
                <w:rFonts w:hint="eastAsia"/>
              </w:rPr>
              <w:t xml:space="preserve">1</w:t>
            </w:r>
            <w:r>
              <w:rPr>
                <w:rFonts w:hint="eastAsia"/>
              </w:rPr>
              <w:t xml:space="preserve">）油菜籽杂质清选</w:t>
            </w:r>
          </w:p>
          <w:p>
            <w:pPr>
              <w:pStyle w:val="环评正文"/>
              <w:ind w:firstLine="480"/>
              <w:rPr>
                <w:rFonts w:hint="eastAsia"/>
              </w:rPr>
            </w:pPr>
            <w:r>
              <w:rPr>
                <w:rFonts w:hint="eastAsia"/>
              </w:rPr>
              <w:t xml:space="preserve">项目外购当季优质油菜籽，在进行榨油前需进行杂质清选。项目杂质清</w:t>
            </w:r>
          </w:p>
          <w:p>
            <w:pPr>
              <w:pStyle w:val="环评正文"/>
              <w:ind w:firstLine="0" w:firstLineChars="0"/>
              <w:rPr>
                <w:rFonts w:hint="eastAsia"/>
              </w:rPr>
            </w:pPr>
            <w:r>
              <w:rPr>
                <w:rFonts w:hint="eastAsia"/>
              </w:rPr>
              <w:t xml:space="preserve">选采用油菜籽筛选机进行自动清选</w:t>
            </w:r>
            <w:r>
              <w:rPr>
                <w:rFonts w:hint="eastAsia"/>
                <w:lang w:eastAsia="zh-CN"/>
              </w:rPr>
              <w:t xml:space="preserve">，</w:t>
            </w:r>
            <w:r>
              <w:rPr>
                <w:rFonts w:hint="eastAsia"/>
              </w:rPr>
              <w:t xml:space="preserve">将油菜籽由料斗倒入，然后由提升机送入振动筛，初步去除大的杂质</w:t>
            </w:r>
            <w:r>
              <w:rPr>
                <w:rFonts w:hint="eastAsia"/>
                <w:lang w:eastAsia="zh-CN"/>
              </w:rPr>
              <w:t xml:space="preserve">；</w:t>
            </w:r>
            <w:r>
              <w:rPr>
                <w:rFonts w:hint="eastAsia"/>
              </w:rPr>
              <w:t xml:space="preserve">然后进入风选机中，使用风机将油菜籽的细小杂质吹除。此工序产生的污染物主要为清选过程中产生的</w:t>
            </w:r>
            <w:r>
              <w:rPr>
                <w:rFonts w:hint="eastAsia"/>
                <w:lang w:val="en-US" w:eastAsia="zh-CN"/>
              </w:rPr>
              <w:t xml:space="preserve">粉尘、</w:t>
            </w:r>
            <w:r>
              <w:rPr>
                <w:rFonts w:hint="eastAsia"/>
              </w:rPr>
              <w:t xml:space="preserve">颗粒物、除尘设备收集的固废和设备运行产</w:t>
            </w:r>
            <w:r>
              <w:rPr>
                <w:rFonts w:hint="eastAsia"/>
                <w:lang w:eastAsia="zh-CN"/>
              </w:rPr>
              <w:t xml:space="preserve">生</w:t>
            </w:r>
            <w:r>
              <w:rPr>
                <w:rFonts w:hint="eastAsia"/>
              </w:rPr>
              <w:t xml:space="preserve">的噪声。</w:t>
            </w:r>
          </w:p>
          <w:p>
            <w:pPr>
              <w:pStyle w:val="环评正文"/>
              <w:ind w:firstLine="480"/>
              <w:rPr>
                <w:rFonts w:hint="eastAsia"/>
              </w:rPr>
            </w:pPr>
            <w:r>
              <w:rPr>
                <w:rFonts w:hint="eastAsia"/>
                <w:lang w:eastAsia="zh-CN"/>
              </w:rPr>
              <w:t xml:space="preserve">（</w:t>
            </w:r>
            <w:r>
              <w:rPr>
                <w:rFonts w:hint="eastAsia"/>
              </w:rPr>
              <w:t xml:space="preserve">2</w:t>
            </w:r>
            <w:r>
              <w:rPr>
                <w:rFonts w:hint="eastAsia"/>
              </w:rPr>
              <w:t xml:space="preserve">）蒸制</w:t>
            </w:r>
          </w:p>
          <w:p>
            <w:pPr>
              <w:pStyle w:val="环评正文"/>
              <w:ind w:firstLine="480"/>
              <w:rPr>
                <w:rFonts w:hint="eastAsia"/>
              </w:rPr>
            </w:pPr>
            <w:r>
              <w:rPr>
                <w:rFonts w:hint="eastAsia"/>
              </w:rPr>
              <w:t xml:space="preserve">即对菜籽的热处理。热处理是提高菜籽出油率的有效方法之一，也是油</w:t>
            </w:r>
          </w:p>
          <w:p>
            <w:pPr>
              <w:pStyle w:val="环评正文"/>
              <w:ind w:firstLine="0" w:firstLineChars="0"/>
              <w:rPr>
                <w:rFonts w:hint="eastAsia"/>
              </w:rPr>
            </w:pPr>
            <w:r>
              <w:rPr>
                <w:rFonts w:hint="eastAsia"/>
              </w:rPr>
              <w:t xml:space="preserve">脂生产中的一道重要工序。所谓的热处理即对油料进行加热，也称之为蒸胚。</w:t>
            </w:r>
          </w:p>
          <w:p>
            <w:pPr>
              <w:pStyle w:val="环评正文"/>
              <w:ind w:firstLine="0" w:firstLineChars="0"/>
              <w:rPr>
                <w:rFonts w:hint="eastAsia"/>
              </w:rPr>
            </w:pPr>
            <w:r>
              <w:rPr>
                <w:rFonts w:hint="eastAsia"/>
              </w:rPr>
              <w:t xml:space="preserve">生的菜籽经过热处理后送入榨油设备压榨叫做热榨，能够提高出油率。热处</w:t>
            </w:r>
          </w:p>
          <w:p>
            <w:pPr>
              <w:pStyle w:val="环评正文"/>
              <w:ind w:firstLine="0" w:firstLineChars="0"/>
              <w:rPr>
                <w:rFonts w:hint="eastAsia"/>
              </w:rPr>
            </w:pPr>
            <w:r>
              <w:rPr>
                <w:rFonts w:hint="eastAsia"/>
              </w:rPr>
              <w:t xml:space="preserve">理的好坏能在很大程度上对菜籽等油料的出油率造成一定的影响。本项目采</w:t>
            </w:r>
          </w:p>
          <w:p>
            <w:pPr>
              <w:pStyle w:val="环评正文"/>
              <w:ind w:firstLine="0" w:firstLineChars="0"/>
              <w:rPr>
                <w:rFonts w:hint="eastAsia"/>
              </w:rPr>
            </w:pPr>
            <w:r>
              <w:rPr>
                <w:rFonts w:hint="eastAsia"/>
              </w:rPr>
              <w:t xml:space="preserve">用蒸制的方式对油菜籽进行热处理。锅采用</w:t>
            </w:r>
            <w:r>
              <w:rPr>
                <w:rFonts w:hint="eastAsia"/>
                <w:lang w:val="en-US" w:eastAsia="zh-CN"/>
              </w:rPr>
              <w:t xml:space="preserve">电</w:t>
            </w:r>
            <w:r>
              <w:rPr>
                <w:rFonts w:hint="eastAsia"/>
              </w:rPr>
              <w:t xml:space="preserve">加热，温度</w:t>
            </w:r>
            <w:r>
              <w:rPr>
                <w:rFonts w:hint="eastAsia"/>
              </w:rPr>
              <w:t xml:space="preserve">到</w:t>
            </w:r>
            <w:r>
              <w:rPr>
                <w:rFonts w:hint="eastAsia"/>
              </w:rPr>
              <w:t xml:space="preserve"> 110-120</w:t>
            </w:r>
            <w:r>
              <w:rPr>
                <w:rFonts w:hint="eastAsia"/>
              </w:rPr>
              <w:t xml:space="preserve"> </w:t>
            </w:r>
            <w:r>
              <w:rPr>
                <w:rFonts w:hint="eastAsia"/>
              </w:rPr>
              <w:t xml:space="preserve">度</w:t>
            </w:r>
          </w:p>
          <w:p>
            <w:pPr>
              <w:pStyle w:val="环评正文"/>
              <w:ind w:firstLine="0" w:firstLineChars="0"/>
              <w:rPr>
                <w:rFonts w:hint="eastAsia"/>
              </w:rPr>
            </w:pPr>
            <w:r>
              <w:rPr>
                <w:rFonts w:hint="eastAsia"/>
              </w:rPr>
              <w:t xml:space="preserve">时，即可以出锅压榨。</w:t>
            </w:r>
          </w:p>
          <w:p>
            <w:pPr>
              <w:pStyle w:val="环评正文"/>
              <w:ind w:firstLine="480" w:firstLineChars="200"/>
              <w:rPr>
                <w:rFonts w:hint="eastAsia"/>
              </w:rPr>
            </w:pPr>
            <w:r>
              <w:rPr>
                <w:rFonts w:hint="eastAsia"/>
              </w:rPr>
              <w:t xml:space="preserve">此工序产生的污染物主要为设备运行产生的噪声。</w:t>
            </w:r>
          </w:p>
          <w:p>
            <w:pPr>
              <w:pStyle w:val="环评正文"/>
              <w:ind w:firstLine="480"/>
              <w:rPr>
                <w:rFonts w:hint="eastAsia"/>
              </w:rPr>
            </w:pPr>
            <w:r>
              <w:rPr>
                <w:rFonts w:hint="eastAsia"/>
                <w:lang w:eastAsia="zh-CN"/>
              </w:rPr>
              <w:t xml:space="preserve">（</w:t>
            </w:r>
            <w:r>
              <w:rPr>
                <w:rFonts w:hint="eastAsia"/>
              </w:rPr>
              <w:t xml:space="preserve">3</w:t>
            </w:r>
            <w:r>
              <w:rPr>
                <w:rFonts w:hint="eastAsia"/>
              </w:rPr>
              <w:t xml:space="preserve">）压榨、过滤</w:t>
            </w:r>
          </w:p>
          <w:p>
            <w:pPr>
              <w:pStyle w:val="环评正文"/>
              <w:ind w:firstLine="480"/>
              <w:rPr>
                <w:rFonts w:hint="eastAsia"/>
              </w:rPr>
            </w:pPr>
            <w:r>
              <w:rPr>
                <w:rFonts w:hint="eastAsia"/>
              </w:rPr>
              <w:t xml:space="preserve">蒸制好的油菜籽经皮带输送至螺旋榨油机进行压榨。螺旋榨油机主要有</w:t>
            </w:r>
          </w:p>
          <w:p>
            <w:pPr>
              <w:pStyle w:val="环评正文"/>
              <w:ind w:firstLine="0" w:firstLineChars="0"/>
              <w:rPr>
                <w:rFonts w:hint="eastAsia"/>
              </w:rPr>
            </w:pPr>
            <w:r>
              <w:rPr>
                <w:rFonts w:hint="eastAsia"/>
              </w:rPr>
              <w:t xml:space="preserve">锥形筛</w:t>
            </w:r>
            <w:r>
              <w:rPr>
                <w:rFonts w:hint="eastAsia"/>
                <w:lang w:eastAsia="zh-CN"/>
              </w:rPr>
              <w:t xml:space="preserve">筒</w:t>
            </w:r>
            <w:r>
              <w:rPr>
                <w:rFonts w:hint="eastAsia"/>
              </w:rPr>
              <w:t xml:space="preserve">、螺旋和动力装置等部件组成。榨螺做成锥形，并且螺距逐渐变小与榨圈的间隙也逐渐变窄。榨螺在榨圈内旋转，使物料受到挤压。油汁从筛桶的开孔</w:t>
            </w:r>
            <w:r>
              <w:rPr>
                <w:rFonts w:hint="eastAsia"/>
                <w:lang w:val="en-US" w:eastAsia="zh-CN"/>
              </w:rPr>
              <w:t xml:space="preserve">中</w:t>
            </w:r>
            <w:r>
              <w:rPr>
                <w:rFonts w:hint="eastAsia"/>
              </w:rPr>
              <w:t xml:space="preserve">流出。榨油机运转时，</w:t>
            </w:r>
            <w:r>
              <w:rPr>
                <w:rFonts w:hint="eastAsia"/>
                <w:lang w:val="en-US" w:eastAsia="zh-CN"/>
              </w:rPr>
              <w:t xml:space="preserve">处</w:t>
            </w:r>
            <w:r>
              <w:rPr>
                <w:rFonts w:hint="eastAsia"/>
              </w:rPr>
              <w:t xml:space="preserve">理好的料胚从抖斗进入榨膛。由榨螺的螺旋向里推进，进行压榨。</w:t>
            </w:r>
          </w:p>
          <w:p>
            <w:pPr>
              <w:pStyle w:val="环评正文"/>
              <w:ind w:firstLine="480"/>
              <w:rPr>
                <w:rFonts w:hint="eastAsia"/>
              </w:rPr>
            </w:pPr>
            <w:r>
              <w:rPr>
                <w:rFonts w:hint="eastAsia"/>
              </w:rPr>
              <w:t xml:space="preserve">此工序产生的污染物主要为压榨过程中产生的异味、压榨机运行产生的</w:t>
            </w:r>
          </w:p>
          <w:p>
            <w:pPr>
              <w:pStyle w:val="环评正文"/>
              <w:ind w:firstLine="0" w:firstLineChars="0"/>
              <w:rPr>
                <w:rFonts w:hint="eastAsia"/>
              </w:rPr>
            </w:pPr>
            <w:r>
              <w:rPr>
                <w:rFonts w:hint="eastAsia"/>
              </w:rPr>
              <w:t xml:space="preserve">噪声以及原料压榨过后产生的</w:t>
            </w:r>
            <w:r>
              <w:rPr>
                <w:rFonts w:hint="eastAsia"/>
                <w:lang w:val="en-US" w:eastAsia="zh-CN"/>
              </w:rPr>
              <w:t xml:space="preserve">油渣</w:t>
            </w:r>
            <w:r>
              <w:rPr>
                <w:rFonts w:hint="eastAsia"/>
              </w:rPr>
              <w:t xml:space="preserve">。</w:t>
            </w:r>
          </w:p>
          <w:p>
            <w:pPr>
              <w:pStyle w:val="环评正文"/>
              <w:ind w:firstLine="480"/>
              <w:rPr>
                <w:rFonts w:eastAsia="宋体" w:hint="eastAsia"/>
                <w:lang w:eastAsia="zh-CN"/>
              </w:rPr>
            </w:pPr>
            <w:r>
              <w:rPr>
                <w:rFonts w:hint="eastAsia"/>
              </w:rPr>
              <w:t xml:space="preserve">（</w:t>
            </w:r>
            <w:r>
              <w:rPr>
                <w:rFonts w:hint="eastAsia"/>
              </w:rPr>
              <w:t xml:space="preserve">4</w:t>
            </w:r>
            <w:r>
              <w:rPr>
                <w:rFonts w:hint="eastAsia"/>
              </w:rPr>
              <w:t xml:space="preserve">）从开孔中流出的油进入输油管道，输送至储油罐内进行沉淀</w:t>
            </w:r>
            <w:r>
              <w:rPr>
                <w:rFonts w:hint="eastAsia"/>
                <w:lang w:eastAsia="zh-CN"/>
              </w:rPr>
              <w:t xml:space="preserve">。</w:t>
            </w:r>
          </w:p>
          <w:p>
            <w:pPr>
              <w:pStyle w:val="环评正文"/>
              <w:ind w:firstLine="240" w:firstLineChars="100"/>
              <w:rPr>
                <w:rFonts w:hint="default"/>
                <w:lang w:val="en-US"/>
              </w:rPr>
            </w:pPr>
            <w:r>
              <w:rPr>
                <w:rFonts w:hint="eastAsia"/>
              </w:rPr>
              <w:t xml:space="preserve">（</w:t>
            </w:r>
            <w:r>
              <w:rPr>
                <w:rFonts w:hint="eastAsia"/>
                <w:lang w:val="en-US" w:eastAsia="zh-CN"/>
              </w:rPr>
              <w:t xml:space="preserve">5</w:t>
            </w:r>
            <w:r>
              <w:rPr>
                <w:rFonts w:hint="eastAsia"/>
              </w:rPr>
              <w:t xml:space="preserve">）</w:t>
            </w:r>
            <w:r>
              <w:rPr>
                <w:rFonts w:hint="eastAsia"/>
                <w:lang w:val="en-US" w:eastAsia="zh-CN"/>
              </w:rPr>
              <w:t xml:space="preserve">灌装、入库：菜籽油灌装后密封保存，入库定期外售。</w:t>
            </w:r>
          </w:p>
          <w:p>
            <w:pPr>
              <w:pStyle w:val="CommentSubject"/>
            </w:pPr>
            <w:r>
              <w:t xml:space="preserve">（二）面粉磨制</w:t>
            </w:r>
          </w:p>
          <w:p>
            <w:pPr>
              <w:pStyle w:val="环评正文"/>
              <w:ind w:firstLine="480"/>
            </w:pPr>
            <w:r>
              <w:t xml:space="preserve">本项目设置</w:t>
            </w:r>
            <w:r>
              <w:rPr>
                <w:rFonts w:hint="eastAsia"/>
                <w:lang w:val="en-US" w:eastAsia="zh-CN"/>
              </w:rPr>
              <w:t xml:space="preserve">两</w:t>
            </w:r>
            <w:r>
              <w:t xml:space="preserve">条磨面生产线，主要加工附近自产的小麦，年加工小麦</w:t>
            </w:r>
            <w:r>
              <w:t xml:space="preserve">量</w:t>
            </w:r>
            <w:r>
              <w:t xml:space="preserve">6000t/a</w:t>
            </w:r>
            <w:r>
              <w:t xml:space="preserve"> </w:t>
            </w:r>
            <w:r>
              <w:t xml:space="preserve">。具体工艺流程及产污环节如下；</w:t>
            </w:r>
          </w:p>
          <w:p>
            <w:pPr>
              <w:pStyle w:val="CommentSubject"/>
            </w:pPr>
            <w:r>
              <w:t xml:space="preserve">1</w:t>
            </w:r>
            <w:r>
              <w:t xml:space="preserve"> </w:t>
            </w:r>
            <w:r>
              <w:t xml:space="preserve">、工艺流程及产污节点</w:t>
            </w:r>
          </w:p>
          <w:p>
            <w:pPr>
              <w:pStyle w:val="环评正文"/>
              <w:ind w:firstLine="0" w:firstLineChars="0"/>
              <w:rPr>
                <w:rFonts w:eastAsia="宋体" w:hint="default"/>
                <w:lang w:val="en-US" w:eastAsia="zh-CN"/>
              </w:rPr>
            </w:pPr>
            <w:r>
              <w:rPr>
                <w:rFonts w:eastAsia="宋体" w:hint="default"/>
                <w:lang w:val="en-US" w:eastAsia="zh-CN"/>
              </w:rPr>
              <w:pict>
                <v:shape id="_x0000_i4740" o:spid="_x0000_i4752" type="#_x0000_t75" alt="wps" style="height:306.06pt;mso-position-horizontal-relative:page;mso-position-vertical-relative:page;mso-wrap-style:square;width:396.71pt" o:bordertopcolor="this" o:borderleftcolor="this" o:borderbottomcolor="this" o:borderrightcolor="this" o:preferrelative="t" filled="f" stroked="f">
                  <v:fill o:detectmouseclick="t"/>
                  <v:stroke linestyle="single"/>
                  <v:imagedata r:id="rId22" o:title="wps"/>
                  <v:path o:extrusionok="f"/>
                  <o:lock v:ext="edit" aspectratio="t"/>
                  <w10:bordertop type="none" width="0"/>
                  <w10:borderleft type="none" width="0"/>
                  <w10:borderbottom type="none" width="0"/>
                  <w10:borderright type="none" width="0"/>
                </v:shape>
              </w:pict>
            </w:r>
          </w:p>
          <w:p>
            <w:pPr>
              <w:pStyle w:val="图表标题"/>
            </w:pPr>
            <w:r>
              <w:t xml:space="preserve">图</w:t>
            </w:r>
            <w:r>
              <w:t xml:space="preserve"> 2-3 </w:t>
            </w:r>
            <w:r>
              <w:t xml:space="preserve"> </w:t>
            </w:r>
            <w:r>
              <w:t xml:space="preserve">磨面工艺流程及产污环节图</w:t>
            </w:r>
          </w:p>
          <w:p>
            <w:pPr>
              <w:pStyle w:val="CommentSubject"/>
            </w:pPr>
            <w:r>
              <w:t xml:space="preserve">2</w:t>
            </w:r>
            <w:r>
              <w:t xml:space="preserve"> </w:t>
            </w:r>
            <w:r>
              <w:t xml:space="preserve">、工艺过程简述</w:t>
            </w:r>
          </w:p>
          <w:p>
            <w:pPr>
              <w:pStyle w:val="环评正文"/>
              <w:ind w:firstLine="480"/>
              <w:rPr>
                <w:rFonts w:hint="default"/>
                <w:lang w:val="en-US" w:eastAsia="zh-CN"/>
              </w:rPr>
            </w:pPr>
            <w:r>
              <w:rPr>
                <w:rFonts w:hint="eastAsia"/>
                <w:lang w:val="en-US" w:eastAsia="zh-CN"/>
              </w:rPr>
              <w:t xml:space="preserve">（</w:t>
            </w:r>
            <w:r>
              <w:rPr>
                <w:rFonts w:hint="eastAsia"/>
                <w:lang w:val="en-US" w:eastAsia="zh-CN"/>
              </w:rPr>
              <w:t xml:space="preserve">1</w:t>
            </w:r>
            <w:r>
              <w:rPr>
                <w:rFonts w:hint="eastAsia"/>
                <w:lang w:val="en-US" w:eastAsia="zh-CN"/>
              </w:rPr>
              <w:t xml:space="preserve">）清选</w:t>
            </w:r>
          </w:p>
          <w:p>
            <w:pPr>
              <w:pStyle w:val="环评正文"/>
              <w:ind w:firstLine="480"/>
              <w:rPr>
                <w:rFonts w:hint="eastAsia"/>
                <w:lang w:val="en-US" w:eastAsia="zh-CN"/>
              </w:rPr>
            </w:pPr>
            <w:r>
              <w:rPr>
                <w:rFonts w:hint="eastAsia"/>
                <w:lang w:val="en-US" w:eastAsia="zh-CN"/>
              </w:rPr>
              <w:t xml:space="preserve">小麦</w:t>
            </w:r>
            <w:r>
              <w:t xml:space="preserve">通过输送管道从粮库输送到磨面坊，在磨面坊内采用吸粮机将小麦吸进清粮机进行筛分，</w:t>
            </w:r>
            <w:r>
              <w:rPr>
                <w:rFonts w:hint="eastAsia"/>
                <w:lang w:val="en-US" w:eastAsia="zh-CN"/>
              </w:rPr>
              <w:t xml:space="preserve">将小麦中石子、土块儿等杂质通过筛分机筛除。</w:t>
            </w:r>
          </w:p>
          <w:p>
            <w:pPr>
              <w:pStyle w:val="环评正文"/>
              <w:ind w:firstLine="480"/>
              <w:rPr>
                <w:rFonts w:hint="default"/>
                <w:lang w:val="en-US" w:eastAsia="zh-CN"/>
              </w:rPr>
            </w:pPr>
            <w:r>
              <w:rPr>
                <w:rFonts w:hint="eastAsia"/>
                <w:lang w:val="en-US" w:eastAsia="zh-CN"/>
              </w:rPr>
              <w:t xml:space="preserve">（</w:t>
            </w:r>
            <w:r>
              <w:rPr>
                <w:rFonts w:hint="default"/>
                <w:lang w:val="en-US" w:eastAsia="zh-CN"/>
              </w:rPr>
              <w:t xml:space="preserve">2</w:t>
            </w:r>
            <w:r>
              <w:rPr>
                <w:rFonts w:hint="eastAsia"/>
                <w:lang w:val="en-US" w:eastAsia="zh-CN"/>
              </w:rPr>
              <w:t xml:space="preserve">）润麦</w:t>
            </w:r>
          </w:p>
          <w:p>
            <w:pPr>
              <w:pStyle w:val="环评正文"/>
              <w:ind w:firstLine="480"/>
              <w:rPr>
                <w:rFonts w:hint="eastAsia"/>
                <w:lang w:val="en-US" w:eastAsia="zh-CN"/>
              </w:rPr>
            </w:pPr>
            <w:r>
              <w:t xml:space="preserve">分离后的净麦进入脱皮机脱皮后采用润麦机计量加水润麦，</w:t>
            </w:r>
            <w:r>
              <w:rPr>
                <w:rFonts w:hint="eastAsia"/>
                <w:lang w:val="en-US" w:eastAsia="zh-CN"/>
              </w:rPr>
              <w:t xml:space="preserve">润麦后小麦表面形成较大块儿的麸皮，便于将小麦进行脱皮。</w:t>
            </w:r>
          </w:p>
          <w:p>
            <w:pPr>
              <w:pStyle w:val="环评正文"/>
              <w:ind w:firstLine="480"/>
              <w:rPr>
                <w:rFonts w:hint="default"/>
                <w:lang w:val="en-US" w:eastAsia="zh-CN"/>
              </w:rPr>
            </w:pPr>
            <w:r>
              <w:rPr>
                <w:rFonts w:hint="eastAsia"/>
                <w:lang w:val="en-US" w:eastAsia="zh-CN"/>
              </w:rPr>
              <w:t xml:space="preserve">（</w:t>
            </w:r>
            <w:r>
              <w:rPr>
                <w:rFonts w:hint="default"/>
                <w:lang w:val="en-US" w:eastAsia="zh-CN"/>
              </w:rPr>
              <w:t xml:space="preserve">3</w:t>
            </w:r>
            <w:r>
              <w:rPr>
                <w:rFonts w:hint="eastAsia"/>
                <w:lang w:val="en-US" w:eastAsia="zh-CN"/>
              </w:rPr>
              <w:t xml:space="preserve">）脱皮</w:t>
            </w:r>
          </w:p>
          <w:p>
            <w:pPr>
              <w:pStyle w:val="环评正文"/>
              <w:ind w:firstLine="480"/>
              <w:rPr>
                <w:rFonts w:hint="eastAsia"/>
                <w:lang w:val="en-US" w:eastAsia="zh-CN"/>
              </w:rPr>
            </w:pPr>
            <w:r>
              <w:t xml:space="preserve">润</w:t>
            </w:r>
            <w:r>
              <w:t xml:space="preserve">麦</w:t>
            </w:r>
            <w:r>
              <w:t xml:space="preserve">12</w:t>
            </w:r>
            <w:r>
              <w:t xml:space="preserve">h</w:t>
            </w:r>
            <w:r>
              <w:t xml:space="preserve">后采用上料机将小麦</w:t>
            </w:r>
            <w:r>
              <w:rPr>
                <w:rFonts w:hint="eastAsia"/>
                <w:lang w:val="en-US" w:eastAsia="zh-CN"/>
              </w:rPr>
              <w:t xml:space="preserve">提升至脱皮去壳机进行脱皮。过程中会产生麦麸。</w:t>
            </w:r>
          </w:p>
          <w:p>
            <w:pPr>
              <w:pStyle w:val="环评正文"/>
              <w:numPr>
                <w:ilvl w:val="0"/>
                <w:numId w:val="0"/>
              </w:numPr>
              <w:ind w:firstLine="480"/>
              <w:rPr>
                <w:rFonts w:eastAsia="宋体" w:cs="Times New Roman" w:hint="default"/>
                <w:lang w:val="en-US" w:eastAsia="zh-CN"/>
              </w:rPr>
            </w:pPr>
            <w:r>
              <w:rPr>
                <w:rFonts w:cs="Times New Roman" w:hint="eastAsia"/>
                <w:lang w:val="en-US" w:eastAsia="zh-CN"/>
              </w:rPr>
              <w:t xml:space="preserve">（</w:t>
            </w:r>
            <w:r>
              <w:rPr>
                <w:rFonts w:eastAsia="宋体" w:cs="Times New Roman" w:hint="default"/>
                <w:lang w:val="en-US" w:eastAsia="zh-CN"/>
              </w:rPr>
              <w:t xml:space="preserve">4</w:t>
            </w:r>
            <w:r>
              <w:rPr>
                <w:rFonts w:cs="Times New Roman" w:hint="eastAsia"/>
                <w:lang w:val="en-US" w:eastAsia="zh-CN"/>
              </w:rPr>
              <w:t xml:space="preserve">）</w:t>
            </w:r>
            <w:r>
              <w:rPr>
                <w:rFonts w:eastAsia="宋体" w:cs="Times New Roman" w:hint="default"/>
                <w:lang w:val="en-US" w:eastAsia="zh-CN"/>
              </w:rPr>
              <w:t xml:space="preserve">磨粉</w:t>
            </w:r>
          </w:p>
          <w:p>
            <w:pPr>
              <w:pStyle w:val="环评正文"/>
              <w:numPr>
                <w:ilvl w:val="0"/>
                <w:numId w:val="0"/>
              </w:numPr>
              <w:ind w:firstLine="480" w:firstLineChars="200"/>
              <w:rPr>
                <w:rFonts w:hint="default"/>
                <w:spacing w:val="-4"/>
                <w:lang w:val="en-US"/>
              </w:rPr>
            </w:pPr>
            <w:r>
              <w:rPr>
                <w:rFonts w:hint="eastAsia"/>
                <w:lang w:val="en-US" w:eastAsia="zh-CN"/>
              </w:rPr>
              <w:t xml:space="preserve">脱皮后的小麦</w:t>
            </w:r>
            <w:r>
              <w:t xml:space="preserve">加入到</w:t>
            </w:r>
            <w:r>
              <w:rPr>
                <w:rFonts w:hint="eastAsia"/>
                <w:lang w:val="en-US" w:eastAsia="zh-CN"/>
              </w:rPr>
              <w:t xml:space="preserve">破碎机、</w:t>
            </w:r>
            <w:r>
              <w:t xml:space="preserve">磨粉机进行磨粉，磨制好的面粉进行计量包装外售</w:t>
            </w:r>
            <w:r>
              <w:rPr>
                <w:rFonts w:hint="eastAsia"/>
                <w:lang w:eastAsia="zh-CN"/>
              </w:rPr>
              <w:t xml:space="preserve">。</w:t>
            </w:r>
            <w:r>
              <w:rPr>
                <w:rFonts w:hint="eastAsia"/>
                <w:lang w:val="en-US" w:eastAsia="zh-CN"/>
              </w:rPr>
              <w:t xml:space="preserve">磨粉的过程中会产生少量的面粉颗粒物、噪声。</w:t>
            </w:r>
          </w:p>
        </w:tc>
      </w:tr>
      <w:tr>
        <w:tblPrEx>
          <w:tblW w:w="0" w:type="auto"/>
          <w:tblInd w:w="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PrEx>
        <w:trPr>
          <w:trHeight w:val="2819"/>
          <w:jc w:val="center"/>
        </w:trPr>
        <w:tc>
          <w:tcPr>
            <w:tcW w:w="823"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cs="宋体"/>
                <w:szCs w:val="21"/>
              </w:rPr>
            </w:pPr>
            <w:r>
              <w:rPr>
                <w:rFonts w:cs="宋体" w:hint="eastAsia"/>
                <w:bCs/>
                <w:szCs w:val="21"/>
              </w:rPr>
              <w:t xml:space="preserve">与项目有关的原有环境污染问题</w:t>
            </w:r>
          </w:p>
        </w:tc>
        <w:tc>
          <w:tcPr>
            <w:tcW w:w="8161" w:type="dxa"/>
            <w:tcBorders>
              <w:top w:val="none" w:sz="0" w:space="0" w:color="auto"/>
              <w:left w:val="none" w:sz="0" w:space="0" w:color="auto"/>
              <w:bottom w:val="none" w:sz="0" w:space="0" w:color="auto"/>
              <w:right w:val="none" w:sz="0" w:space="0" w:color="auto"/>
            </w:tcBorders>
            <w:noWrap w:val="0"/>
          </w:tcPr>
          <w:p>
            <w:pPr>
              <w:pStyle w:val="环评正文"/>
              <w:ind w:firstLine="480"/>
              <w:rPr>
                <w:rFonts w:ascii="宋体" w:hAnsi="宋体" w:hint="default"/>
                <w:bCs/>
                <w:szCs w:val="21"/>
              </w:rPr>
            </w:pPr>
            <w:r>
              <w:t xml:space="preserve">本项目为新建项目，</w:t>
            </w:r>
            <w:r>
              <w:rPr>
                <w:rFonts w:hint="eastAsia"/>
                <w:lang w:val="en-US" w:eastAsia="zh-CN"/>
              </w:rPr>
              <w:t xml:space="preserve">项目拟建地为空地。因此，</w:t>
            </w:r>
            <w:r>
              <w:t xml:space="preserve">无原有环境污染问题。</w:t>
            </w:r>
          </w:p>
        </w:tc>
      </w:tr>
    </w:tbl>
    <w:p>
      <w:pPr>
        <w:jc w:val="center"/>
        <w:rPr>
          <w:rFonts w:ascii="黑体" w:eastAsia="黑体" w:hAnsi="黑体"/>
          <w:snapToGrid w:val="0"/>
          <w:sz w:val="36"/>
          <w:szCs w:val="36"/>
        </w:rPr>
        <w:sectPr>
          <w:pgSz w:w="11906" w:h="16838" w:orient="portrait"/>
          <w:pgMar w:top="1701" w:right="1531" w:bottom="1701" w:left="1531" w:header="851" w:footer="851" w:gutter="0"/>
          <w:pgBorders w:zOrder="front" w:display="allPages" w:offsetFrom="text">
            <w:top w:val="none" w:sz="0" w:space="0" w:color="auto"/>
            <w:left w:val="none" w:sz="0" w:space="0" w:color="auto"/>
            <w:bottom w:val="none" w:sz="0" w:space="0" w:color="auto"/>
            <w:right w:val="none" w:sz="0" w:space="0" w:color="auto"/>
          </w:pgBorders>
          <w:pgNumType w:fmt="decimal"/>
          <w:docGrid w:linePitch="312"/>
        </w:sectPr>
      </w:pPr>
    </w:p>
    <w:p>
      <w:pPr>
        <w:adjustRightInd w:val="0"/>
        <w:snapToGrid w:val="0"/>
        <w:spacing w:line="14" w:lineRule="auto"/>
        <w:jc w:val="center"/>
        <w:rPr>
          <w:rFonts w:ascii="黑体" w:eastAsia="黑体" w:hAnsi="黑体" w:hint="eastAsia"/>
          <w:snapToGrid w:val="0"/>
          <w:sz w:val="30"/>
          <w:szCs w:val="30"/>
        </w:rPr>
      </w:pPr>
    </w:p>
    <w:p>
      <w:pPr>
        <w:jc w:val="center"/>
        <w:outlineLvl w:val="0"/>
        <w:rPr>
          <w:rFonts w:ascii="黑体" w:eastAsia="黑体" w:hAnsi="黑体"/>
          <w:snapToGrid w:val="0"/>
          <w:sz w:val="30"/>
          <w:szCs w:val="30"/>
        </w:rPr>
      </w:pPr>
      <w:r>
        <w:rPr>
          <w:rFonts w:ascii="黑体" w:eastAsia="黑体" w:hAnsi="黑体" w:hint="eastAsia"/>
          <w:snapToGrid w:val="0"/>
          <w:sz w:val="30"/>
          <w:szCs w:val="30"/>
        </w:rPr>
        <w:t xml:space="preserve">三、区域环境质量现状、环境保护目标及评价标准</w:t>
      </w:r>
    </w:p>
    <w:tbl>
      <w:tblPr>
        <w:tblStyle w:val="TableNormal"/>
        <w:tblW w:w="0" w:type="auto"/>
        <w:jc w:val="center"/>
        <w:tblInd w:w="0" w:type="dxa"/>
        <w:tblLayout w:type="fixed"/>
        <w:tblCellMar>
          <w:top w:w="0" w:type="dxa"/>
          <w:left w:w="108" w:type="dxa"/>
          <w:bottom w:w="0" w:type="dxa"/>
          <w:right w:w="108" w:type="dxa"/>
        </w:tblCellMar>
        <w:tblLook w:val="0000" w:firstRow="0" w:lastRow="0" w:firstColumn="0" w:lastColumn="0" w:noHBand="0" w:noVBand="0"/>
      </w:tblPr>
      <w:tblGrid>
        <w:gridCol w:w="800"/>
        <w:gridCol w:w="8190"/>
      </w:tblGrid>
      <w:tr>
        <w:tblPrEx>
          <w:tblW w:w="0" w:type="auto"/>
          <w:tblInd w:w="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PrEx>
        <w:trPr>
          <w:trHeight w:val="2491"/>
          <w:jc w:val="center"/>
        </w:trPr>
        <w:tc>
          <w:tcPr>
            <w:tcW w:w="800"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hint="eastAsia"/>
                <w:kern w:val="0"/>
                <w:szCs w:val="21"/>
              </w:rPr>
            </w:pPr>
            <w:r>
              <w:rPr>
                <w:rFonts w:ascii="宋体" w:hAnsi="宋体" w:cs="宋体" w:hint="eastAsia"/>
                <w:kern w:val="0"/>
                <w:szCs w:val="21"/>
              </w:rPr>
              <w:t xml:space="preserve">区域</w:t>
            </w:r>
          </w:p>
          <w:p>
            <w:pPr>
              <w:adjustRightInd w:val="0"/>
              <w:snapToGrid w:val="0"/>
              <w:jc w:val="center"/>
              <w:rPr>
                <w:rFonts w:ascii="宋体" w:hAnsi="宋体" w:cs="宋体" w:hint="eastAsia"/>
                <w:kern w:val="0"/>
                <w:szCs w:val="21"/>
              </w:rPr>
            </w:pPr>
            <w:r>
              <w:rPr>
                <w:rFonts w:ascii="宋体" w:hAnsi="宋体" w:cs="宋体" w:hint="eastAsia"/>
                <w:kern w:val="0"/>
                <w:szCs w:val="21"/>
              </w:rPr>
              <w:t xml:space="preserve">环境</w:t>
            </w:r>
          </w:p>
          <w:p>
            <w:pPr>
              <w:adjustRightInd w:val="0"/>
              <w:snapToGrid w:val="0"/>
              <w:jc w:val="center"/>
              <w:rPr>
                <w:rFonts w:ascii="宋体" w:hAnsi="宋体" w:cs="宋体" w:hint="eastAsia"/>
                <w:kern w:val="0"/>
                <w:szCs w:val="21"/>
              </w:rPr>
            </w:pPr>
            <w:r>
              <w:rPr>
                <w:rFonts w:ascii="宋体" w:hAnsi="宋体" w:cs="宋体" w:hint="eastAsia"/>
                <w:kern w:val="0"/>
                <w:szCs w:val="21"/>
              </w:rPr>
              <w:t xml:space="preserve">质量</w:t>
            </w:r>
          </w:p>
          <w:p>
            <w:pPr>
              <w:adjustRightInd w:val="0"/>
              <w:snapToGrid w:val="0"/>
              <w:jc w:val="center"/>
              <w:rPr>
                <w:rFonts w:ascii="宋体" w:hAnsi="宋体" w:cs="宋体"/>
                <w:kern w:val="0"/>
                <w:szCs w:val="21"/>
              </w:rPr>
            </w:pPr>
            <w:r>
              <w:rPr>
                <w:rFonts w:ascii="宋体" w:hAnsi="宋体" w:cs="宋体" w:hint="eastAsia"/>
                <w:kern w:val="0"/>
                <w:szCs w:val="21"/>
              </w:rPr>
              <w:t xml:space="preserve">现状</w:t>
            </w:r>
          </w:p>
        </w:tc>
        <w:tc>
          <w:tcPr>
            <w:tcW w:w="8190" w:type="dxa"/>
            <w:tcBorders>
              <w:top w:val="none" w:sz="0" w:space="0" w:color="auto"/>
              <w:left w:val="none" w:sz="0" w:space="0" w:color="auto"/>
              <w:bottom w:val="none" w:sz="0" w:space="0" w:color="auto"/>
              <w:right w:val="none" w:sz="0" w:space="0" w:color="auto"/>
            </w:tcBorders>
            <w:noWrap w:val="0"/>
            <w:vAlign w:val="center"/>
          </w:tcPr>
          <w:p>
            <w:pPr>
              <w:spacing w:line="360" w:lineRule="auto"/>
              <w:ind w:firstLine="480" w:firstLineChars="200"/>
              <w:rPr>
                <w:rFonts w:hAnsi="宋体" w:hint="eastAsia"/>
                <w:b/>
                <w:sz w:val="24"/>
              </w:rPr>
            </w:pPr>
            <w:r>
              <w:rPr>
                <w:rFonts w:hint="eastAsia"/>
                <w:b/>
                <w:sz w:val="24"/>
              </w:rPr>
              <w:t xml:space="preserve">1</w:t>
            </w:r>
            <w:r>
              <w:rPr>
                <w:rFonts w:hint="eastAsia"/>
                <w:b/>
                <w:sz w:val="24"/>
              </w:rPr>
              <w:t xml:space="preserve">、</w:t>
            </w:r>
            <w:r>
              <w:rPr>
                <w:rFonts w:hAnsi="宋体" w:hint="eastAsia"/>
                <w:b/>
                <w:bCs/>
                <w:sz w:val="24"/>
              </w:rPr>
              <w:t xml:space="preserve">环境空气质量现状</w:t>
            </w:r>
          </w:p>
          <w:p>
            <w:pPr>
              <w:spacing w:line="360" w:lineRule="auto"/>
              <w:ind w:firstLine="480" w:firstLineChars="200"/>
              <w:jc w:val="left"/>
              <w:rPr>
                <w:rStyle w:val="环评正文Char"/>
                <w:rFonts w:hint="default"/>
              </w:rPr>
            </w:pPr>
            <w:r>
              <w:rPr>
                <w:rStyle w:val="环评正文Char"/>
                <w:rFonts w:hint="default"/>
              </w:rPr>
              <w:t xml:space="preserve">根据环境空气质量功能区划分原则，评价区为二类环境空气质量功能区，执行《环境空气质量标准》</w:t>
            </w:r>
            <w:r>
              <w:rPr>
                <w:rStyle w:val="环评正文Char"/>
                <w:rFonts w:hint="default"/>
              </w:rPr>
              <w:t xml:space="preserve">（</w:t>
            </w:r>
            <w:r>
              <w:rPr>
                <w:rStyle w:val="环评正文Char"/>
                <w:rFonts w:hint="default"/>
              </w:rPr>
              <w:t xml:space="preserve">GB3095-201</w:t>
            </w:r>
            <w:r>
              <w:rPr>
                <w:rStyle w:val="环评正文Char"/>
                <w:rFonts w:hint="default"/>
              </w:rPr>
              <w:t xml:space="preserve">2</w:t>
            </w:r>
            <w:r>
              <w:rPr>
                <w:rStyle w:val="环评正文Char"/>
                <w:rFonts w:hint="default"/>
              </w:rPr>
              <w:t xml:space="preserve">）中二级标准。本次评价引用海东市环境监测站发布</w:t>
            </w:r>
            <w:r>
              <w:rPr>
                <w:rStyle w:val="环评正文Char"/>
                <w:rFonts w:hint="default"/>
              </w:rPr>
              <w:t xml:space="preserve">的</w:t>
            </w:r>
            <w:r>
              <w:rPr>
                <w:rStyle w:val="环评正文Char"/>
                <w:rFonts w:hint="default"/>
              </w:rPr>
              <w:t xml:space="preserve"> 2022</w:t>
            </w:r>
            <w:r>
              <w:rPr>
                <w:rStyle w:val="环评正文Char"/>
                <w:rFonts w:hint="default"/>
              </w:rPr>
              <w:t xml:space="preserve"> </w:t>
            </w:r>
            <w:r>
              <w:rPr>
                <w:rStyle w:val="环评正文Char"/>
                <w:rFonts w:hint="default"/>
              </w:rPr>
              <w:t xml:space="preserve">年环境空气质量状况中化隆县连</w:t>
            </w:r>
            <w:r>
              <w:rPr>
                <w:rStyle w:val="环评正文Char"/>
                <w:rFonts w:hint="default"/>
              </w:rPr>
              <w:t xml:space="preserve">续</w:t>
            </w:r>
            <w:r>
              <w:rPr>
                <w:rStyle w:val="环评正文Char"/>
                <w:rFonts w:hint="default"/>
              </w:rPr>
              <w:t xml:space="preserve">1</w:t>
            </w:r>
            <w:r>
              <w:rPr>
                <w:rStyle w:val="环评正文Char"/>
                <w:rFonts w:hint="default"/>
              </w:rPr>
              <w:t xml:space="preserve"> </w:t>
            </w:r>
            <w:r>
              <w:rPr>
                <w:rStyle w:val="环评正文Char"/>
                <w:rFonts w:hint="default"/>
              </w:rPr>
              <w:t xml:space="preserve">年的监测数据来说明评价区是否达标情况，评价因子</w:t>
            </w:r>
            <w:r>
              <w:rPr>
                <w:rStyle w:val="环评正文Char"/>
                <w:rFonts w:hint="default"/>
              </w:rPr>
              <w:t xml:space="preserve">为</w:t>
            </w:r>
            <w:r>
              <w:rPr>
                <w:rStyle w:val="环评正文Char"/>
                <w:rFonts w:hint="default"/>
              </w:rPr>
              <w:t xml:space="preserve"> SO</w:t>
            </w:r>
            <w:r>
              <w:rPr>
                <w:rStyle w:val="环评正文Char"/>
                <w:rFonts w:hint="default"/>
                <w:vertAlign w:val="subscript"/>
              </w:rPr>
              <w:t xml:space="preserve">2</w:t>
            </w:r>
            <w:r>
              <w:rPr>
                <w:rStyle w:val="环评正文Char"/>
                <w:rFonts w:hint="default"/>
              </w:rPr>
              <w:t xml:space="preserve">、</w:t>
            </w:r>
            <w:r>
              <w:rPr>
                <w:rStyle w:val="环评正文Char"/>
                <w:rFonts w:hint="default"/>
              </w:rPr>
              <w:t xml:space="preserve">C</w:t>
            </w:r>
            <w:r>
              <w:rPr>
                <w:rStyle w:val="环评正文Char"/>
                <w:rFonts w:hint="default"/>
              </w:rPr>
              <w:t xml:space="preserve">O</w:t>
            </w:r>
            <w:r>
              <w:rPr>
                <w:rStyle w:val="环评正文Char"/>
                <w:rFonts w:hint="default"/>
              </w:rPr>
              <w:t xml:space="preserve">、</w:t>
            </w:r>
            <w:r>
              <w:rPr>
                <w:rStyle w:val="环评正文Char"/>
                <w:rFonts w:hint="default"/>
              </w:rPr>
              <w:t xml:space="preserve">NO</w:t>
            </w:r>
            <w:r>
              <w:rPr>
                <w:rStyle w:val="环评正文Char"/>
                <w:rFonts w:hint="default"/>
                <w:vertAlign w:val="subscript"/>
              </w:rPr>
              <w:t xml:space="preserve">2</w:t>
            </w:r>
            <w:r>
              <w:rPr>
                <w:rStyle w:val="环评正文Char"/>
                <w:rFonts w:hint="default"/>
              </w:rPr>
              <w:t xml:space="preserve">、</w:t>
            </w:r>
            <w:r>
              <w:rPr>
                <w:rStyle w:val="环评正文Char"/>
                <w:rFonts w:hint="default"/>
              </w:rPr>
              <w:t xml:space="preserve">O</w:t>
            </w:r>
            <w:r>
              <w:rPr>
                <w:rStyle w:val="环评正文Char"/>
                <w:rFonts w:hint="default"/>
                <w:vertAlign w:val="subscript"/>
              </w:rPr>
              <w:t xml:space="preserve">3</w:t>
            </w:r>
            <w:r>
              <w:rPr>
                <w:rStyle w:val="环评正文Char"/>
                <w:rFonts w:hint="default"/>
              </w:rPr>
              <w:t xml:space="preserve">、</w:t>
            </w:r>
            <w:r>
              <w:rPr>
                <w:rStyle w:val="环评正文Char"/>
                <w:rFonts w:hint="default"/>
              </w:rPr>
              <w:t xml:space="preserve">PM</w:t>
            </w:r>
            <w:r>
              <w:rPr>
                <w:rStyle w:val="环评正文Char"/>
                <w:rFonts w:hint="default"/>
                <w:vertAlign w:val="subscript"/>
              </w:rPr>
              <w:t xml:space="preserve">10</w:t>
            </w:r>
            <w:r>
              <w:rPr>
                <w:rStyle w:val="环评正文Char"/>
                <w:rFonts w:hint="default"/>
              </w:rPr>
              <w:t xml:space="preserve">、</w:t>
            </w:r>
            <w:r>
              <w:rPr>
                <w:rStyle w:val="环评正文Char"/>
                <w:rFonts w:hint="default"/>
              </w:rPr>
              <w:t xml:space="preserve">PM</w:t>
            </w:r>
            <w:r>
              <w:rPr>
                <w:rStyle w:val="环评正文Char"/>
                <w:rFonts w:hint="default"/>
                <w:vertAlign w:val="subscript"/>
              </w:rPr>
              <w:t xml:space="preserve">2.5</w:t>
            </w:r>
            <w:r>
              <w:rPr>
                <w:rStyle w:val="环评正文Char"/>
                <w:rFonts w:hint="default"/>
              </w:rPr>
              <w:t xml:space="preserve">。监测结果及评价结果如下：</w:t>
            </w:r>
          </w:p>
          <w:p>
            <w:pPr>
              <w:spacing w:line="360" w:lineRule="auto"/>
              <w:jc w:val="left"/>
              <w:rPr>
                <w:rStyle w:val="环评正文Char"/>
                <w:rFonts w:hint="default"/>
              </w:rPr>
            </w:pPr>
            <w:r>
              <w:pict>
                <v:shape id="_x0000_i4741" o:spid="_x0000_i4753" type="#_x0000_t75" style="height:370.6pt;mso-position-horizontal-relative:page;mso-position-vertical-relative:page;mso-wrap-style:square;width:396.8pt" o:bordertopcolor="this" o:borderleftcolor="this" o:borderbottomcolor="this" o:borderrightcolor="this" filled="f" stroked="f">
                  <v:stroke linestyle="single"/>
                  <v:imagedata r:id="rId23" o:title=""/>
                  <v:path o:extrusionok="f"/>
                  <o:lock v:ext="edit" aspectratio="t"/>
                  <w10:bordertop type="none" width="0"/>
                  <w10:borderleft type="none" width="0"/>
                  <w10:borderbottom type="none" width="0"/>
                  <w10:borderright type="none" width="0"/>
                </v:shape>
              </w:pict>
            </w:r>
          </w:p>
          <w:p>
            <w:pPr>
              <w:pStyle w:val="图表标题"/>
            </w:pPr>
            <w:r>
              <w:rPr>
                <w:rFonts w:hint="eastAsia"/>
              </w:rPr>
              <w:t xml:space="preserve">表</w:t>
            </w:r>
            <w:r>
              <w:rPr>
                <w:rFonts w:hint="eastAsia"/>
              </w:rPr>
              <w:t xml:space="preserve">3-</w:t>
            </w:r>
            <w:r>
              <w:rPr>
                <w:rFonts w:hint="eastAsia"/>
              </w:rPr>
              <w:t xml:space="preserve">1</w:t>
            </w:r>
            <w:r>
              <w:rPr>
                <w:rFonts w:hint="eastAsia"/>
              </w:rPr>
              <w:t xml:space="preserve">评价区环境空气质量现状统计结果一览表</w:t>
            </w:r>
          </w:p>
          <w:p>
            <w:pPr>
              <w:pStyle w:val="环评正文"/>
              <w:ind w:firstLine="480"/>
              <w:rPr>
                <w:rFonts w:hint="default"/>
              </w:rPr>
            </w:pPr>
            <w:r>
              <w:rPr>
                <w:rFonts w:hint="default"/>
              </w:rPr>
              <w:t xml:space="preserve">由上表可知，项目所在区</w:t>
            </w:r>
            <w:r>
              <w:rPr>
                <w:rFonts w:hint="default"/>
              </w:rPr>
              <w:t xml:space="preserve">域</w:t>
            </w:r>
            <w:r>
              <w:rPr>
                <w:rFonts w:hint="default"/>
              </w:rPr>
              <w:t xml:space="preserve">SO</w:t>
            </w:r>
            <w:r>
              <w:rPr>
                <w:rFonts w:hint="default"/>
                <w:vertAlign w:val="subscript"/>
              </w:rPr>
              <w:t xml:space="preserve">2</w:t>
            </w:r>
            <w:r>
              <w:rPr>
                <w:rFonts w:hint="default"/>
              </w:rPr>
              <w:t xml:space="preserve">、</w:t>
            </w:r>
            <w:r>
              <w:rPr>
                <w:rFonts w:hint="default"/>
              </w:rPr>
              <w:t xml:space="preserve">NO</w:t>
            </w:r>
            <w:r>
              <w:rPr>
                <w:rFonts w:hint="default"/>
                <w:vertAlign w:val="subscript"/>
              </w:rPr>
              <w:t xml:space="preserve">2</w:t>
            </w:r>
            <w:r>
              <w:rPr>
                <w:rFonts w:hint="default"/>
              </w:rPr>
              <w:t xml:space="preserve">、</w:t>
            </w:r>
            <w:r>
              <w:rPr>
                <w:rFonts w:hint="default"/>
              </w:rPr>
              <w:t xml:space="preserve">PM</w:t>
            </w:r>
            <w:r>
              <w:rPr>
                <w:rFonts w:hint="default"/>
                <w:vertAlign w:val="subscript"/>
              </w:rPr>
              <w:t xml:space="preserve">10</w:t>
            </w:r>
            <w:r>
              <w:rPr>
                <w:rFonts w:hint="default"/>
              </w:rPr>
              <w:t xml:space="preserve">、</w:t>
            </w:r>
            <w:r>
              <w:rPr>
                <w:rFonts w:hint="default"/>
              </w:rPr>
              <w:t xml:space="preserve">PM</w:t>
            </w:r>
            <w:r>
              <w:rPr>
                <w:rFonts w:hint="default"/>
                <w:vertAlign w:val="subscript"/>
              </w:rPr>
              <w:t xml:space="preserve">2.5</w:t>
            </w:r>
            <w:r>
              <w:t xml:space="preserve">、</w:t>
            </w:r>
            <w:r>
              <w:rPr>
                <w:rFonts w:hint="default"/>
              </w:rPr>
              <w:t xml:space="preserve">CO</w:t>
            </w:r>
            <w:r>
              <w:t xml:space="preserve">、</w:t>
            </w:r>
            <w:r>
              <w:rPr>
                <w:rFonts w:hint="default"/>
              </w:rPr>
              <w:t xml:space="preserve">O</w:t>
            </w:r>
            <w:r>
              <w:rPr>
                <w:rFonts w:hint="default"/>
                <w:vertAlign w:val="subscript"/>
              </w:rPr>
              <w:t xml:space="preserve">3</w:t>
            </w:r>
            <w:r>
              <w:t xml:space="preserve">均满足</w:t>
            </w:r>
            <w:r>
              <w:rPr>
                <w:rFonts w:hint="default"/>
              </w:rPr>
              <w:t xml:space="preserve">《环境空气质量标准》</w:t>
            </w:r>
            <w:r>
              <w:rPr>
                <w:rFonts w:hint="default"/>
              </w:rPr>
              <w:t xml:space="preserve">（</w:t>
            </w:r>
            <w:r>
              <w:rPr>
                <w:rFonts w:hint="default"/>
              </w:rPr>
              <w:t xml:space="preserve">GB30</w:t>
            </w:r>
            <w:r>
              <w:t xml:space="preserve">9</w:t>
            </w:r>
            <w:r>
              <w:rPr>
                <w:rFonts w:hint="default"/>
              </w:rPr>
              <w:t xml:space="preserve">5-201</w:t>
            </w:r>
            <w:r>
              <w:t xml:space="preserve">2</w:t>
            </w:r>
            <w:r>
              <w:rPr>
                <w:rFonts w:hint="default"/>
              </w:rPr>
              <w:t xml:space="preserve">）</w:t>
            </w:r>
            <w:r>
              <w:t xml:space="preserve">的二级标准限值，项目区处于达标区，所在区域环境空气质量较好。</w:t>
            </w:r>
          </w:p>
          <w:p>
            <w:pPr>
              <w:numPr>
                <w:ilvl w:val="0"/>
                <w:numId w:val="33"/>
              </w:numPr>
              <w:spacing w:line="360" w:lineRule="auto"/>
              <w:ind w:firstLine="482" w:firstLineChars="200"/>
              <w:rPr>
                <w:rFonts w:hAnsi="宋体" w:hint="eastAsia"/>
                <w:b/>
                <w:bCs/>
                <w:sz w:val="24"/>
              </w:rPr>
            </w:pPr>
            <w:r>
              <w:rPr>
                <w:rFonts w:hAnsi="宋体" w:hint="eastAsia"/>
                <w:b/>
                <w:bCs/>
                <w:sz w:val="24"/>
              </w:rPr>
              <w:t xml:space="preserve">地表水环境质量现状</w:t>
            </w:r>
          </w:p>
          <w:p>
            <w:pPr>
              <w:pStyle w:val="环评正文"/>
              <w:ind w:firstLine="480"/>
              <w:rPr>
                <w:rFonts w:hint="default"/>
              </w:rPr>
            </w:pPr>
            <w:r>
              <w:rPr>
                <w:kern w:val="0"/>
              </w:rPr>
              <w:t xml:space="preserve">本项目所在区域最近地表水体为乾河滩距项目建设</w:t>
            </w:r>
            <w:r>
              <w:rPr>
                <w:kern w:val="0"/>
              </w:rPr>
              <w:t xml:space="preserve">地</w:t>
            </w:r>
            <w:r>
              <w:rPr>
                <w:kern w:val="0"/>
              </w:rPr>
              <w:t xml:space="preserve">6k</w:t>
            </w:r>
            <w:r>
              <w:rPr>
                <w:kern w:val="0"/>
              </w:rPr>
              <w:t xml:space="preserve">m</w:t>
            </w:r>
            <w:r>
              <w:rPr>
                <w:kern w:val="0"/>
              </w:rPr>
              <w:t xml:space="preserve">近街子河断面，根据《青海省地表水环境功能区划》，街子河断面</w:t>
            </w:r>
            <w:r>
              <w:rPr>
                <w:rFonts w:hint="default"/>
                <w:kern w:val="0"/>
              </w:rPr>
              <w:t xml:space="preserve">为</w:t>
            </w:r>
            <w:r>
              <w:rPr>
                <w:rFonts w:hint="default"/>
                <w:kern w:val="0"/>
              </w:rPr>
              <w:t xml:space="preserve">Ⅲ</w:t>
            </w:r>
            <w:r>
              <w:rPr>
                <w:kern w:val="0"/>
              </w:rPr>
              <w:t xml:space="preserve">类水体，本次环评现状评价引用海东市生态环境局发布的</w:t>
            </w:r>
            <w:r>
              <w:rPr>
                <w:kern w:val="0"/>
              </w:rPr>
              <w:t xml:space="preserve">《</w:t>
            </w:r>
            <w:r>
              <w:rPr>
                <w:kern w:val="0"/>
              </w:rPr>
              <w:t xml:space="preserve">202</w:t>
            </w:r>
            <w:r>
              <w:rPr>
                <w:kern w:val="0"/>
              </w:rPr>
              <w:t xml:space="preserve">3</w:t>
            </w:r>
            <w:r>
              <w:rPr>
                <w:kern w:val="0"/>
              </w:rPr>
              <w:t xml:space="preserve">年</w:t>
            </w:r>
            <w:r>
              <w:rPr>
                <w:kern w:val="0"/>
              </w:rPr>
              <w:t xml:space="preserve">6</w:t>
            </w:r>
            <w:r>
              <w:rPr>
                <w:kern w:val="0"/>
              </w:rPr>
              <w:t xml:space="preserve">月海东市地表水监测断面水质状况》，其内容如下：</w:t>
            </w:r>
          </w:p>
          <w:p>
            <w:pPr>
              <w:pStyle w:val="图表标题"/>
              <w:rPr>
                <w:rFonts w:hint="eastAsia"/>
              </w:rPr>
            </w:pPr>
            <w:r>
              <w:pict>
                <v:shape id="_x0000_i4742" o:spid="_x0000_i4754" type="#_x0000_t75" style="height:165.8pt;mso-position-horizontal-relative:page;mso-position-vertical-relative:page;mso-wrap-style:square;width:398.26pt" o:bordertopcolor="this" o:borderleftcolor="this" o:borderbottomcolor="this" o:borderrightcolor="this" filled="f" stroked="f">
                  <v:stroke linestyle="single"/>
                  <v:imagedata r:id="rId24" o:title=""/>
                  <v:path o:extrusionok="f"/>
                  <o:lock v:ext="edit" aspectratio="t"/>
                  <w10:bordertop type="none" width="0"/>
                  <w10:borderleft type="none" width="0"/>
                  <w10:borderbottom type="none" width="0"/>
                  <w10:borderright type="none" width="0"/>
                </v:shape>
              </w:pict>
            </w:r>
          </w:p>
          <w:p>
            <w:pPr>
              <w:pStyle w:val="图表标题"/>
            </w:pPr>
            <w:r>
              <w:rPr>
                <w:rFonts w:hint="eastAsia"/>
              </w:rPr>
              <w:t xml:space="preserve">图</w:t>
            </w:r>
            <w:r>
              <w:rPr>
                <w:rFonts w:hint="eastAsia"/>
              </w:rPr>
              <w:t xml:space="preserve">3-2</w:t>
            </w:r>
            <w:r>
              <w:rPr>
                <w:rFonts w:hint="eastAsia"/>
              </w:rPr>
              <w:t xml:space="preserve"> </w:t>
            </w:r>
            <w:r>
              <w:rPr>
                <w:rFonts w:hint="eastAsia"/>
              </w:rPr>
              <w:t xml:space="preserve">海东市生态环境局管网截图</w:t>
            </w:r>
          </w:p>
          <w:p>
            <w:pPr>
              <w:adjustRightInd w:val="0"/>
              <w:snapToGrid w:val="0"/>
              <w:spacing w:line="360" w:lineRule="auto"/>
              <w:ind w:firstLine="480" w:firstLineChars="200"/>
              <w:jc w:val="left"/>
              <w:rPr>
                <w:rFonts w:hint="eastAsia"/>
                <w:kern w:val="0"/>
                <w:sz w:val="24"/>
              </w:rPr>
            </w:pPr>
            <w:r>
              <w:rPr>
                <w:rFonts w:hint="eastAsia"/>
                <w:kern w:val="0"/>
                <w:sz w:val="24"/>
              </w:rPr>
              <w:t xml:space="preserve">根据以上资料可知，街子河水质满足《地表水环境质量标准》</w:t>
            </w:r>
            <w:r>
              <w:rPr>
                <w:rFonts w:hint="eastAsia"/>
                <w:kern w:val="0"/>
                <w:sz w:val="24"/>
              </w:rPr>
              <w:t xml:space="preserve">（</w:t>
            </w:r>
            <w:r>
              <w:rPr>
                <w:rFonts w:hint="eastAsia"/>
                <w:kern w:val="0"/>
                <w:sz w:val="24"/>
              </w:rPr>
              <w:t xml:space="preserve">GB3838-200</w:t>
            </w:r>
            <w:r>
              <w:rPr>
                <w:rFonts w:hint="eastAsia"/>
                <w:kern w:val="0"/>
                <w:sz w:val="24"/>
              </w:rPr>
              <w:t xml:space="preserve">2</w:t>
            </w:r>
            <w:r>
              <w:rPr>
                <w:rFonts w:hint="eastAsia"/>
                <w:kern w:val="0"/>
                <w:sz w:val="24"/>
              </w:rPr>
              <w:t xml:space="preserve">）中</w:t>
            </w:r>
            <w:r>
              <w:rPr>
                <w:kern w:val="0"/>
                <w:sz w:val="24"/>
              </w:rPr>
              <w:t xml:space="preserve">Ⅲ</w:t>
            </w:r>
            <w:r>
              <w:rPr>
                <w:rFonts w:hint="eastAsia"/>
                <w:kern w:val="0"/>
                <w:sz w:val="24"/>
              </w:rPr>
              <w:t xml:space="preserve">类水质标准限值要求，区域地表水环境质量良好。</w:t>
            </w:r>
          </w:p>
          <w:p>
            <w:pPr>
              <w:autoSpaceDE w:val="0"/>
              <w:autoSpaceDN w:val="0"/>
              <w:adjustRightInd w:val="0"/>
              <w:spacing w:line="360" w:lineRule="auto"/>
              <w:ind w:firstLine="480" w:firstLineChars="200"/>
              <w:jc w:val="left"/>
              <w:rPr>
                <w:rFonts w:hint="eastAsia"/>
                <w:b/>
                <w:bCs/>
                <w:sz w:val="24"/>
              </w:rPr>
            </w:pPr>
            <w:r>
              <w:rPr>
                <w:rFonts w:hint="eastAsia"/>
                <w:b/>
                <w:bCs/>
                <w:sz w:val="24"/>
              </w:rPr>
              <w:t xml:space="preserve">3</w:t>
            </w:r>
            <w:r>
              <w:rPr>
                <w:rFonts w:hint="eastAsia"/>
                <w:b/>
                <w:bCs/>
                <w:sz w:val="24"/>
              </w:rPr>
              <w:t xml:space="preserve">、声环境质量现状评价</w:t>
            </w:r>
          </w:p>
          <w:p>
            <w:pPr>
              <w:spacing w:line="360" w:lineRule="auto"/>
              <w:ind w:firstLine="480" w:firstLineChars="200"/>
              <w:rPr>
                <w:rFonts w:hint="eastAsia"/>
                <w:sz w:val="24"/>
              </w:rPr>
            </w:pPr>
            <w:r>
              <w:rPr>
                <w:rFonts w:hint="eastAsia"/>
                <w:sz w:val="24"/>
              </w:rPr>
              <w:t xml:space="preserve">本项目声环境质量现状委托青海盛汇检测科技有限公司</w:t>
            </w:r>
            <w:r>
              <w:rPr>
                <w:rFonts w:hint="eastAsia"/>
                <w:sz w:val="24"/>
              </w:rPr>
              <w:t xml:space="preserve">于</w:t>
            </w:r>
            <w:r>
              <w:rPr>
                <w:rFonts w:hint="eastAsia"/>
                <w:sz w:val="24"/>
              </w:rPr>
              <w:t xml:space="preserve">202</w:t>
            </w:r>
            <w:r>
              <w:rPr>
                <w:rFonts w:hint="eastAsia"/>
                <w:sz w:val="24"/>
              </w:rPr>
              <w:t xml:space="preserve">3</w:t>
            </w:r>
            <w:r>
              <w:rPr>
                <w:rFonts w:hint="eastAsia"/>
                <w:sz w:val="24"/>
              </w:rPr>
              <w:t xml:space="preserve">年</w:t>
            </w:r>
            <w:r>
              <w:rPr>
                <w:rFonts w:hint="eastAsia"/>
                <w:sz w:val="24"/>
              </w:rPr>
              <w:t xml:space="preserve">1</w:t>
            </w:r>
            <w:r>
              <w:rPr>
                <w:rFonts w:hint="eastAsia"/>
                <w:sz w:val="24"/>
              </w:rPr>
              <w:t xml:space="preserve">0</w:t>
            </w:r>
            <w:r>
              <w:rPr>
                <w:rFonts w:hint="eastAsia"/>
                <w:sz w:val="24"/>
              </w:rPr>
              <w:t xml:space="preserve">月</w:t>
            </w:r>
            <w:r>
              <w:rPr>
                <w:rFonts w:hint="eastAsia"/>
                <w:sz w:val="24"/>
              </w:rPr>
              <w:t xml:space="preserve">2</w:t>
            </w:r>
            <w:r>
              <w:rPr>
                <w:rFonts w:hint="eastAsia"/>
                <w:sz w:val="24"/>
              </w:rPr>
              <w:t xml:space="preserve">1</w:t>
            </w:r>
            <w:r>
              <w:rPr>
                <w:rFonts w:hint="eastAsia"/>
                <w:sz w:val="24"/>
              </w:rPr>
              <w:t xml:space="preserve">日对项目周围敏感点进行检测，结果如下：</w:t>
            </w:r>
          </w:p>
          <w:p>
            <w:pPr>
              <w:pStyle w:val="图表标题"/>
              <w:rPr>
                <w:rFonts w:hint="eastAsia"/>
              </w:rPr>
            </w:pPr>
            <w:r>
              <w:pict>
                <v:shape id="_x0000_i4743" o:spid="_x0000_i4755" type="#_x0000_t75" style="height:194.35pt;mso-position-horizontal-relative:page;mso-position-vertical-relative:page;mso-wrap-style:square;width:358.6pt" o:bordertopcolor="this" o:borderleftcolor="this" o:borderbottomcolor="this" o:borderrightcolor="this" filled="f" stroked="f">
                  <v:stroke linestyle="single"/>
                  <v:imagedata r:id="rId25" o:title=""/>
                  <v:path o:extrusionok="f"/>
                  <o:lock v:ext="edit" aspectratio="t"/>
                  <w10:bordertop type="none" width="0"/>
                  <w10:borderleft type="none" width="0"/>
                  <w10:borderbottom type="none" width="0"/>
                  <w10:borderright type="none" width="0"/>
                </v:shape>
              </w:pict>
            </w:r>
          </w:p>
          <w:p>
            <w:pPr>
              <w:pStyle w:val="图表标题"/>
            </w:pPr>
            <w:r>
              <w:rPr>
                <w:rFonts w:hint="eastAsia"/>
              </w:rPr>
              <w:t xml:space="preserve">图</w:t>
            </w:r>
            <w:r>
              <w:rPr>
                <w:rFonts w:hint="eastAsia"/>
              </w:rPr>
              <w:t xml:space="preserve">3-3</w:t>
            </w:r>
            <w:r>
              <w:rPr>
                <w:rFonts w:hint="eastAsia"/>
              </w:rPr>
              <w:t xml:space="preserve"> </w:t>
            </w:r>
            <w:r>
              <w:rPr>
                <w:rFonts w:hint="eastAsia"/>
              </w:rPr>
              <w:t xml:space="preserve">噪声检测点位图</w:t>
            </w:r>
          </w:p>
          <w:p>
            <w:pPr>
              <w:pStyle w:val="图表标题"/>
            </w:pPr>
            <w:r>
              <w:t xml:space="preserve">表</w:t>
            </w:r>
            <w:r>
              <w:rPr>
                <w:rFonts w:hint="eastAsia"/>
              </w:rPr>
              <w:t xml:space="preserve">3-1 </w:t>
            </w:r>
            <w:r>
              <w:t xml:space="preserve">声环境质量现状监测</w:t>
            </w:r>
            <w:r>
              <w:rPr>
                <w:rFonts w:hint="eastAsia"/>
              </w:rPr>
              <w:t xml:space="preserve">结果一览</w:t>
            </w:r>
            <w:r>
              <w:t xml:space="preserve">表单位</w:t>
            </w:r>
            <w:r>
              <w:t xml:space="preserve">：</w:t>
            </w:r>
            <w:r>
              <w:t xml:space="preserve">d</w:t>
            </w:r>
            <w:r>
              <w:t xml:space="preserve">B</w:t>
            </w:r>
            <w:r>
              <w:t xml:space="preserve">（</w:t>
            </w:r>
            <w:r>
              <w:t xml:space="preserve">A</w:t>
            </w:r>
            <w:r>
              <w:t xml:space="preserve">）</w:t>
            </w:r>
          </w:p>
          <w:tbl>
            <w:tblPr>
              <w:tblStyle w:val="TableNormal"/>
              <w:tblW w:w="0" w:type="auto"/>
              <w:tblInd w:w="0" w:type="dxa"/>
              <w:tblLayout w:type="fixed"/>
              <w:tblCellMar>
                <w:top w:w="0" w:type="dxa"/>
                <w:left w:w="108" w:type="dxa"/>
                <w:bottom w:w="0" w:type="dxa"/>
                <w:right w:w="108" w:type="dxa"/>
              </w:tblCellMar>
              <w:tblLook w:val="0000" w:firstRow="0" w:lastRow="0" w:firstColumn="0" w:lastColumn="0" w:noHBand="0" w:noVBand="0"/>
            </w:tblPr>
            <w:tblGrid>
              <w:gridCol w:w="2658"/>
              <w:gridCol w:w="2658"/>
              <w:gridCol w:w="2658"/>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140"/>
              </w:trPr>
              <w:tc>
                <w:tcPr>
                  <w:tcW w:w="2658" w:type="dxa"/>
                  <w:vMerge w:val="restart"/>
                  <w:tcBorders>
                    <w:top w:val="none" w:sz="0" w:space="0" w:color="auto"/>
                    <w:left w:val="none" w:sz="0" w:space="0" w:color="auto"/>
                    <w:bottom w:val="none" w:sz="0" w:space="0" w:color="auto"/>
                    <w:right w:val="none" w:sz="0" w:space="0" w:color="auto"/>
                  </w:tcBorders>
                  <w:noWrap w:val="0"/>
                  <w:vAlign w:val="center"/>
                </w:tcPr>
                <w:p>
                  <w:pPr>
                    <w:jc w:val="center"/>
                    <w:rPr>
                      <w:color w:val="000000"/>
                      <w:szCs w:val="21"/>
                    </w:rPr>
                  </w:pPr>
                  <w:r>
                    <w:rPr>
                      <w:color w:val="000000"/>
                      <w:szCs w:val="21"/>
                    </w:rPr>
                    <w:t xml:space="preserve">监测点位</w:t>
                  </w:r>
                </w:p>
              </w:tc>
              <w:tc>
                <w:tcPr>
                  <w:tcW w:w="5316" w:type="dxa"/>
                  <w:gridSpan w:val="2"/>
                  <w:tcBorders>
                    <w:top w:val="none" w:sz="0" w:space="0" w:color="auto"/>
                    <w:left w:val="none" w:sz="0" w:space="0" w:color="auto"/>
                    <w:bottom w:val="none" w:sz="0" w:space="0" w:color="auto"/>
                    <w:right w:val="none" w:sz="0" w:space="0" w:color="auto"/>
                  </w:tcBorders>
                  <w:noWrap w:val="0"/>
                </w:tcPr>
                <w:p>
                  <w:pPr>
                    <w:jc w:val="center"/>
                    <w:rPr>
                      <w:color w:val="000000"/>
                      <w:szCs w:val="21"/>
                    </w:rPr>
                  </w:pPr>
                  <w:r>
                    <w:rPr>
                      <w:color w:val="000000"/>
                      <w:szCs w:val="21"/>
                    </w:rPr>
                    <w:t xml:space="preserve">检测日期</w:t>
                  </w:r>
                </w:p>
              </w:tc>
            </w:tr>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140"/>
              </w:trPr>
              <w:tc>
                <w:tcPr>
                  <w:tcW w:w="2658" w:type="dxa"/>
                  <w:vMerge/>
                  <w:tcBorders>
                    <w:top w:val="none" w:sz="0" w:space="0" w:color="auto"/>
                    <w:left w:val="none" w:sz="0" w:space="0" w:color="auto"/>
                    <w:bottom w:val="none" w:sz="0" w:space="0" w:color="auto"/>
                    <w:right w:val="none" w:sz="0" w:space="0" w:color="auto"/>
                  </w:tcBorders>
                  <w:noWrap w:val="0"/>
                </w:tcPr>
                <w:p>
                  <w:pPr>
                    <w:jc w:val="center"/>
                    <w:rPr>
                      <w:szCs w:val="21"/>
                    </w:rPr>
                  </w:pPr>
                </w:p>
              </w:tc>
              <w:tc>
                <w:tcPr>
                  <w:tcW w:w="5316" w:type="dxa"/>
                  <w:gridSpan w:val="2"/>
                  <w:tcBorders>
                    <w:top w:val="none" w:sz="0" w:space="0" w:color="auto"/>
                    <w:left w:val="none" w:sz="0" w:space="0" w:color="auto"/>
                    <w:bottom w:val="none" w:sz="0" w:space="0" w:color="auto"/>
                    <w:right w:val="none" w:sz="0" w:space="0" w:color="auto"/>
                  </w:tcBorders>
                  <w:noWrap w:val="0"/>
                </w:tcPr>
                <w:p>
                  <w:pPr>
                    <w:jc w:val="center"/>
                    <w:rPr>
                      <w:rFonts w:hint="eastAsia"/>
                      <w:color w:val="000000"/>
                      <w:szCs w:val="21"/>
                    </w:rPr>
                  </w:pPr>
                  <w:r>
                    <w:rPr>
                      <w:color w:val="000000"/>
                      <w:szCs w:val="21"/>
                    </w:rPr>
                    <w:t xml:space="preserve">202</w:t>
                  </w:r>
                  <w:r>
                    <w:rPr>
                      <w:color w:val="000000"/>
                      <w:szCs w:val="21"/>
                    </w:rPr>
                    <w:t xml:space="preserve">1</w:t>
                  </w:r>
                  <w:r>
                    <w:rPr>
                      <w:color w:val="000000"/>
                      <w:szCs w:val="21"/>
                    </w:rPr>
                    <w:t xml:space="preserve">年</w:t>
                  </w:r>
                  <w:r>
                    <w:rPr>
                      <w:rFonts w:hint="eastAsia"/>
                      <w:color w:val="000000"/>
                      <w:szCs w:val="21"/>
                    </w:rPr>
                    <w:t xml:space="preserve">11</w:t>
                  </w:r>
                  <w:r>
                    <w:rPr>
                      <w:color w:val="000000"/>
                      <w:szCs w:val="21"/>
                    </w:rPr>
                    <w:t xml:space="preserve">月</w:t>
                  </w:r>
                  <w:r>
                    <w:rPr>
                      <w:rFonts w:hint="eastAsia"/>
                      <w:color w:val="000000"/>
                      <w:szCs w:val="21"/>
                    </w:rPr>
                    <w:t xml:space="preserve">1</w:t>
                  </w:r>
                  <w:r>
                    <w:rPr>
                      <w:rFonts w:hint="eastAsia"/>
                      <w:color w:val="000000"/>
                      <w:szCs w:val="21"/>
                    </w:rPr>
                    <w:t xml:space="preserve">7</w:t>
                  </w:r>
                  <w:r>
                    <w:rPr>
                      <w:rFonts w:hint="eastAsia"/>
                      <w:color w:val="000000"/>
                      <w:szCs w:val="21"/>
                    </w:rPr>
                    <w:t xml:space="preserve">日</w:t>
                  </w:r>
                </w:p>
              </w:tc>
            </w:tr>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140"/>
              </w:trPr>
              <w:tc>
                <w:tcPr>
                  <w:tcW w:w="2658" w:type="dxa"/>
                  <w:vMerge/>
                  <w:tcBorders>
                    <w:top w:val="none" w:sz="0" w:space="0" w:color="auto"/>
                    <w:left w:val="none" w:sz="0" w:space="0" w:color="auto"/>
                    <w:bottom w:val="none" w:sz="0" w:space="0" w:color="auto"/>
                    <w:right w:val="none" w:sz="0" w:space="0" w:color="auto"/>
                  </w:tcBorders>
                  <w:noWrap w:val="0"/>
                </w:tcPr>
                <w:p>
                  <w:pPr>
                    <w:jc w:val="center"/>
                    <w:rPr>
                      <w:color w:val="000000"/>
                      <w:szCs w:val="21"/>
                    </w:rPr>
                  </w:pPr>
                </w:p>
              </w:tc>
              <w:tc>
                <w:tcPr>
                  <w:tcW w:w="2658" w:type="dxa"/>
                  <w:tcBorders>
                    <w:top w:val="none" w:sz="0" w:space="0" w:color="auto"/>
                    <w:left w:val="none" w:sz="0" w:space="0" w:color="auto"/>
                    <w:bottom w:val="none" w:sz="0" w:space="0" w:color="auto"/>
                    <w:right w:val="none" w:sz="0" w:space="0" w:color="auto"/>
                  </w:tcBorders>
                  <w:noWrap w:val="0"/>
                </w:tcPr>
                <w:p>
                  <w:pPr>
                    <w:jc w:val="center"/>
                    <w:rPr>
                      <w:color w:val="000000"/>
                      <w:szCs w:val="21"/>
                    </w:rPr>
                  </w:pPr>
                  <w:r>
                    <w:rPr>
                      <w:color w:val="000000"/>
                      <w:szCs w:val="21"/>
                    </w:rPr>
                    <w:t xml:space="preserve">昼间</w:t>
                  </w:r>
                </w:p>
              </w:tc>
              <w:tc>
                <w:tcPr>
                  <w:tcW w:w="2658" w:type="dxa"/>
                  <w:tcBorders>
                    <w:top w:val="none" w:sz="0" w:space="0" w:color="auto"/>
                    <w:left w:val="none" w:sz="0" w:space="0" w:color="auto"/>
                    <w:bottom w:val="none" w:sz="0" w:space="0" w:color="auto"/>
                    <w:right w:val="none" w:sz="0" w:space="0" w:color="auto"/>
                  </w:tcBorders>
                  <w:noWrap w:val="0"/>
                </w:tcPr>
                <w:p>
                  <w:pPr>
                    <w:jc w:val="center"/>
                    <w:rPr>
                      <w:color w:val="000000"/>
                      <w:szCs w:val="21"/>
                    </w:rPr>
                  </w:pPr>
                  <w:r>
                    <w:rPr>
                      <w:color w:val="000000"/>
                      <w:szCs w:val="21"/>
                    </w:rPr>
                    <w:t xml:space="preserve">夜间</w:t>
                  </w:r>
                </w:p>
              </w:tc>
            </w:tr>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c>
                <w:tcPr>
                  <w:tcW w:w="2658" w:type="dxa"/>
                  <w:tcBorders>
                    <w:top w:val="none" w:sz="0" w:space="0" w:color="auto"/>
                    <w:left w:val="none" w:sz="0" w:space="0" w:color="auto"/>
                    <w:bottom w:val="none" w:sz="0" w:space="0" w:color="auto"/>
                    <w:right w:val="none" w:sz="0" w:space="0" w:color="auto"/>
                  </w:tcBorders>
                  <w:noWrap w:val="0"/>
                  <w:vAlign w:val="center"/>
                </w:tcPr>
                <w:p>
                  <w:pPr>
                    <w:jc w:val="center"/>
                    <w:rPr>
                      <w:color w:val="000000"/>
                      <w:szCs w:val="21"/>
                    </w:rPr>
                  </w:pPr>
                  <w:r>
                    <w:rPr>
                      <w:rFonts w:hint="eastAsia"/>
                      <w:color w:val="000000"/>
                      <w:szCs w:val="21"/>
                    </w:rPr>
                    <w:t xml:space="preserve">Z1</w:t>
                  </w:r>
                </w:p>
              </w:tc>
              <w:tc>
                <w:tcPr>
                  <w:tcW w:w="2658" w:type="dxa"/>
                  <w:tcBorders>
                    <w:top w:val="none" w:sz="0" w:space="0" w:color="auto"/>
                    <w:left w:val="none" w:sz="0" w:space="0" w:color="auto"/>
                    <w:bottom w:val="none" w:sz="0" w:space="0" w:color="auto"/>
                    <w:right w:val="none" w:sz="0" w:space="0" w:color="auto"/>
                  </w:tcBorders>
                  <w:noWrap w:val="0"/>
                </w:tcPr>
                <w:p>
                  <w:pPr>
                    <w:jc w:val="center"/>
                    <w:rPr>
                      <w:color w:val="000000"/>
                      <w:szCs w:val="21"/>
                    </w:rPr>
                  </w:pPr>
                  <w:r>
                    <w:rPr>
                      <w:rFonts w:hint="eastAsia"/>
                      <w:color w:val="000000"/>
                      <w:szCs w:val="21"/>
                    </w:rPr>
                    <w:t xml:space="preserve">50.7</w:t>
                  </w:r>
                </w:p>
              </w:tc>
              <w:tc>
                <w:tcPr>
                  <w:tcW w:w="2658" w:type="dxa"/>
                  <w:tcBorders>
                    <w:top w:val="none" w:sz="0" w:space="0" w:color="auto"/>
                    <w:left w:val="none" w:sz="0" w:space="0" w:color="auto"/>
                    <w:bottom w:val="none" w:sz="0" w:space="0" w:color="auto"/>
                    <w:right w:val="none" w:sz="0" w:space="0" w:color="auto"/>
                  </w:tcBorders>
                  <w:noWrap w:val="0"/>
                </w:tcPr>
                <w:p>
                  <w:pPr>
                    <w:jc w:val="center"/>
                    <w:rPr>
                      <w:color w:val="000000"/>
                      <w:szCs w:val="21"/>
                    </w:rPr>
                  </w:pPr>
                  <w:r>
                    <w:rPr>
                      <w:rFonts w:hint="eastAsia"/>
                      <w:color w:val="000000"/>
                      <w:szCs w:val="21"/>
                    </w:rPr>
                    <w:t xml:space="preserve">38.9</w:t>
                  </w:r>
                </w:p>
              </w:tc>
            </w:tr>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c>
                <w:tcPr>
                  <w:tcW w:w="2658" w:type="dxa"/>
                  <w:tcBorders>
                    <w:top w:val="none" w:sz="0" w:space="0" w:color="auto"/>
                    <w:left w:val="none" w:sz="0" w:space="0" w:color="auto"/>
                    <w:bottom w:val="none" w:sz="0" w:space="0" w:color="auto"/>
                    <w:right w:val="none" w:sz="0" w:space="0" w:color="auto"/>
                  </w:tcBorders>
                  <w:noWrap w:val="0"/>
                  <w:vAlign w:val="center"/>
                </w:tcPr>
                <w:p>
                  <w:pPr>
                    <w:jc w:val="center"/>
                    <w:rPr>
                      <w:color w:val="000000"/>
                      <w:szCs w:val="21"/>
                    </w:rPr>
                  </w:pPr>
                  <w:r>
                    <w:rPr>
                      <w:rFonts w:hint="eastAsia"/>
                      <w:color w:val="000000"/>
                      <w:szCs w:val="21"/>
                    </w:rPr>
                    <w:t xml:space="preserve">Z2</w:t>
                  </w:r>
                </w:p>
              </w:tc>
              <w:tc>
                <w:tcPr>
                  <w:tcW w:w="2658" w:type="dxa"/>
                  <w:tcBorders>
                    <w:top w:val="none" w:sz="0" w:space="0" w:color="auto"/>
                    <w:left w:val="none" w:sz="0" w:space="0" w:color="auto"/>
                    <w:bottom w:val="none" w:sz="0" w:space="0" w:color="auto"/>
                    <w:right w:val="none" w:sz="0" w:space="0" w:color="auto"/>
                  </w:tcBorders>
                  <w:noWrap w:val="0"/>
                  <w:vAlign w:val="center"/>
                </w:tcPr>
                <w:p>
                  <w:pPr>
                    <w:jc w:val="center"/>
                    <w:rPr>
                      <w:color w:val="000000"/>
                      <w:szCs w:val="21"/>
                    </w:rPr>
                  </w:pPr>
                  <w:r>
                    <w:rPr>
                      <w:rFonts w:hint="eastAsia"/>
                      <w:color w:val="000000"/>
                      <w:szCs w:val="21"/>
                    </w:rPr>
                    <w:t xml:space="preserve">50.3</w:t>
                  </w:r>
                </w:p>
              </w:tc>
              <w:tc>
                <w:tcPr>
                  <w:tcW w:w="2658" w:type="dxa"/>
                  <w:tcBorders>
                    <w:top w:val="none" w:sz="0" w:space="0" w:color="auto"/>
                    <w:left w:val="none" w:sz="0" w:space="0" w:color="auto"/>
                    <w:bottom w:val="none" w:sz="0" w:space="0" w:color="auto"/>
                    <w:right w:val="none" w:sz="0" w:space="0" w:color="auto"/>
                  </w:tcBorders>
                  <w:noWrap w:val="0"/>
                </w:tcPr>
                <w:p>
                  <w:pPr>
                    <w:jc w:val="center"/>
                    <w:rPr>
                      <w:color w:val="000000"/>
                      <w:szCs w:val="21"/>
                    </w:rPr>
                  </w:pPr>
                  <w:r>
                    <w:rPr>
                      <w:rFonts w:hint="eastAsia"/>
                      <w:color w:val="000000"/>
                      <w:szCs w:val="21"/>
                    </w:rPr>
                    <w:t xml:space="preserve">41.4</w:t>
                  </w:r>
                </w:p>
              </w:tc>
            </w:tr>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c>
                <w:tcPr>
                  <w:tcW w:w="2658" w:type="dxa"/>
                  <w:tcBorders>
                    <w:top w:val="none" w:sz="0" w:space="0" w:color="auto"/>
                    <w:left w:val="none" w:sz="0" w:space="0" w:color="auto"/>
                    <w:bottom w:val="none" w:sz="0" w:space="0" w:color="auto"/>
                    <w:right w:val="none" w:sz="0" w:space="0" w:color="auto"/>
                  </w:tcBorders>
                  <w:noWrap w:val="0"/>
                  <w:vAlign w:val="center"/>
                </w:tcPr>
                <w:p>
                  <w:pPr>
                    <w:jc w:val="center"/>
                    <w:rPr>
                      <w:color w:val="000000"/>
                      <w:szCs w:val="21"/>
                    </w:rPr>
                  </w:pPr>
                  <w:r>
                    <w:rPr>
                      <w:rFonts w:hint="eastAsia"/>
                      <w:color w:val="000000"/>
                      <w:szCs w:val="21"/>
                    </w:rPr>
                    <w:t xml:space="preserve">Z3</w:t>
                  </w:r>
                </w:p>
              </w:tc>
              <w:tc>
                <w:tcPr>
                  <w:tcW w:w="2658" w:type="dxa"/>
                  <w:tcBorders>
                    <w:top w:val="none" w:sz="0" w:space="0" w:color="auto"/>
                    <w:left w:val="none" w:sz="0" w:space="0" w:color="auto"/>
                    <w:bottom w:val="none" w:sz="0" w:space="0" w:color="auto"/>
                    <w:right w:val="none" w:sz="0" w:space="0" w:color="auto"/>
                  </w:tcBorders>
                  <w:noWrap w:val="0"/>
                </w:tcPr>
                <w:p>
                  <w:pPr>
                    <w:jc w:val="center"/>
                    <w:rPr>
                      <w:color w:val="000000"/>
                      <w:szCs w:val="21"/>
                    </w:rPr>
                  </w:pPr>
                  <w:r>
                    <w:rPr>
                      <w:rFonts w:hint="eastAsia"/>
                      <w:color w:val="000000"/>
                      <w:szCs w:val="21"/>
                    </w:rPr>
                    <w:t xml:space="preserve">50.1</w:t>
                  </w:r>
                </w:p>
              </w:tc>
              <w:tc>
                <w:tcPr>
                  <w:tcW w:w="2658" w:type="dxa"/>
                  <w:tcBorders>
                    <w:top w:val="none" w:sz="0" w:space="0" w:color="auto"/>
                    <w:left w:val="none" w:sz="0" w:space="0" w:color="auto"/>
                    <w:bottom w:val="none" w:sz="0" w:space="0" w:color="auto"/>
                    <w:right w:val="none" w:sz="0" w:space="0" w:color="auto"/>
                  </w:tcBorders>
                  <w:noWrap w:val="0"/>
                </w:tcPr>
                <w:p>
                  <w:pPr>
                    <w:jc w:val="center"/>
                    <w:rPr>
                      <w:color w:val="000000"/>
                      <w:szCs w:val="21"/>
                    </w:rPr>
                  </w:pPr>
                  <w:r>
                    <w:rPr>
                      <w:rFonts w:hint="eastAsia"/>
                      <w:color w:val="000000"/>
                      <w:szCs w:val="21"/>
                    </w:rPr>
                    <w:t xml:space="preserve">43.2</w:t>
                  </w:r>
                </w:p>
              </w:tc>
            </w:tr>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c>
                <w:tcPr>
                  <w:tcW w:w="2658" w:type="dxa"/>
                  <w:tcBorders>
                    <w:top w:val="none" w:sz="0" w:space="0" w:color="auto"/>
                    <w:left w:val="none" w:sz="0" w:space="0" w:color="auto"/>
                    <w:bottom w:val="none" w:sz="0" w:space="0" w:color="auto"/>
                    <w:right w:val="none" w:sz="0" w:space="0" w:color="auto"/>
                  </w:tcBorders>
                  <w:noWrap w:val="0"/>
                  <w:vAlign w:val="center"/>
                </w:tcPr>
                <w:p>
                  <w:pPr>
                    <w:jc w:val="center"/>
                    <w:rPr>
                      <w:color w:val="000000"/>
                      <w:szCs w:val="21"/>
                    </w:rPr>
                  </w:pPr>
                  <w:r>
                    <w:rPr>
                      <w:rFonts w:hint="eastAsia"/>
                      <w:color w:val="000000"/>
                      <w:szCs w:val="21"/>
                    </w:rPr>
                    <w:t xml:space="preserve">标准值</w:t>
                  </w:r>
                </w:p>
              </w:tc>
              <w:tc>
                <w:tcPr>
                  <w:tcW w:w="2658" w:type="dxa"/>
                  <w:tcBorders>
                    <w:top w:val="none" w:sz="0" w:space="0" w:color="auto"/>
                    <w:left w:val="none" w:sz="0" w:space="0" w:color="auto"/>
                    <w:bottom w:val="none" w:sz="0" w:space="0" w:color="auto"/>
                    <w:right w:val="none" w:sz="0" w:space="0" w:color="auto"/>
                  </w:tcBorders>
                  <w:noWrap w:val="0"/>
                </w:tcPr>
                <w:p>
                  <w:pPr>
                    <w:jc w:val="center"/>
                    <w:rPr>
                      <w:color w:val="000000"/>
                      <w:kern w:val="0"/>
                      <w:szCs w:val="21"/>
                    </w:rPr>
                  </w:pPr>
                  <w:r>
                    <w:rPr>
                      <w:rFonts w:hint="eastAsia"/>
                      <w:color w:val="000000"/>
                      <w:kern w:val="0"/>
                      <w:szCs w:val="21"/>
                    </w:rPr>
                    <w:t xml:space="preserve">60</w:t>
                  </w:r>
                </w:p>
              </w:tc>
              <w:tc>
                <w:tcPr>
                  <w:tcW w:w="2658" w:type="dxa"/>
                  <w:tcBorders>
                    <w:top w:val="none" w:sz="0" w:space="0" w:color="auto"/>
                    <w:left w:val="none" w:sz="0" w:space="0" w:color="auto"/>
                    <w:bottom w:val="none" w:sz="0" w:space="0" w:color="auto"/>
                    <w:right w:val="none" w:sz="0" w:space="0" w:color="auto"/>
                  </w:tcBorders>
                  <w:noWrap w:val="0"/>
                </w:tcPr>
                <w:p>
                  <w:pPr>
                    <w:jc w:val="center"/>
                    <w:rPr>
                      <w:color w:val="000000"/>
                      <w:kern w:val="0"/>
                      <w:szCs w:val="21"/>
                    </w:rPr>
                  </w:pPr>
                  <w:r>
                    <w:rPr>
                      <w:rFonts w:hint="eastAsia"/>
                      <w:color w:val="000000"/>
                      <w:kern w:val="0"/>
                      <w:szCs w:val="21"/>
                    </w:rPr>
                    <w:t xml:space="preserve">50</w:t>
                  </w:r>
                </w:p>
              </w:tc>
            </w:tr>
          </w:tbl>
          <w:p>
            <w:pPr>
              <w:pStyle w:val="环评正文"/>
              <w:ind w:firstLine="480"/>
              <w:rPr>
                <w:rFonts w:ascii="宋体" w:hAnsi="宋体" w:cs="宋体"/>
                <w:kern w:val="0"/>
                <w:szCs w:val="21"/>
              </w:rPr>
            </w:pPr>
            <w:r>
              <w:rPr>
                <w:rFonts w:hint="default"/>
              </w:rPr>
              <w:t xml:space="preserve">现状监测结果表明：</w:t>
            </w:r>
            <w:r>
              <w:t xml:space="preserve">本项目</w:t>
            </w:r>
            <w:r>
              <w:rPr>
                <w:rFonts w:hint="default"/>
              </w:rPr>
              <w:t xml:space="preserve">声</w:t>
            </w:r>
            <w:r>
              <w:t xml:space="preserve">环境质量现状</w:t>
            </w:r>
            <w:r>
              <w:rPr>
                <w:rFonts w:hint="default"/>
              </w:rPr>
              <w:t xml:space="preserve">符合《声环境质量标准》</w:t>
            </w:r>
            <w:r>
              <w:rPr>
                <w:rFonts w:hint="default"/>
              </w:rPr>
              <w:t xml:space="preserve">（</w:t>
            </w:r>
            <w:r>
              <w:rPr>
                <w:rFonts w:hint="default"/>
              </w:rPr>
              <w:t xml:space="preserve">GB3096-200</w:t>
            </w:r>
            <w:r>
              <w:rPr>
                <w:rFonts w:hint="default"/>
              </w:rPr>
              <w:t xml:space="preserve">8</w:t>
            </w:r>
            <w:r>
              <w:rPr>
                <w:rFonts w:hint="default"/>
              </w:rPr>
              <w:t xml:space="preserve">）中</w:t>
            </w:r>
            <w:r>
              <w:rPr>
                <w:rFonts w:hint="default"/>
              </w:rPr>
              <w:t xml:space="preserve">的</w:t>
            </w:r>
            <w:r>
              <w:rPr>
                <w:rFonts w:hint="default"/>
              </w:rPr>
              <w:t xml:space="preserve">2</w:t>
            </w:r>
            <w:r>
              <w:rPr>
                <w:rFonts w:hint="default"/>
              </w:rPr>
              <w:t xml:space="preserve">类标准要求，项目区声环境质量状况良好。</w:t>
            </w:r>
          </w:p>
        </w:tc>
      </w:tr>
      <w:tr>
        <w:tblPrEx>
          <w:tblW w:w="0" w:type="auto"/>
          <w:tblInd w:w="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PrEx>
        <w:trPr>
          <w:trHeight w:val="2400"/>
          <w:jc w:val="center"/>
        </w:trPr>
        <w:tc>
          <w:tcPr>
            <w:tcW w:w="800"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hint="eastAsia"/>
                <w:kern w:val="0"/>
                <w:szCs w:val="21"/>
              </w:rPr>
            </w:pPr>
            <w:r>
              <w:rPr>
                <w:rFonts w:ascii="宋体" w:hAnsi="宋体" w:cs="宋体" w:hint="eastAsia"/>
                <w:kern w:val="0"/>
                <w:szCs w:val="21"/>
              </w:rPr>
              <w:t xml:space="preserve">环境</w:t>
            </w:r>
          </w:p>
          <w:p>
            <w:pPr>
              <w:adjustRightInd w:val="0"/>
              <w:snapToGrid w:val="0"/>
              <w:jc w:val="center"/>
              <w:rPr>
                <w:rFonts w:ascii="宋体" w:hAnsi="宋体" w:cs="宋体" w:hint="eastAsia"/>
                <w:kern w:val="0"/>
                <w:szCs w:val="21"/>
              </w:rPr>
            </w:pPr>
            <w:r>
              <w:rPr>
                <w:rFonts w:ascii="宋体" w:hAnsi="宋体" w:cs="宋体" w:hint="eastAsia"/>
                <w:kern w:val="0"/>
                <w:szCs w:val="21"/>
              </w:rPr>
              <w:t xml:space="preserve">保护</w:t>
            </w:r>
          </w:p>
          <w:p>
            <w:pPr>
              <w:adjustRightInd w:val="0"/>
              <w:snapToGrid w:val="0"/>
              <w:jc w:val="center"/>
              <w:rPr>
                <w:rFonts w:ascii="宋体" w:hAnsi="宋体" w:cs="宋体" w:hint="eastAsia"/>
                <w:kern w:val="0"/>
                <w:szCs w:val="21"/>
              </w:rPr>
            </w:pPr>
            <w:r>
              <w:rPr>
                <w:rFonts w:ascii="宋体" w:hAnsi="宋体" w:cs="宋体" w:hint="eastAsia"/>
                <w:kern w:val="0"/>
                <w:szCs w:val="21"/>
              </w:rPr>
              <w:t xml:space="preserve">目标</w:t>
            </w:r>
          </w:p>
        </w:tc>
        <w:tc>
          <w:tcPr>
            <w:tcW w:w="8190" w:type="dxa"/>
            <w:tcBorders>
              <w:top w:val="none" w:sz="0" w:space="0" w:color="auto"/>
              <w:left w:val="none" w:sz="0" w:space="0" w:color="auto"/>
              <w:bottom w:val="none" w:sz="0" w:space="0" w:color="auto"/>
              <w:right w:val="none" w:sz="0" w:space="0" w:color="auto"/>
            </w:tcBorders>
            <w:noWrap w:val="0"/>
            <w:vAlign w:val="center"/>
          </w:tcPr>
          <w:p>
            <w:pPr>
              <w:pStyle w:val="环评正文"/>
              <w:ind w:firstLine="480"/>
              <w:rPr>
                <w:rFonts w:hint="default"/>
              </w:rPr>
            </w:pPr>
            <w:r>
              <w:rPr>
                <w:rFonts w:hint="default"/>
              </w:rPr>
              <w:t xml:space="preserve">主要环境保护目标：</w:t>
            </w:r>
          </w:p>
          <w:p>
            <w:pPr>
              <w:pStyle w:val="环评正文"/>
              <w:ind w:firstLine="480"/>
            </w:pPr>
            <w:r>
              <w:rPr>
                <w:rFonts w:hint="default"/>
              </w:rPr>
              <w:t xml:space="preserve">项目位于海东市化隆县塔加藏族乡白加吉村。根据现场调查，项目环境保护目标具体见下表</w:t>
            </w:r>
            <w:r>
              <w:t xml:space="preserve">：</w:t>
            </w:r>
          </w:p>
          <w:p>
            <w:pPr>
              <w:pStyle w:val="图表标题"/>
            </w:pPr>
            <w:r>
              <w:t xml:space="preserve">表</w:t>
            </w:r>
            <w:r>
              <w:rPr>
                <w:rFonts w:hint="eastAsia"/>
              </w:rPr>
              <w:t xml:space="preserve">3-2 </w:t>
            </w:r>
            <w:r>
              <w:t xml:space="preserve">评价范围内环境保护目标</w:t>
            </w:r>
          </w:p>
          <w:tbl>
            <w:tblPr>
              <w:tblStyle w:val="TableNormal"/>
              <w:tblW w:w="0" w:type="auto"/>
              <w:tblInd w:w="0" w:type="dxa"/>
              <w:tblLayout w:type="fixed"/>
              <w:tblCellMar>
                <w:top w:w="0" w:type="dxa"/>
                <w:left w:w="0" w:type="dxa"/>
                <w:bottom w:w="0" w:type="dxa"/>
                <w:right w:w="0" w:type="dxa"/>
              </w:tblCellMar>
              <w:tblLook w:val="0000" w:firstRow="0" w:lastRow="0" w:firstColumn="0" w:lastColumn="0" w:noHBand="0" w:noVBand="0"/>
            </w:tblPr>
            <w:tblGrid>
              <w:gridCol w:w="965"/>
              <w:gridCol w:w="1652"/>
              <w:gridCol w:w="946"/>
              <w:gridCol w:w="775"/>
              <w:gridCol w:w="980"/>
              <w:gridCol w:w="1471"/>
              <w:gridCol w:w="1069"/>
            </w:tblGrid>
            <w:tr>
              <w:tblPrEx>
                <w:tblW w:w="0" w:type="auto"/>
                <w:tblInd w:w="0" w:type="dxa"/>
                <w:tblBorders>
                  <w:top w:val="single" w:sz="12" w:space="0" w:color="000000"/>
                  <w:left w:val="none" w:sz="0" w:space="0" w:color="auto"/>
                  <w:bottom w:val="single" w:sz="12" w:space="0" w:color="000000"/>
                  <w:right w:val="none" w:sz="0" w:space="0" w:color="auto"/>
                  <w:insideH w:val="single" w:sz="6" w:space="0" w:color="000000"/>
                  <w:insideV w:val="single" w:sz="2" w:space="0" w:color="000000"/>
                </w:tblBorders>
                <w:tblLayout w:type="fixed"/>
                <w:tblCellMar>
                  <w:top w:w="0" w:type="dxa"/>
                  <w:left w:w="0" w:type="dxa"/>
                  <w:bottom w:w="0" w:type="dxa"/>
                  <w:right w:w="0" w:type="dxa"/>
                </w:tblCellMar>
              </w:tblPrEx>
              <w:trPr>
                <w:trHeight w:val="312"/>
              </w:trPr>
              <w:tc>
                <w:tcPr>
                  <w:tcW w:w="965" w:type="dxa"/>
                  <w:vMerge w:val="restart"/>
                  <w:tcBorders>
                    <w:top w:val="none" w:sz="0" w:space="0" w:color="auto"/>
                    <w:left w:val="none" w:sz="0" w:space="0" w:color="auto"/>
                    <w:bottom w:val="none" w:sz="0" w:space="0" w:color="auto"/>
                    <w:right w:val="none" w:sz="0" w:space="0" w:color="auto"/>
                  </w:tcBorders>
                  <w:noWrap w:val="0"/>
                  <w:vAlign w:val="center"/>
                </w:tcPr>
                <w:p>
                  <w:pPr>
                    <w:pStyle w:val="表格"/>
                  </w:pPr>
                  <w:r>
                    <w:t xml:space="preserve">保护</w:t>
                  </w:r>
                </w:p>
                <w:p>
                  <w:pPr>
                    <w:pStyle w:val="表格"/>
                  </w:pPr>
                  <w:r>
                    <w:t xml:space="preserve">内容</w:t>
                  </w:r>
                </w:p>
              </w:tc>
              <w:tc>
                <w:tcPr>
                  <w:tcW w:w="1652" w:type="dxa"/>
                  <w:vMerge w:val="restart"/>
                  <w:tcBorders>
                    <w:top w:val="none" w:sz="0" w:space="0" w:color="auto"/>
                    <w:left w:val="none" w:sz="0" w:space="0" w:color="auto"/>
                    <w:bottom w:val="none" w:sz="0" w:space="0" w:color="auto"/>
                    <w:right w:val="none" w:sz="0" w:space="0" w:color="auto"/>
                  </w:tcBorders>
                  <w:noWrap w:val="0"/>
                  <w:vAlign w:val="center"/>
                </w:tcPr>
                <w:p>
                  <w:pPr>
                    <w:pStyle w:val="表格"/>
                  </w:pPr>
                  <w:r>
                    <w:t xml:space="preserve">保护目标名称</w:t>
                  </w:r>
                </w:p>
              </w:tc>
              <w:tc>
                <w:tcPr>
                  <w:tcW w:w="946" w:type="dxa"/>
                  <w:vMerge w:val="restart"/>
                  <w:tcBorders>
                    <w:top w:val="none" w:sz="0" w:space="0" w:color="auto"/>
                    <w:left w:val="none" w:sz="0" w:space="0" w:color="auto"/>
                    <w:bottom w:val="none" w:sz="0" w:space="0" w:color="auto"/>
                    <w:right w:val="none" w:sz="0" w:space="0" w:color="auto"/>
                  </w:tcBorders>
                  <w:noWrap w:val="0"/>
                  <w:vAlign w:val="center"/>
                </w:tcPr>
                <w:p>
                  <w:pPr>
                    <w:pStyle w:val="表格"/>
                  </w:pPr>
                  <w:r>
                    <w:t xml:space="preserve">保护对象</w:t>
                  </w:r>
                </w:p>
              </w:tc>
              <w:tc>
                <w:tcPr>
                  <w:tcW w:w="775" w:type="dxa"/>
                  <w:vMerge w:val="restart"/>
                  <w:tcBorders>
                    <w:top w:val="none" w:sz="0" w:space="0" w:color="auto"/>
                    <w:left w:val="none" w:sz="0" w:space="0" w:color="auto"/>
                    <w:bottom w:val="none" w:sz="0" w:space="0" w:color="auto"/>
                    <w:right w:val="none" w:sz="0" w:space="0" w:color="auto"/>
                  </w:tcBorders>
                  <w:noWrap w:val="0"/>
                  <w:textDirection w:val="tbRlV"/>
                  <w:vAlign w:val="center"/>
                </w:tcPr>
                <w:p>
                  <w:pPr>
                    <w:pStyle w:val="表格"/>
                  </w:pPr>
                  <w:r>
                    <w:t xml:space="preserve">方</w:t>
                  </w:r>
                  <w:r>
                    <w:t xml:space="preserve"> </w:t>
                  </w:r>
                  <w:r>
                    <w:t xml:space="preserve">位</w:t>
                  </w:r>
                </w:p>
              </w:tc>
              <w:tc>
                <w:tcPr>
                  <w:tcW w:w="980" w:type="dxa"/>
                  <w:vMerge w:val="restart"/>
                  <w:tcBorders>
                    <w:top w:val="none" w:sz="0" w:space="0" w:color="auto"/>
                    <w:left w:val="none" w:sz="0" w:space="0" w:color="auto"/>
                    <w:bottom w:val="none" w:sz="0" w:space="0" w:color="auto"/>
                    <w:right w:val="none" w:sz="0" w:space="0" w:color="auto"/>
                  </w:tcBorders>
                  <w:noWrap w:val="0"/>
                  <w:vAlign w:val="center"/>
                </w:tcPr>
                <w:p>
                  <w:pPr>
                    <w:pStyle w:val="表格"/>
                  </w:pPr>
                  <w:r>
                    <w:t xml:space="preserve">距</w:t>
                  </w:r>
                  <w:r>
                    <w:t xml:space="preserve">离</w:t>
                  </w:r>
                  <w:r>
                    <w:t xml:space="preserve"> </w:t>
                  </w:r>
                  <w:r>
                    <w:t xml:space="preserve"> </w:t>
                  </w:r>
                  <w:r>
                    <w:t xml:space="preserve">（</w:t>
                  </w:r>
                  <w:r>
                    <w:t xml:space="preserve">m</w:t>
                  </w:r>
                  <w:r>
                    <w:t xml:space="preserve">）</w:t>
                  </w:r>
                </w:p>
              </w:tc>
              <w:tc>
                <w:tcPr>
                  <w:tcW w:w="1471" w:type="dxa"/>
                  <w:vMerge w:val="restart"/>
                  <w:tcBorders>
                    <w:top w:val="none" w:sz="0" w:space="0" w:color="auto"/>
                    <w:left w:val="none" w:sz="0" w:space="0" w:color="auto"/>
                    <w:bottom w:val="none" w:sz="0" w:space="0" w:color="auto"/>
                    <w:right w:val="none" w:sz="0" w:space="0" w:color="auto"/>
                  </w:tcBorders>
                  <w:noWrap w:val="0"/>
                  <w:vAlign w:val="center"/>
                </w:tcPr>
                <w:p>
                  <w:pPr>
                    <w:pStyle w:val="表格"/>
                  </w:pPr>
                  <w:r>
                    <w:t xml:space="preserve">规模</w:t>
                  </w:r>
                </w:p>
              </w:tc>
              <w:tc>
                <w:tcPr>
                  <w:tcW w:w="1069" w:type="dxa"/>
                  <w:vMerge w:val="restart"/>
                  <w:tcBorders>
                    <w:top w:val="none" w:sz="0" w:space="0" w:color="auto"/>
                    <w:left w:val="none" w:sz="0" w:space="0" w:color="auto"/>
                    <w:bottom w:val="none" w:sz="0" w:space="0" w:color="auto"/>
                    <w:right w:val="none" w:sz="0" w:space="0" w:color="auto"/>
                  </w:tcBorders>
                  <w:noWrap w:val="0"/>
                  <w:vAlign w:val="center"/>
                </w:tcPr>
                <w:p>
                  <w:pPr>
                    <w:pStyle w:val="表格"/>
                  </w:pPr>
                  <w:r>
                    <w:t xml:space="preserve">环境功</w:t>
                  </w:r>
                </w:p>
                <w:p>
                  <w:pPr>
                    <w:pStyle w:val="表格"/>
                  </w:pPr>
                  <w:r>
                    <w:t xml:space="preserve">能区</w:t>
                  </w:r>
                </w:p>
              </w:tc>
            </w:tr>
            <w:tr>
              <w:tblPrEx>
                <w:tblW w:w="0" w:type="auto"/>
                <w:tblInd w:w="0" w:type="dxa"/>
                <w:tblBorders>
                  <w:top w:val="single" w:sz="12" w:space="0" w:color="000000"/>
                  <w:left w:val="none" w:sz="0" w:space="0" w:color="auto"/>
                  <w:bottom w:val="single" w:sz="12" w:space="0" w:color="000000"/>
                  <w:right w:val="none" w:sz="0" w:space="0" w:color="auto"/>
                  <w:insideH w:val="single" w:sz="6" w:space="0" w:color="000000"/>
                  <w:insideV w:val="single" w:sz="2" w:space="0" w:color="000000"/>
                </w:tblBorders>
                <w:tblLayout w:type="fixed"/>
                <w:tblCellMar>
                  <w:top w:w="0" w:type="dxa"/>
                  <w:left w:w="0" w:type="dxa"/>
                  <w:bottom w:w="0" w:type="dxa"/>
                  <w:right w:w="0" w:type="dxa"/>
                </w:tblCellMar>
              </w:tblPrEx>
              <w:trPr>
                <w:trHeight w:val="597"/>
              </w:trPr>
              <w:tc>
                <w:tcPr>
                  <w:tcW w:w="965" w:type="dxa"/>
                  <w:vMerge/>
                  <w:tcBorders>
                    <w:top w:val="none" w:sz="0" w:space="0" w:color="auto"/>
                    <w:left w:val="none" w:sz="0" w:space="0" w:color="auto"/>
                    <w:bottom w:val="none" w:sz="0" w:space="0" w:color="auto"/>
                    <w:right w:val="none" w:sz="0" w:space="0" w:color="auto"/>
                  </w:tcBorders>
                  <w:noWrap w:val="0"/>
                  <w:vAlign w:val="center"/>
                </w:tcPr>
                <w:p>
                  <w:pPr>
                    <w:pStyle w:val="表格"/>
                  </w:pPr>
                </w:p>
              </w:tc>
              <w:tc>
                <w:tcPr>
                  <w:tcW w:w="1652" w:type="dxa"/>
                  <w:vMerge/>
                  <w:tcBorders>
                    <w:top w:val="none" w:sz="0" w:space="0" w:color="auto"/>
                    <w:left w:val="none" w:sz="0" w:space="0" w:color="auto"/>
                    <w:bottom w:val="none" w:sz="0" w:space="0" w:color="auto"/>
                    <w:right w:val="none" w:sz="0" w:space="0" w:color="auto"/>
                  </w:tcBorders>
                  <w:noWrap w:val="0"/>
                  <w:vAlign w:val="center"/>
                </w:tcPr>
                <w:p>
                  <w:pPr>
                    <w:pStyle w:val="表格"/>
                  </w:pPr>
                </w:p>
              </w:tc>
              <w:tc>
                <w:tcPr>
                  <w:tcW w:w="946" w:type="dxa"/>
                  <w:vMerge/>
                  <w:tcBorders>
                    <w:top w:val="none" w:sz="0" w:space="0" w:color="auto"/>
                    <w:left w:val="none" w:sz="0" w:space="0" w:color="auto"/>
                    <w:bottom w:val="none" w:sz="0" w:space="0" w:color="auto"/>
                    <w:right w:val="none" w:sz="0" w:space="0" w:color="auto"/>
                  </w:tcBorders>
                  <w:noWrap w:val="0"/>
                  <w:vAlign w:val="center"/>
                </w:tcPr>
                <w:p>
                  <w:pPr>
                    <w:pStyle w:val="表格"/>
                  </w:pPr>
                </w:p>
              </w:tc>
              <w:tc>
                <w:tcPr>
                  <w:tcW w:w="775" w:type="dxa"/>
                  <w:vMerge/>
                  <w:tcBorders>
                    <w:top w:val="none" w:sz="0" w:space="0" w:color="auto"/>
                    <w:left w:val="none" w:sz="0" w:space="0" w:color="auto"/>
                    <w:bottom w:val="none" w:sz="0" w:space="0" w:color="auto"/>
                    <w:right w:val="none" w:sz="0" w:space="0" w:color="auto"/>
                  </w:tcBorders>
                  <w:noWrap w:val="0"/>
                  <w:textDirection w:val="tbRlV"/>
                  <w:vAlign w:val="center"/>
                </w:tcPr>
                <w:p>
                  <w:pPr>
                    <w:pStyle w:val="表格"/>
                  </w:pPr>
                </w:p>
              </w:tc>
              <w:tc>
                <w:tcPr>
                  <w:tcW w:w="980" w:type="dxa"/>
                  <w:vMerge/>
                  <w:tcBorders>
                    <w:top w:val="none" w:sz="0" w:space="0" w:color="auto"/>
                    <w:left w:val="none" w:sz="0" w:space="0" w:color="auto"/>
                    <w:bottom w:val="none" w:sz="0" w:space="0" w:color="auto"/>
                    <w:right w:val="none" w:sz="0" w:space="0" w:color="auto"/>
                  </w:tcBorders>
                  <w:noWrap w:val="0"/>
                  <w:vAlign w:val="center"/>
                </w:tcPr>
                <w:p>
                  <w:pPr>
                    <w:pStyle w:val="表格"/>
                  </w:pPr>
                </w:p>
              </w:tc>
              <w:tc>
                <w:tcPr>
                  <w:tcW w:w="1471" w:type="dxa"/>
                  <w:vMerge/>
                  <w:tcBorders>
                    <w:top w:val="none" w:sz="0" w:space="0" w:color="auto"/>
                    <w:left w:val="none" w:sz="0" w:space="0" w:color="auto"/>
                    <w:bottom w:val="none" w:sz="0" w:space="0" w:color="auto"/>
                    <w:right w:val="none" w:sz="0" w:space="0" w:color="auto"/>
                  </w:tcBorders>
                  <w:noWrap w:val="0"/>
                  <w:vAlign w:val="center"/>
                </w:tcPr>
                <w:p>
                  <w:pPr>
                    <w:pStyle w:val="表格"/>
                  </w:pPr>
                </w:p>
              </w:tc>
              <w:tc>
                <w:tcPr>
                  <w:tcW w:w="1069" w:type="dxa"/>
                  <w:vMerge/>
                  <w:tcBorders>
                    <w:top w:val="none" w:sz="0" w:space="0" w:color="auto"/>
                    <w:left w:val="none" w:sz="0" w:space="0" w:color="auto"/>
                    <w:bottom w:val="none" w:sz="0" w:space="0" w:color="auto"/>
                    <w:right w:val="none" w:sz="0" w:space="0" w:color="auto"/>
                  </w:tcBorders>
                  <w:noWrap w:val="0"/>
                  <w:vAlign w:val="center"/>
                </w:tcPr>
                <w:p>
                  <w:pPr>
                    <w:pStyle w:val="表格"/>
                  </w:pPr>
                </w:p>
              </w:tc>
            </w:tr>
            <w:tr>
              <w:tblPrEx>
                <w:tblW w:w="0" w:type="auto"/>
                <w:tblInd w:w="0" w:type="dxa"/>
                <w:tblBorders>
                  <w:top w:val="single" w:sz="12" w:space="0" w:color="000000"/>
                  <w:left w:val="none" w:sz="0" w:space="0" w:color="auto"/>
                  <w:bottom w:val="single" w:sz="12" w:space="0" w:color="000000"/>
                  <w:right w:val="none" w:sz="0" w:space="0" w:color="auto"/>
                  <w:insideH w:val="single" w:sz="6" w:space="0" w:color="000000"/>
                  <w:insideV w:val="single" w:sz="2" w:space="0" w:color="000000"/>
                </w:tblBorders>
                <w:tblLayout w:type="fixed"/>
                <w:tblCellMar>
                  <w:top w:w="0" w:type="dxa"/>
                  <w:left w:w="0" w:type="dxa"/>
                  <w:bottom w:w="0" w:type="dxa"/>
                  <w:right w:w="0" w:type="dxa"/>
                </w:tblCellMar>
              </w:tblPrEx>
              <w:trPr>
                <w:trHeight w:val="397"/>
              </w:trPr>
              <w:tc>
                <w:tcPr>
                  <w:tcW w:w="965" w:type="dxa"/>
                  <w:vMerge w:val="restart"/>
                  <w:tcBorders>
                    <w:top w:val="none" w:sz="0" w:space="0" w:color="auto"/>
                    <w:left w:val="none" w:sz="0" w:space="0" w:color="auto"/>
                    <w:bottom w:val="none" w:sz="0" w:space="0" w:color="auto"/>
                    <w:right w:val="none" w:sz="0" w:space="0" w:color="auto"/>
                  </w:tcBorders>
                  <w:noWrap w:val="0"/>
                  <w:vAlign w:val="center"/>
                </w:tcPr>
                <w:p>
                  <w:pPr>
                    <w:pStyle w:val="表格"/>
                  </w:pPr>
                  <w:r>
                    <w:t xml:space="preserve">大气</w:t>
                  </w:r>
                </w:p>
                <w:p>
                  <w:pPr>
                    <w:pStyle w:val="表格"/>
                  </w:pPr>
                  <w:r>
                    <w:t xml:space="preserve">环境</w:t>
                  </w:r>
                </w:p>
              </w:tc>
              <w:tc>
                <w:tcPr>
                  <w:tcW w:w="1652" w:type="dxa"/>
                  <w:tcBorders>
                    <w:top w:val="none" w:sz="0" w:space="0" w:color="auto"/>
                    <w:left w:val="none" w:sz="0" w:space="0" w:color="auto"/>
                    <w:bottom w:val="none" w:sz="0" w:space="0" w:color="auto"/>
                    <w:right w:val="none" w:sz="0" w:space="0" w:color="auto"/>
                  </w:tcBorders>
                  <w:noWrap w:val="0"/>
                  <w:vAlign w:val="center"/>
                </w:tcPr>
                <w:p>
                  <w:pPr>
                    <w:pStyle w:val="表格"/>
                  </w:pPr>
                  <w:r>
                    <w:rPr>
                      <w:rFonts w:hint="eastAsia"/>
                    </w:rPr>
                    <w:t xml:space="preserve">白加吉</w:t>
                  </w:r>
                  <w:r>
                    <w:t xml:space="preserve">村</w:t>
                  </w:r>
                </w:p>
              </w:tc>
              <w:tc>
                <w:tcPr>
                  <w:tcW w:w="946"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居民</w:t>
                  </w:r>
                </w:p>
              </w:tc>
              <w:tc>
                <w:tcPr>
                  <w:tcW w:w="775"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W</w:t>
                  </w:r>
                </w:p>
              </w:tc>
              <w:tc>
                <w:tcPr>
                  <w:tcW w:w="980" w:type="dxa"/>
                  <w:tcBorders>
                    <w:top w:val="none" w:sz="0" w:space="0" w:color="auto"/>
                    <w:left w:val="none" w:sz="0" w:space="0" w:color="auto"/>
                    <w:bottom w:val="none" w:sz="0" w:space="0" w:color="auto"/>
                    <w:right w:val="none" w:sz="0" w:space="0" w:color="auto"/>
                  </w:tcBorders>
                  <w:noWrap w:val="0"/>
                  <w:vAlign w:val="center"/>
                </w:tcPr>
                <w:p>
                  <w:pPr>
                    <w:pStyle w:val="表格"/>
                  </w:pPr>
                  <w:r>
                    <w:rPr>
                      <w:rFonts w:hint="eastAsia"/>
                    </w:rPr>
                    <w:t xml:space="preserve">110</w:t>
                  </w:r>
                </w:p>
              </w:tc>
              <w:tc>
                <w:tcPr>
                  <w:tcW w:w="1471" w:type="dxa"/>
                  <w:tcBorders>
                    <w:top w:val="none" w:sz="0" w:space="0" w:color="auto"/>
                    <w:left w:val="none" w:sz="0" w:space="0" w:color="auto"/>
                    <w:bottom w:val="none" w:sz="0" w:space="0" w:color="auto"/>
                    <w:right w:val="none" w:sz="0" w:space="0" w:color="auto"/>
                  </w:tcBorders>
                  <w:noWrap w:val="0"/>
                  <w:vAlign w:val="center"/>
                </w:tcPr>
                <w:p>
                  <w:pPr>
                    <w:pStyle w:val="表格"/>
                  </w:pPr>
                  <w:r>
                    <w:rPr>
                      <w:rFonts w:hint="eastAsia"/>
                    </w:rPr>
                    <w:t xml:space="preserve">80</w:t>
                  </w:r>
                  <w:r>
                    <w:t xml:space="preserve"> </w:t>
                  </w:r>
                  <w:r>
                    <w:t xml:space="preserve">户</w:t>
                  </w:r>
                  <w:r>
                    <w:rPr>
                      <w:rFonts w:hint="eastAsia"/>
                    </w:rPr>
                    <w:t xml:space="preserve">300</w:t>
                  </w:r>
                  <w:r>
                    <w:t xml:space="preserve">人</w:t>
                  </w:r>
                </w:p>
              </w:tc>
              <w:tc>
                <w:tcPr>
                  <w:tcW w:w="1069" w:type="dxa"/>
                  <w:vMerge w:val="restart"/>
                  <w:tcBorders>
                    <w:top w:val="none" w:sz="0" w:space="0" w:color="auto"/>
                    <w:left w:val="none" w:sz="0" w:space="0" w:color="auto"/>
                    <w:bottom w:val="none" w:sz="0" w:space="0" w:color="auto"/>
                    <w:right w:val="none" w:sz="0" w:space="0" w:color="auto"/>
                  </w:tcBorders>
                  <w:noWrap w:val="0"/>
                  <w:vAlign w:val="center"/>
                </w:tcPr>
                <w:p>
                  <w:pPr>
                    <w:pStyle w:val="表格"/>
                    <w:jc w:val="both"/>
                    <w:rPr>
                      <w:rFonts w:hint="eastAsia"/>
                    </w:rPr>
                  </w:pPr>
                  <w:r>
                    <w:rPr>
                      <w:rFonts w:hint="eastAsia"/>
                    </w:rPr>
                    <w:t xml:space="preserve">《环境空气质量标准》</w:t>
                  </w:r>
                  <w:r>
                    <w:rPr>
                      <w:rFonts w:hint="eastAsia"/>
                    </w:rPr>
                    <w:t xml:space="preserve">（</w:t>
                  </w:r>
                  <w:r>
                    <w:rPr>
                      <w:rFonts w:hint="eastAsia"/>
                    </w:rPr>
                    <w:t xml:space="preserve">GB309</w:t>
                  </w:r>
                </w:p>
                <w:p>
                  <w:pPr>
                    <w:pStyle w:val="表格"/>
                    <w:jc w:val="both"/>
                    <w:rPr>
                      <w:rFonts w:hint="eastAsia"/>
                    </w:rPr>
                  </w:pPr>
                  <w:r>
                    <w:rPr>
                      <w:rFonts w:hint="eastAsia"/>
                    </w:rPr>
                    <w:t xml:space="preserve">5-201</w:t>
                  </w:r>
                  <w:r>
                    <w:rPr>
                      <w:rFonts w:hint="eastAsia"/>
                    </w:rPr>
                    <w:t xml:space="preserve">2</w:t>
                  </w:r>
                  <w:r>
                    <w:rPr>
                      <w:rFonts w:hint="eastAsia"/>
                    </w:rPr>
                    <w:t xml:space="preserve">）中二级标准</w:t>
                  </w:r>
                </w:p>
              </w:tc>
            </w:tr>
            <w:tr>
              <w:tblPrEx>
                <w:tblW w:w="0" w:type="auto"/>
                <w:tblInd w:w="0" w:type="dxa"/>
                <w:tblBorders>
                  <w:top w:val="single" w:sz="12" w:space="0" w:color="000000"/>
                  <w:left w:val="none" w:sz="0" w:space="0" w:color="auto"/>
                  <w:bottom w:val="single" w:sz="12" w:space="0" w:color="000000"/>
                  <w:right w:val="none" w:sz="0" w:space="0" w:color="auto"/>
                  <w:insideH w:val="single" w:sz="6" w:space="0" w:color="000000"/>
                  <w:insideV w:val="single" w:sz="2" w:space="0" w:color="000000"/>
                </w:tblBorders>
                <w:tblLayout w:type="fixed"/>
                <w:tblCellMar>
                  <w:top w:w="0" w:type="dxa"/>
                  <w:left w:w="0" w:type="dxa"/>
                  <w:bottom w:w="0" w:type="dxa"/>
                  <w:right w:w="0" w:type="dxa"/>
                </w:tblCellMar>
              </w:tblPrEx>
              <w:trPr>
                <w:trHeight w:val="397"/>
              </w:trPr>
              <w:tc>
                <w:tcPr>
                  <w:tcW w:w="965" w:type="dxa"/>
                  <w:vMerge/>
                  <w:tcBorders>
                    <w:top w:val="none" w:sz="0" w:space="0" w:color="auto"/>
                    <w:left w:val="none" w:sz="0" w:space="0" w:color="auto"/>
                    <w:bottom w:val="none" w:sz="0" w:space="0" w:color="auto"/>
                    <w:right w:val="none" w:sz="0" w:space="0" w:color="auto"/>
                  </w:tcBorders>
                  <w:noWrap w:val="0"/>
                  <w:vAlign w:val="center"/>
                </w:tcPr>
                <w:p>
                  <w:pPr>
                    <w:pStyle w:val="表格"/>
                    <w:rPr>
                      <w:rFonts w:hint="eastAsia"/>
                    </w:rPr>
                  </w:pPr>
                </w:p>
              </w:tc>
              <w:tc>
                <w:tcPr>
                  <w:tcW w:w="1652" w:type="dxa"/>
                  <w:tcBorders>
                    <w:top w:val="none" w:sz="0" w:space="0" w:color="auto"/>
                    <w:left w:val="none" w:sz="0" w:space="0" w:color="auto"/>
                    <w:bottom w:val="none" w:sz="0" w:space="0" w:color="auto"/>
                    <w:right w:val="none" w:sz="0" w:space="0" w:color="auto"/>
                  </w:tcBorders>
                  <w:noWrap w:val="0"/>
                  <w:vAlign w:val="center"/>
                </w:tcPr>
                <w:p>
                  <w:pPr>
                    <w:pStyle w:val="表格"/>
                    <w:rPr>
                      <w:rFonts w:hint="eastAsia"/>
                    </w:rPr>
                  </w:pPr>
                  <w:r>
                    <w:rPr>
                      <w:rFonts w:hint="eastAsia"/>
                    </w:rPr>
                    <w:t xml:space="preserve">村委会</w:t>
                  </w:r>
                </w:p>
              </w:tc>
              <w:tc>
                <w:tcPr>
                  <w:tcW w:w="946" w:type="dxa"/>
                  <w:tcBorders>
                    <w:top w:val="none" w:sz="0" w:space="0" w:color="auto"/>
                    <w:left w:val="none" w:sz="0" w:space="0" w:color="auto"/>
                    <w:bottom w:val="none" w:sz="0" w:space="0" w:color="auto"/>
                    <w:right w:val="none" w:sz="0" w:space="0" w:color="auto"/>
                  </w:tcBorders>
                  <w:noWrap w:val="0"/>
                  <w:vAlign w:val="center"/>
                </w:tcPr>
                <w:p>
                  <w:pPr>
                    <w:pStyle w:val="表格"/>
                    <w:rPr>
                      <w:rFonts w:hint="eastAsia"/>
                    </w:rPr>
                  </w:pPr>
                  <w:r>
                    <w:rPr>
                      <w:rFonts w:hint="eastAsia"/>
                    </w:rPr>
                    <w:t xml:space="preserve">村民</w:t>
                  </w:r>
                </w:p>
              </w:tc>
              <w:tc>
                <w:tcPr>
                  <w:tcW w:w="775" w:type="dxa"/>
                  <w:tcBorders>
                    <w:top w:val="none" w:sz="0" w:space="0" w:color="auto"/>
                    <w:left w:val="none" w:sz="0" w:space="0" w:color="auto"/>
                    <w:bottom w:val="none" w:sz="0" w:space="0" w:color="auto"/>
                    <w:right w:val="none" w:sz="0" w:space="0" w:color="auto"/>
                  </w:tcBorders>
                  <w:noWrap w:val="0"/>
                  <w:vAlign w:val="center"/>
                </w:tcPr>
                <w:p>
                  <w:pPr>
                    <w:pStyle w:val="表格"/>
                    <w:rPr>
                      <w:rFonts w:hint="eastAsia"/>
                    </w:rPr>
                  </w:pPr>
                  <w:r>
                    <w:rPr>
                      <w:rFonts w:hint="eastAsia"/>
                    </w:rPr>
                    <w:t xml:space="preserve">S</w:t>
                  </w:r>
                </w:p>
              </w:tc>
              <w:tc>
                <w:tcPr>
                  <w:tcW w:w="980" w:type="dxa"/>
                  <w:tcBorders>
                    <w:top w:val="none" w:sz="0" w:space="0" w:color="auto"/>
                    <w:left w:val="none" w:sz="0" w:space="0" w:color="auto"/>
                    <w:bottom w:val="none" w:sz="0" w:space="0" w:color="auto"/>
                    <w:right w:val="none" w:sz="0" w:space="0" w:color="auto"/>
                  </w:tcBorders>
                  <w:noWrap w:val="0"/>
                  <w:vAlign w:val="center"/>
                </w:tcPr>
                <w:p>
                  <w:pPr>
                    <w:pStyle w:val="表格"/>
                    <w:rPr>
                      <w:rFonts w:hint="eastAsia"/>
                    </w:rPr>
                  </w:pPr>
                  <w:r>
                    <w:rPr>
                      <w:rFonts w:hint="eastAsia"/>
                    </w:rPr>
                    <w:t xml:space="preserve">15</w:t>
                  </w:r>
                </w:p>
              </w:tc>
              <w:tc>
                <w:tcPr>
                  <w:tcW w:w="1471" w:type="dxa"/>
                  <w:tcBorders>
                    <w:top w:val="none" w:sz="0" w:space="0" w:color="auto"/>
                    <w:left w:val="none" w:sz="0" w:space="0" w:color="auto"/>
                    <w:bottom w:val="none" w:sz="0" w:space="0" w:color="auto"/>
                    <w:right w:val="none" w:sz="0" w:space="0" w:color="auto"/>
                  </w:tcBorders>
                  <w:noWrap w:val="0"/>
                  <w:vAlign w:val="center"/>
                </w:tcPr>
                <w:p>
                  <w:pPr>
                    <w:pStyle w:val="表格"/>
                    <w:rPr>
                      <w:rFonts w:hint="eastAsia"/>
                    </w:rPr>
                  </w:pPr>
                  <w:r>
                    <w:rPr>
                      <w:rFonts w:hint="eastAsia"/>
                    </w:rPr>
                    <w:t xml:space="preserve">3</w:t>
                  </w:r>
                  <w:r>
                    <w:rPr>
                      <w:rFonts w:hint="eastAsia"/>
                    </w:rPr>
                    <w:t xml:space="preserve">0</w:t>
                  </w:r>
                  <w:r>
                    <w:rPr>
                      <w:rFonts w:hint="eastAsia"/>
                    </w:rPr>
                    <w:t xml:space="preserve">人</w:t>
                  </w:r>
                </w:p>
              </w:tc>
              <w:tc>
                <w:tcPr>
                  <w:tcW w:w="1069" w:type="dxa"/>
                  <w:vMerge/>
                  <w:tcBorders>
                    <w:top w:val="none" w:sz="0" w:space="0" w:color="auto"/>
                    <w:left w:val="none" w:sz="0" w:space="0" w:color="auto"/>
                    <w:bottom w:val="none" w:sz="0" w:space="0" w:color="auto"/>
                    <w:right w:val="none" w:sz="0" w:space="0" w:color="auto"/>
                  </w:tcBorders>
                  <w:noWrap w:val="0"/>
                  <w:vAlign w:val="center"/>
                </w:tcPr>
                <w:p>
                  <w:pPr>
                    <w:pStyle w:val="表格"/>
                    <w:rPr>
                      <w:rFonts w:hint="eastAsia"/>
                    </w:rPr>
                  </w:pPr>
                </w:p>
              </w:tc>
            </w:tr>
            <w:tr>
              <w:tblPrEx>
                <w:tblW w:w="0" w:type="auto"/>
                <w:tblInd w:w="0" w:type="dxa"/>
                <w:tblBorders>
                  <w:top w:val="single" w:sz="12" w:space="0" w:color="000000"/>
                  <w:left w:val="none" w:sz="0" w:space="0" w:color="auto"/>
                  <w:bottom w:val="single" w:sz="12" w:space="0" w:color="000000"/>
                  <w:right w:val="none" w:sz="0" w:space="0" w:color="auto"/>
                  <w:insideH w:val="single" w:sz="6" w:space="0" w:color="000000"/>
                  <w:insideV w:val="single" w:sz="2" w:space="0" w:color="000000"/>
                </w:tblBorders>
                <w:tblLayout w:type="fixed"/>
                <w:tblCellMar>
                  <w:top w:w="0" w:type="dxa"/>
                  <w:left w:w="0" w:type="dxa"/>
                  <w:bottom w:w="0" w:type="dxa"/>
                  <w:right w:w="0" w:type="dxa"/>
                </w:tblCellMar>
              </w:tblPrEx>
              <w:trPr>
                <w:trHeight w:val="397"/>
              </w:trPr>
              <w:tc>
                <w:tcPr>
                  <w:tcW w:w="965" w:type="dxa"/>
                  <w:tcBorders>
                    <w:top w:val="none" w:sz="0" w:space="0" w:color="auto"/>
                    <w:left w:val="none" w:sz="0" w:space="0" w:color="auto"/>
                    <w:bottom w:val="none" w:sz="0" w:space="0" w:color="auto"/>
                    <w:right w:val="none" w:sz="0" w:space="0" w:color="auto"/>
                  </w:tcBorders>
                  <w:noWrap w:val="0"/>
                  <w:vAlign w:val="center"/>
                </w:tcPr>
                <w:p>
                  <w:pPr>
                    <w:pStyle w:val="表格"/>
                  </w:pPr>
                  <w:r>
                    <w:rPr>
                      <w:rFonts w:hint="eastAsia"/>
                    </w:rPr>
                    <w:t xml:space="preserve">噪声</w:t>
                  </w:r>
                </w:p>
              </w:tc>
              <w:tc>
                <w:tcPr>
                  <w:tcW w:w="1652" w:type="dxa"/>
                  <w:tcBorders>
                    <w:top w:val="none" w:sz="0" w:space="0" w:color="auto"/>
                    <w:left w:val="none" w:sz="0" w:space="0" w:color="auto"/>
                    <w:bottom w:val="none" w:sz="0" w:space="0" w:color="auto"/>
                    <w:right w:val="none" w:sz="0" w:space="0" w:color="auto"/>
                  </w:tcBorders>
                  <w:noWrap w:val="0"/>
                  <w:vAlign w:val="center"/>
                </w:tcPr>
                <w:p>
                  <w:pPr>
                    <w:pStyle w:val="表格"/>
                  </w:pPr>
                  <w:r>
                    <w:rPr>
                      <w:rFonts w:hint="eastAsia"/>
                    </w:rPr>
                    <w:t xml:space="preserve">村委会</w:t>
                  </w:r>
                </w:p>
              </w:tc>
              <w:tc>
                <w:tcPr>
                  <w:tcW w:w="946" w:type="dxa"/>
                  <w:tcBorders>
                    <w:top w:val="none" w:sz="0" w:space="0" w:color="auto"/>
                    <w:left w:val="none" w:sz="0" w:space="0" w:color="auto"/>
                    <w:bottom w:val="none" w:sz="0" w:space="0" w:color="auto"/>
                    <w:right w:val="none" w:sz="0" w:space="0" w:color="auto"/>
                  </w:tcBorders>
                  <w:noWrap w:val="0"/>
                  <w:vAlign w:val="center"/>
                </w:tcPr>
                <w:p>
                  <w:pPr>
                    <w:pStyle w:val="表格"/>
                  </w:pPr>
                  <w:r>
                    <w:rPr>
                      <w:rFonts w:hint="eastAsia"/>
                    </w:rPr>
                    <w:t xml:space="preserve">村民</w:t>
                  </w:r>
                </w:p>
              </w:tc>
              <w:tc>
                <w:tcPr>
                  <w:tcW w:w="775" w:type="dxa"/>
                  <w:tcBorders>
                    <w:top w:val="none" w:sz="0" w:space="0" w:color="auto"/>
                    <w:left w:val="none" w:sz="0" w:space="0" w:color="auto"/>
                    <w:bottom w:val="none" w:sz="0" w:space="0" w:color="auto"/>
                    <w:right w:val="none" w:sz="0" w:space="0" w:color="auto"/>
                  </w:tcBorders>
                  <w:noWrap w:val="0"/>
                  <w:vAlign w:val="center"/>
                </w:tcPr>
                <w:p>
                  <w:pPr>
                    <w:pStyle w:val="表格"/>
                    <w:rPr>
                      <w:rFonts w:hint="eastAsia"/>
                    </w:rPr>
                  </w:pPr>
                  <w:r>
                    <w:rPr>
                      <w:rFonts w:hint="eastAsia"/>
                    </w:rPr>
                    <w:t xml:space="preserve">S</w:t>
                  </w:r>
                </w:p>
              </w:tc>
              <w:tc>
                <w:tcPr>
                  <w:tcW w:w="980" w:type="dxa"/>
                  <w:tcBorders>
                    <w:top w:val="none" w:sz="0" w:space="0" w:color="auto"/>
                    <w:left w:val="none" w:sz="0" w:space="0" w:color="auto"/>
                    <w:bottom w:val="none" w:sz="0" w:space="0" w:color="auto"/>
                    <w:right w:val="none" w:sz="0" w:space="0" w:color="auto"/>
                  </w:tcBorders>
                  <w:noWrap w:val="0"/>
                  <w:vAlign w:val="center"/>
                </w:tcPr>
                <w:p>
                  <w:pPr>
                    <w:pStyle w:val="表格"/>
                  </w:pPr>
                  <w:r>
                    <w:rPr>
                      <w:rFonts w:hint="eastAsia"/>
                    </w:rPr>
                    <w:t xml:space="preserve">15</w:t>
                  </w:r>
                </w:p>
              </w:tc>
              <w:tc>
                <w:tcPr>
                  <w:tcW w:w="1471" w:type="dxa"/>
                  <w:tcBorders>
                    <w:top w:val="none" w:sz="0" w:space="0" w:color="auto"/>
                    <w:left w:val="none" w:sz="0" w:space="0" w:color="auto"/>
                    <w:bottom w:val="none" w:sz="0" w:space="0" w:color="auto"/>
                    <w:right w:val="none" w:sz="0" w:space="0" w:color="auto"/>
                  </w:tcBorders>
                  <w:noWrap w:val="0"/>
                  <w:vAlign w:val="center"/>
                </w:tcPr>
                <w:p>
                  <w:pPr>
                    <w:pStyle w:val="表格"/>
                  </w:pPr>
                  <w:r>
                    <w:rPr>
                      <w:rFonts w:hint="eastAsia"/>
                    </w:rPr>
                    <w:t xml:space="preserve">3</w:t>
                  </w:r>
                  <w:r>
                    <w:rPr>
                      <w:rFonts w:hint="eastAsia"/>
                    </w:rPr>
                    <w:t xml:space="preserve">0</w:t>
                  </w:r>
                  <w:r>
                    <w:rPr>
                      <w:rFonts w:hint="eastAsia"/>
                    </w:rPr>
                    <w:t xml:space="preserve">人</w:t>
                  </w:r>
                </w:p>
              </w:tc>
              <w:tc>
                <w:tcPr>
                  <w:tcW w:w="1069" w:type="dxa"/>
                  <w:tcBorders>
                    <w:top w:val="none" w:sz="0" w:space="0" w:color="auto"/>
                    <w:left w:val="none" w:sz="0" w:space="0" w:color="auto"/>
                    <w:bottom w:val="none" w:sz="0" w:space="0" w:color="auto"/>
                    <w:right w:val="none" w:sz="0" w:space="0" w:color="auto"/>
                  </w:tcBorders>
                  <w:noWrap w:val="0"/>
                  <w:vAlign w:val="center"/>
                </w:tcPr>
                <w:p>
                  <w:pPr>
                    <w:pStyle w:val="表格"/>
                  </w:pPr>
                  <w:r>
                    <w:rPr>
                      <w:rFonts w:hint="eastAsia"/>
                    </w:rPr>
                    <w:t xml:space="preserve">《声环境质量标准》</w:t>
                  </w:r>
                  <w:r>
                    <w:rPr>
                      <w:rFonts w:hint="eastAsia"/>
                      <w:lang w:eastAsia="zh-CN"/>
                    </w:rPr>
                    <w:t xml:space="preserve">（</w:t>
                  </w:r>
                  <w:r>
                    <w:rPr>
                      <w:rFonts w:hint="eastAsia"/>
                    </w:rPr>
                    <w:t xml:space="preserve">GB3096- 2008</w:t>
                  </w:r>
                  <w:r>
                    <w:rPr>
                      <w:rFonts w:hint="eastAsia"/>
                      <w:lang w:eastAsia="zh-CN"/>
                    </w:rPr>
                    <w:t xml:space="preserve">）</w:t>
                  </w:r>
                  <w:r>
                    <w:rPr>
                      <w:rFonts w:hint="eastAsia"/>
                    </w:rPr>
                    <w:t xml:space="preserve">中</w:t>
                  </w:r>
                  <w:r>
                    <w:rPr>
                      <w:rFonts w:hint="eastAsia"/>
                    </w:rPr>
                    <w:t xml:space="preserve">的</w:t>
                  </w:r>
                  <w:r>
                    <w:rPr>
                      <w:rFonts w:hint="eastAsia"/>
                    </w:rPr>
                    <w:t xml:space="preserve">2</w:t>
                  </w:r>
                  <w:r>
                    <w:rPr>
                      <w:rFonts w:hint="eastAsia"/>
                    </w:rPr>
                    <w:t xml:space="preserve"> </w:t>
                  </w:r>
                  <w:r>
                    <w:rPr>
                      <w:rFonts w:hint="eastAsia"/>
                    </w:rPr>
                    <w:t xml:space="preserve">类标准</w:t>
                  </w:r>
                </w:p>
              </w:tc>
            </w:tr>
          </w:tbl>
          <w:p>
            <w:pPr>
              <w:adjustRightInd w:val="0"/>
              <w:snapToGrid w:val="0"/>
              <w:jc w:val="center"/>
              <w:rPr>
                <w:rFonts w:ascii="宋体" w:hAnsi="宋体" w:cs="宋体"/>
                <w:kern w:val="0"/>
                <w:szCs w:val="21"/>
              </w:rPr>
            </w:pPr>
          </w:p>
        </w:tc>
      </w:tr>
      <w:tr>
        <w:tblPrEx>
          <w:tblW w:w="0" w:type="auto"/>
          <w:tblInd w:w="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PrEx>
        <w:trPr>
          <w:trHeight w:val="3094"/>
          <w:jc w:val="center"/>
        </w:trPr>
        <w:tc>
          <w:tcPr>
            <w:tcW w:w="800" w:type="dxa"/>
            <w:tcBorders>
              <w:top w:val="none" w:sz="0" w:space="0" w:color="auto"/>
              <w:left w:val="none" w:sz="0" w:space="0" w:color="auto"/>
              <w:bottom w:val="none" w:sz="0" w:space="0" w:color="auto"/>
              <w:right w:val="none" w:sz="0" w:space="0" w:color="auto"/>
            </w:tcBorders>
            <w:noWrap w:val="0"/>
            <w:tcMar>
              <w:top w:w="0" w:type="dxa"/>
              <w:left w:w="28" w:type="dxa"/>
              <w:bottom w:w="0" w:type="dxa"/>
              <w:right w:w="28" w:type="dxa"/>
            </w:tcMar>
            <w:vAlign w:val="center"/>
          </w:tcPr>
          <w:p>
            <w:pPr>
              <w:adjustRightInd w:val="0"/>
              <w:snapToGrid w:val="0"/>
              <w:jc w:val="center"/>
              <w:rPr>
                <w:rFonts w:ascii="宋体" w:hAnsi="宋体" w:cs="宋体" w:hint="eastAsia"/>
                <w:kern w:val="0"/>
                <w:szCs w:val="21"/>
              </w:rPr>
            </w:pPr>
            <w:r>
              <w:rPr>
                <w:rFonts w:ascii="宋体" w:hAnsi="宋体" w:cs="宋体" w:hint="eastAsia"/>
                <w:kern w:val="0"/>
                <w:szCs w:val="21"/>
              </w:rPr>
              <w:t xml:space="preserve">污染</w:t>
            </w:r>
          </w:p>
          <w:p>
            <w:pPr>
              <w:adjustRightInd w:val="0"/>
              <w:snapToGrid w:val="0"/>
              <w:jc w:val="center"/>
              <w:rPr>
                <w:rFonts w:ascii="宋体" w:hAnsi="宋体" w:cs="宋体" w:hint="eastAsia"/>
                <w:kern w:val="0"/>
                <w:szCs w:val="21"/>
              </w:rPr>
            </w:pPr>
            <w:r>
              <w:rPr>
                <w:rFonts w:ascii="宋体" w:hAnsi="宋体" w:cs="宋体" w:hint="eastAsia"/>
                <w:kern w:val="0"/>
                <w:szCs w:val="21"/>
              </w:rPr>
              <w:t xml:space="preserve">物排</w:t>
            </w:r>
          </w:p>
          <w:p>
            <w:pPr>
              <w:adjustRightInd w:val="0"/>
              <w:snapToGrid w:val="0"/>
              <w:jc w:val="center"/>
              <w:rPr>
                <w:rFonts w:ascii="宋体" w:hAnsi="宋体" w:cs="宋体" w:hint="eastAsia"/>
                <w:kern w:val="0"/>
                <w:szCs w:val="21"/>
              </w:rPr>
            </w:pPr>
            <w:r>
              <w:rPr>
                <w:rFonts w:ascii="宋体" w:hAnsi="宋体" w:cs="宋体" w:hint="eastAsia"/>
                <w:kern w:val="0"/>
                <w:szCs w:val="21"/>
              </w:rPr>
              <w:t xml:space="preserve">放控</w:t>
            </w:r>
          </w:p>
          <w:p>
            <w:pPr>
              <w:adjustRightInd w:val="0"/>
              <w:snapToGrid w:val="0"/>
              <w:jc w:val="center"/>
              <w:rPr>
                <w:rFonts w:ascii="宋体" w:hAnsi="宋体" w:cs="宋体" w:hint="eastAsia"/>
                <w:kern w:val="0"/>
                <w:szCs w:val="21"/>
              </w:rPr>
            </w:pPr>
            <w:r>
              <w:rPr>
                <w:rFonts w:ascii="宋体" w:hAnsi="宋体" w:cs="宋体" w:hint="eastAsia"/>
                <w:kern w:val="0"/>
                <w:szCs w:val="21"/>
              </w:rPr>
              <w:t xml:space="preserve">制标</w:t>
            </w:r>
          </w:p>
          <w:p>
            <w:pPr>
              <w:adjustRightInd w:val="0"/>
              <w:snapToGrid w:val="0"/>
              <w:jc w:val="center"/>
              <w:rPr>
                <w:rFonts w:ascii="宋体" w:hAnsi="宋体" w:cs="宋体"/>
                <w:kern w:val="0"/>
                <w:szCs w:val="21"/>
              </w:rPr>
            </w:pPr>
            <w:r>
              <w:rPr>
                <w:rFonts w:ascii="宋体" w:hAnsi="宋体" w:cs="宋体" w:hint="eastAsia"/>
                <w:kern w:val="0"/>
                <w:szCs w:val="21"/>
              </w:rPr>
              <w:t xml:space="preserve">准</w:t>
            </w:r>
          </w:p>
        </w:tc>
        <w:tc>
          <w:tcPr>
            <w:tcW w:w="8190" w:type="dxa"/>
            <w:tcBorders>
              <w:top w:val="none" w:sz="0" w:space="0" w:color="auto"/>
              <w:left w:val="none" w:sz="0" w:space="0" w:color="auto"/>
              <w:bottom w:val="none" w:sz="0" w:space="0" w:color="auto"/>
              <w:right w:val="none" w:sz="0" w:space="0" w:color="auto"/>
            </w:tcBorders>
            <w:noWrap w:val="0"/>
            <w:vAlign w:val="center"/>
          </w:tcPr>
          <w:p>
            <w:pPr>
              <w:pStyle w:val="CommentSubject"/>
            </w:pPr>
            <w:r>
              <w:t xml:space="preserve">1</w:t>
            </w:r>
            <w:r>
              <w:t xml:space="preserve"> </w:t>
            </w:r>
            <w:r>
              <w:t xml:space="preserve">、废气污染物排放标准</w:t>
            </w:r>
          </w:p>
          <w:p>
            <w:pPr>
              <w:pStyle w:val="环评正文"/>
              <w:ind w:firstLine="480"/>
            </w:pPr>
            <w:r>
              <w:t xml:space="preserve">项目施工期施工场地扬尘排放执行</w:t>
            </w:r>
            <w:r>
              <w:t xml:space="preserve">《</w:t>
            </w:r>
            <w:r>
              <w:t xml:space="preserve"> </w:t>
            </w:r>
            <w:r>
              <w:t xml:space="preserve">大气污染物综合排放标</w:t>
            </w:r>
            <w:r>
              <w:t xml:space="preserve">准</w:t>
            </w:r>
            <w:r>
              <w:t xml:space="preserve"> </w:t>
            </w:r>
            <w:r>
              <w:t xml:space="preserve">》</w:t>
            </w:r>
            <w:r>
              <w:t xml:space="preserve"> </w:t>
            </w:r>
            <w:r>
              <w:t xml:space="preserve">（</w:t>
            </w:r>
            <w:r>
              <w:t xml:space="preserve">GB16297- 199</w:t>
            </w:r>
            <w:r>
              <w:t xml:space="preserve">6</w:t>
            </w:r>
            <w:r>
              <w:t xml:space="preserve">）</w:t>
            </w:r>
            <w:r>
              <w:t xml:space="preserve">表</w:t>
            </w:r>
            <w:r>
              <w:t xml:space="preserve">2</w:t>
            </w:r>
            <w:r>
              <w:t xml:space="preserve">中无组织排放监控浓</w:t>
            </w:r>
            <w:r>
              <w:t xml:space="preserve">度</w:t>
            </w:r>
            <w:r>
              <w:t xml:space="preserve"> </w:t>
            </w:r>
            <w:r>
              <w:t xml:space="preserve">限值（周界外浓度最高</w:t>
            </w:r>
            <w:r>
              <w:t xml:space="preserve">点</w:t>
            </w:r>
            <w:r>
              <w:t xml:space="preserve">≤</w:t>
            </w:r>
            <w:r>
              <w:t xml:space="preserve">1.0mg/m</w:t>
            </w:r>
            <w:r>
              <w:rPr>
                <w:vertAlign w:val="superscript"/>
              </w:rPr>
              <w:t xml:space="preserve">3</w:t>
            </w:r>
            <w:r>
              <w:t xml:space="preserve">），标准值见下表；</w:t>
            </w:r>
          </w:p>
          <w:p>
            <w:pPr>
              <w:pStyle w:val="图表标题"/>
            </w:pPr>
            <w:r>
              <w:t xml:space="preserve">表</w:t>
            </w:r>
            <w:r>
              <w:t xml:space="preserve"> 3-5</w:t>
            </w:r>
            <w:r>
              <w:rPr>
                <w:rFonts w:hint="eastAsia"/>
              </w:rPr>
              <w:t xml:space="preserve"> </w:t>
            </w:r>
            <w:r>
              <w:t xml:space="preserve">大气污染物综合排放标准无组织排放限值</w:t>
            </w:r>
          </w:p>
          <w:p>
            <w:pPr>
              <w:spacing w:line="145" w:lineRule="exact"/>
            </w:pPr>
          </w:p>
          <w:tbl>
            <w:tblPr>
              <w:tblStyle w:val="TableNormal"/>
              <w:tblW w:w="0" w:type="auto"/>
              <w:tblInd w:w="0" w:type="dxa"/>
              <w:tblLayout w:type="fixed"/>
              <w:tblCellMar>
                <w:top w:w="0" w:type="dxa"/>
                <w:left w:w="0" w:type="dxa"/>
                <w:bottom w:w="0" w:type="dxa"/>
                <w:right w:w="0" w:type="dxa"/>
              </w:tblCellMar>
              <w:tblLook w:val="0000" w:firstRow="0" w:lastRow="0" w:firstColumn="0" w:lastColumn="0" w:noHBand="0" w:noVBand="0"/>
            </w:tblPr>
            <w:tblGrid>
              <w:gridCol w:w="3452"/>
              <w:gridCol w:w="2188"/>
              <w:gridCol w:w="2179"/>
            </w:tblGrid>
            <w:tr>
              <w:tblPrEx>
                <w:tblW w:w="0" w:type="auto"/>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304"/>
              </w:trPr>
              <w:tc>
                <w:tcPr>
                  <w:tcW w:w="3452"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标准来源</w:t>
                  </w:r>
                </w:p>
              </w:tc>
              <w:tc>
                <w:tcPr>
                  <w:tcW w:w="2188"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污染物</w:t>
                  </w:r>
                </w:p>
              </w:tc>
              <w:tc>
                <w:tcPr>
                  <w:tcW w:w="2179"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周界外浓度最高点</w:t>
                  </w:r>
                </w:p>
              </w:tc>
            </w:tr>
            <w:tr>
              <w:tblPrEx>
                <w:tblW w:w="0" w:type="auto"/>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545"/>
              </w:trPr>
              <w:tc>
                <w:tcPr>
                  <w:tcW w:w="3452"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《大气污染物综合排放标准</w:t>
                  </w:r>
                  <w:r>
                    <w:t xml:space="preserve">》</w:t>
                  </w:r>
                  <w:r>
                    <w:t xml:space="preserve"> </w:t>
                  </w:r>
                  <w:r>
                    <w:t xml:space="preserve">（</w:t>
                  </w:r>
                  <w:r>
                    <w:t xml:space="preserve">GB16297- 199</w:t>
                  </w:r>
                  <w:r>
                    <w:t xml:space="preserve">6</w:t>
                  </w:r>
                  <w:r>
                    <w:t xml:space="preserve">）</w:t>
                  </w:r>
                  <w:r>
                    <w:t xml:space="preserve">表</w:t>
                  </w:r>
                  <w:r>
                    <w:t xml:space="preserve"> 3</w:t>
                  </w:r>
                </w:p>
              </w:tc>
              <w:tc>
                <w:tcPr>
                  <w:tcW w:w="2188"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颗粒物</w:t>
                  </w:r>
                </w:p>
              </w:tc>
              <w:tc>
                <w:tcPr>
                  <w:tcW w:w="2179"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1.0mg/m</w:t>
                  </w:r>
                  <w:r>
                    <w:rPr>
                      <w:vertAlign w:val="superscript"/>
                    </w:rPr>
                    <w:t xml:space="preserve">3</w:t>
                  </w:r>
                </w:p>
              </w:tc>
            </w:tr>
          </w:tbl>
          <w:p>
            <w:pPr>
              <w:pStyle w:val="环评正文"/>
              <w:ind w:firstLine="480"/>
            </w:pPr>
            <w:r>
              <w:t xml:space="preserve">项目运营期废气污染物主要为油菜籽清选工序、小麦清选工序和面粉磨制工序产生的颗粒物。其中油菜籽清选工序、小麦清选工序和面粉磨制工序产生的颗粒物分别采用设备自带的除尘系统处理后通过</w:t>
            </w:r>
            <w:r>
              <w:rPr>
                <w:rFonts w:hint="eastAsia"/>
                <w:lang w:val="en-US" w:eastAsia="zh-CN"/>
              </w:rPr>
              <w:t xml:space="preserve">15</w:t>
            </w:r>
            <w:r>
              <w:rPr>
                <w:rFonts w:hint="eastAsia"/>
                <w:lang w:val="en-US" w:eastAsia="zh-CN"/>
              </w:rPr>
              <w:t xml:space="preserve">m</w:t>
            </w:r>
            <w:r>
              <w:rPr>
                <w:rFonts w:hint="eastAsia"/>
                <w:lang w:val="en-US" w:eastAsia="zh-CN"/>
              </w:rPr>
              <w:t xml:space="preserve">排气筒</w:t>
            </w:r>
            <w:r>
              <w:t xml:space="preserve">排放</w:t>
            </w:r>
            <w:r>
              <w:rPr>
                <w:rFonts w:hint="eastAsia"/>
                <w:lang w:eastAsia="zh-CN"/>
              </w:rPr>
              <w:t xml:space="preserve">。</w:t>
            </w:r>
            <w:r>
              <w:t xml:space="preserve">项目运营期</w:t>
            </w:r>
            <w:r>
              <w:rPr>
                <w:rFonts w:hint="eastAsia"/>
                <w:lang w:val="en-US" w:eastAsia="zh-CN"/>
              </w:rPr>
              <w:t xml:space="preserve">废气</w:t>
            </w:r>
            <w:r>
              <w:t xml:space="preserve">排放执行《大气污染物综合排放标准》</w:t>
            </w:r>
            <w:r>
              <w:t xml:space="preserve">（</w:t>
            </w:r>
            <w:r>
              <w:t xml:space="preserve">GB16297- 199</w:t>
            </w:r>
            <w:r>
              <w:t xml:space="preserve">6</w:t>
            </w:r>
            <w:r>
              <w:t xml:space="preserve">）中有关排放浓度及排放速率限值，详见下表；</w:t>
            </w:r>
          </w:p>
          <w:p>
            <w:pPr>
              <w:pStyle w:val="图表标题"/>
            </w:pPr>
            <w:r>
              <w:t xml:space="preserve">表</w:t>
            </w:r>
            <w:r>
              <w:t xml:space="preserve"> 3-6   </w:t>
            </w:r>
            <w:r>
              <w:t xml:space="preserve"> </w:t>
            </w:r>
            <w:r>
              <w:t xml:space="preserve">大气污染物综合排放标准限值</w:t>
            </w:r>
          </w:p>
          <w:tbl>
            <w:tblPr>
              <w:tblStyle w:val="TableNormal"/>
              <w:tblW w:w="7758" w:type="dxa"/>
              <w:tblInd w:w="0" w:type="dxa"/>
              <w:tblLayout w:type="fixed"/>
              <w:tblCellMar>
                <w:top w:w="0" w:type="dxa"/>
                <w:left w:w="0" w:type="dxa"/>
                <w:bottom w:w="0" w:type="dxa"/>
                <w:right w:w="0" w:type="dxa"/>
              </w:tblCellMar>
              <w:tblLook w:val="0000" w:firstRow="0" w:lastRow="0" w:firstColumn="0" w:lastColumn="0" w:noHBand="0" w:noVBand="0"/>
            </w:tblPr>
            <w:tblGrid>
              <w:gridCol w:w="1193"/>
              <w:gridCol w:w="2865"/>
              <w:gridCol w:w="820"/>
              <w:gridCol w:w="1083"/>
              <w:gridCol w:w="771"/>
              <w:gridCol w:w="1026"/>
            </w:tblGrid>
            <w:tr>
              <w:tblPrEx>
                <w:tblW w:w="7758" w:type="dxa"/>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835"/>
              </w:trPr>
              <w:tc>
                <w:tcPr>
                  <w:tcW w:w="1193" w:type="dxa"/>
                  <w:tcBorders>
                    <w:top w:val="none" w:sz="0" w:space="0" w:color="auto"/>
                    <w:left w:val="none" w:sz="0" w:space="0" w:color="auto"/>
                    <w:bottom w:val="none" w:sz="0" w:space="0" w:color="auto"/>
                    <w:right w:val="none" w:sz="0" w:space="0" w:color="auto"/>
                  </w:tcBorders>
                  <w:noWrap w:val="0"/>
                  <w:vAlign w:val="center"/>
                </w:tcPr>
                <w:p>
                  <w:pPr>
                    <w:pStyle w:val="表格"/>
                  </w:pPr>
                </w:p>
                <w:p>
                  <w:pPr>
                    <w:pStyle w:val="表格"/>
                  </w:pPr>
                  <w:r>
                    <w:t xml:space="preserve">排放方式</w:t>
                  </w:r>
                </w:p>
              </w:tc>
              <w:tc>
                <w:tcPr>
                  <w:tcW w:w="2865" w:type="dxa"/>
                  <w:tcBorders>
                    <w:top w:val="none" w:sz="0" w:space="0" w:color="auto"/>
                    <w:left w:val="none" w:sz="0" w:space="0" w:color="auto"/>
                    <w:bottom w:val="none" w:sz="0" w:space="0" w:color="auto"/>
                    <w:right w:val="none" w:sz="0" w:space="0" w:color="auto"/>
                  </w:tcBorders>
                  <w:noWrap w:val="0"/>
                  <w:vAlign w:val="center"/>
                </w:tcPr>
                <w:p>
                  <w:pPr>
                    <w:pStyle w:val="表格"/>
                  </w:pPr>
                </w:p>
                <w:p>
                  <w:pPr>
                    <w:pStyle w:val="表格"/>
                  </w:pPr>
                  <w:r>
                    <w:t xml:space="preserve">标准来源</w:t>
                  </w:r>
                </w:p>
              </w:tc>
              <w:tc>
                <w:tcPr>
                  <w:tcW w:w="820" w:type="dxa"/>
                  <w:tcBorders>
                    <w:top w:val="none" w:sz="0" w:space="0" w:color="auto"/>
                    <w:left w:val="none" w:sz="0" w:space="0" w:color="auto"/>
                    <w:bottom w:val="none" w:sz="0" w:space="0" w:color="auto"/>
                    <w:right w:val="none" w:sz="0" w:space="0" w:color="auto"/>
                  </w:tcBorders>
                  <w:noWrap w:val="0"/>
                  <w:vAlign w:val="center"/>
                </w:tcPr>
                <w:p>
                  <w:pPr>
                    <w:pStyle w:val="表格"/>
                  </w:pPr>
                </w:p>
                <w:p>
                  <w:pPr>
                    <w:pStyle w:val="表格"/>
                  </w:pPr>
                  <w:r>
                    <w:t xml:space="preserve">污染物</w:t>
                  </w:r>
                </w:p>
              </w:tc>
              <w:tc>
                <w:tcPr>
                  <w:tcW w:w="1083"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最高允</w:t>
                  </w:r>
                  <w:r>
                    <w:t xml:space="preserve">许</w:t>
                  </w:r>
                  <w:r>
                    <w:t xml:space="preserve"> </w:t>
                  </w:r>
                  <w:r>
                    <w:t xml:space="preserve">排放浓</w:t>
                  </w:r>
                  <w:r>
                    <w:t xml:space="preserve">度</w:t>
                  </w:r>
                  <w:r>
                    <w:t xml:space="preserve"> </w:t>
                  </w:r>
                  <w:r>
                    <w:t xml:space="preserve">（</w:t>
                  </w:r>
                  <w:r>
                    <w:t xml:space="preserve">mg/m</w:t>
                  </w:r>
                  <w:r>
                    <w:rPr>
                      <w:vertAlign w:val="superscript"/>
                    </w:rPr>
                    <w:t xml:space="preserve">3</w:t>
                  </w:r>
                  <w:r>
                    <w:t xml:space="preserve">）</w:t>
                  </w:r>
                </w:p>
              </w:tc>
              <w:tc>
                <w:tcPr>
                  <w:tcW w:w="771"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排</w:t>
                  </w:r>
                  <w:r>
                    <w:t xml:space="preserve">气</w:t>
                  </w:r>
                  <w:r>
                    <w:t xml:space="preserve"> </w:t>
                  </w:r>
                  <w:r>
                    <w:t xml:space="preserve"> </w:t>
                  </w:r>
                  <w:r>
                    <w:t xml:space="preserve">筒</w:t>
                  </w:r>
                  <w:r>
                    <w:t xml:space="preserve">高</w:t>
                  </w:r>
                  <w:r>
                    <w:t xml:space="preserve">  </w:t>
                  </w:r>
                  <w:r>
                    <w:t xml:space="preserve"> </w:t>
                  </w:r>
                  <w:r>
                    <w:t xml:space="preserve">度</w:t>
                  </w:r>
                  <w:r>
                    <w:t xml:space="preserve">（</w:t>
                  </w:r>
                  <w:r>
                    <w:t xml:space="preserve">m</w:t>
                  </w:r>
                  <w:r>
                    <w:t xml:space="preserve">）</w:t>
                  </w:r>
                </w:p>
              </w:tc>
              <w:tc>
                <w:tcPr>
                  <w:tcW w:w="1026"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最高允</w:t>
                  </w:r>
                  <w:r>
                    <w:t xml:space="preserve">许</w:t>
                  </w:r>
                  <w:r>
                    <w:t xml:space="preserve"> </w:t>
                  </w:r>
                  <w:r>
                    <w:t xml:space="preserve">排放速</w:t>
                  </w:r>
                  <w:r>
                    <w:t xml:space="preserve">率</w:t>
                  </w:r>
                  <w:r>
                    <w:t xml:space="preserve"> </w:t>
                  </w:r>
                  <w:r>
                    <w:t xml:space="preserve">（</w:t>
                  </w:r>
                  <w:r>
                    <w:t xml:space="preserve">kg/</w:t>
                  </w:r>
                  <w:r>
                    <w:t xml:space="preserve">h</w:t>
                  </w:r>
                  <w:r>
                    <w:t xml:space="preserve">）</w:t>
                  </w:r>
                </w:p>
              </w:tc>
            </w:tr>
            <w:tr>
              <w:tblPrEx>
                <w:tblW w:w="7758" w:type="dxa"/>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369"/>
              </w:trPr>
              <w:tc>
                <w:tcPr>
                  <w:tcW w:w="1193"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有组织</w:t>
                  </w:r>
                </w:p>
              </w:tc>
              <w:tc>
                <w:tcPr>
                  <w:tcW w:w="2865"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《大气污染物综合排放标准</w:t>
                  </w:r>
                  <w:r>
                    <w:t xml:space="preserve">》</w:t>
                  </w:r>
                  <w:r>
                    <w:t xml:space="preserve"> </w:t>
                  </w:r>
                  <w:r>
                    <w:t xml:space="preserve">（</w:t>
                  </w:r>
                  <w:r>
                    <w:t xml:space="preserve">GB16297- 199</w:t>
                  </w:r>
                  <w:r>
                    <w:t xml:space="preserve">6</w:t>
                  </w:r>
                  <w:r>
                    <w:t xml:space="preserve">）</w:t>
                  </w:r>
                  <w:r>
                    <w:t xml:space="preserve">表</w:t>
                  </w:r>
                  <w:r>
                    <w:t xml:space="preserve"> 2</w:t>
                  </w:r>
                </w:p>
              </w:tc>
              <w:tc>
                <w:tcPr>
                  <w:tcW w:w="820"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颗粒物</w:t>
                  </w:r>
                </w:p>
              </w:tc>
              <w:tc>
                <w:tcPr>
                  <w:tcW w:w="1083"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120</w:t>
                  </w:r>
                </w:p>
              </w:tc>
              <w:tc>
                <w:tcPr>
                  <w:tcW w:w="771"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15</w:t>
                  </w:r>
                </w:p>
              </w:tc>
              <w:tc>
                <w:tcPr>
                  <w:tcW w:w="1026"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3.5</w:t>
                  </w:r>
                </w:p>
              </w:tc>
            </w:tr>
            <w:tr>
              <w:tblPrEx>
                <w:tblW w:w="7758" w:type="dxa"/>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694"/>
              </w:trPr>
              <w:tc>
                <w:tcPr>
                  <w:tcW w:w="1193"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无组织</w:t>
                  </w:r>
                </w:p>
              </w:tc>
              <w:tc>
                <w:tcPr>
                  <w:tcW w:w="2865"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《大气污染物综合排放标准</w:t>
                  </w:r>
                  <w:r>
                    <w:t xml:space="preserve">》</w:t>
                  </w:r>
                  <w:r>
                    <w:t xml:space="preserve"> </w:t>
                  </w:r>
                  <w:r>
                    <w:t xml:space="preserve">（</w:t>
                  </w:r>
                  <w:r>
                    <w:t xml:space="preserve">GB16297- 199</w:t>
                  </w:r>
                  <w:r>
                    <w:t xml:space="preserve">6</w:t>
                  </w:r>
                  <w:r>
                    <w:t xml:space="preserve">）</w:t>
                  </w:r>
                  <w:r>
                    <w:t xml:space="preserve">表</w:t>
                  </w:r>
                  <w:r>
                    <w:t xml:space="preserve"> 3</w:t>
                  </w:r>
                </w:p>
              </w:tc>
              <w:tc>
                <w:tcPr>
                  <w:tcW w:w="820"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颗粒物</w:t>
                  </w:r>
                </w:p>
              </w:tc>
              <w:tc>
                <w:tcPr>
                  <w:tcW w:w="1083"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1.0</w:t>
                  </w:r>
                </w:p>
              </w:tc>
              <w:tc>
                <w:tcPr>
                  <w:tcW w:w="1797" w:type="dxa"/>
                  <w:gridSpan w:val="2"/>
                  <w:tcBorders>
                    <w:top w:val="none" w:sz="0" w:space="0" w:color="auto"/>
                    <w:left w:val="none" w:sz="0" w:space="0" w:color="auto"/>
                    <w:bottom w:val="none" w:sz="0" w:space="0" w:color="auto"/>
                    <w:right w:val="none" w:sz="0" w:space="0" w:color="auto"/>
                  </w:tcBorders>
                  <w:noWrap w:val="0"/>
                  <w:vAlign w:val="center"/>
                </w:tcPr>
                <w:p>
                  <w:pPr>
                    <w:pStyle w:val="表格"/>
                  </w:pPr>
                  <w:r>
                    <w:t xml:space="preserve">周界外浓度最高点</w:t>
                  </w:r>
                </w:p>
              </w:tc>
            </w:tr>
          </w:tbl>
          <w:p>
            <w:pPr>
              <w:spacing w:line="146" w:lineRule="exact"/>
            </w:pPr>
          </w:p>
          <w:p>
            <w:pPr>
              <w:pStyle w:val="CommentSubject"/>
              <w:rPr>
                <w:rFonts w:hint="eastAsia"/>
              </w:rPr>
            </w:pPr>
            <w:r>
              <w:t xml:space="preserve">2</w:t>
            </w:r>
            <w:r>
              <w:t xml:space="preserve"> </w:t>
            </w:r>
            <w:r>
              <w:t xml:space="preserve">、噪声排放标准</w:t>
            </w:r>
          </w:p>
          <w:p>
            <w:pPr>
              <w:pStyle w:val="环评正文"/>
              <w:ind w:firstLine="480"/>
            </w:pPr>
            <w:r>
              <w:t xml:space="preserve">项目车间建设过程中施工噪声执行《建筑施工场界环境噪声排放标准》</w:t>
            </w:r>
          </w:p>
          <w:p>
            <w:pPr>
              <w:pStyle w:val="环评正文"/>
              <w:ind w:firstLine="0" w:firstLineChars="0"/>
            </w:pPr>
            <w:r>
              <w:t xml:space="preserve">（</w:t>
            </w:r>
            <w:r>
              <w:t xml:space="preserve">GB12523-201</w:t>
            </w:r>
            <w:r>
              <w:t xml:space="preserve">1</w:t>
            </w:r>
            <w:r>
              <w:t xml:space="preserve">），标准限值详见下表；</w:t>
            </w:r>
          </w:p>
          <w:p>
            <w:pPr>
              <w:pStyle w:val="图表标题"/>
            </w:pPr>
            <w:r>
              <w:t xml:space="preserve">表</w:t>
            </w:r>
            <w:r>
              <w:t xml:space="preserve"> 3-7</w:t>
            </w:r>
            <w:r>
              <w:rPr>
                <w:rFonts w:hint="eastAsia"/>
              </w:rPr>
              <w:t xml:space="preserve"> </w:t>
            </w:r>
            <w:r>
              <w:t xml:space="preserve">建筑施工厂界环境噪声排放限值</w:t>
            </w:r>
            <w:r>
              <w:rPr>
                <w:rFonts w:hint="eastAsia"/>
              </w:rPr>
              <w:t xml:space="preserve"> </w:t>
            </w:r>
            <w:r>
              <w:t xml:space="preserve">单位</w:t>
            </w:r>
            <w:r>
              <w:t xml:space="preserve">：</w:t>
            </w:r>
            <w:r>
              <w:t xml:space="preserve">d</w:t>
            </w:r>
            <w:r>
              <w:t xml:space="preserve">B</w:t>
            </w:r>
            <w:r>
              <w:t xml:space="preserve">（</w:t>
            </w:r>
            <w:r>
              <w:t xml:space="preserve">A</w:t>
            </w:r>
            <w:r>
              <w:t xml:space="preserve">）</w:t>
            </w:r>
          </w:p>
          <w:tbl>
            <w:tblPr>
              <w:tblStyle w:val="TableNormal"/>
              <w:tblW w:w="0" w:type="auto"/>
              <w:tblInd w:w="0" w:type="dxa"/>
              <w:tblLayout w:type="fixed"/>
              <w:tblCellMar>
                <w:top w:w="0" w:type="dxa"/>
                <w:left w:w="0" w:type="dxa"/>
                <w:bottom w:w="0" w:type="dxa"/>
                <w:right w:w="0" w:type="dxa"/>
              </w:tblCellMar>
              <w:tblLook w:val="0000" w:firstRow="0" w:lastRow="0" w:firstColumn="0" w:lastColumn="0" w:noHBand="0" w:noVBand="0"/>
            </w:tblPr>
            <w:tblGrid>
              <w:gridCol w:w="3639"/>
              <w:gridCol w:w="2245"/>
              <w:gridCol w:w="2359"/>
            </w:tblGrid>
            <w:tr>
              <w:tblPrEx>
                <w:tblW w:w="0" w:type="auto"/>
                <w:tblInd w:w="0" w:type="dxa"/>
                <w:tblBorders>
                  <w:top w:val="single" w:sz="12" w:space="0" w:color="000000"/>
                  <w:left w:val="none" w:sz="0" w:space="0" w:color="auto"/>
                  <w:bottom w:val="single" w:sz="12" w:space="0" w:color="000000"/>
                  <w:right w:val="none" w:sz="0" w:space="0" w:color="auto"/>
                  <w:insideH w:val="single" w:sz="6" w:space="0" w:color="000000"/>
                  <w:insideV w:val="single" w:sz="2" w:space="0" w:color="000000"/>
                </w:tblBorders>
                <w:tblLayout w:type="fixed"/>
                <w:tblCellMar>
                  <w:top w:w="0" w:type="dxa"/>
                  <w:left w:w="0" w:type="dxa"/>
                  <w:bottom w:w="0" w:type="dxa"/>
                  <w:right w:w="0" w:type="dxa"/>
                </w:tblCellMar>
              </w:tblPrEx>
              <w:trPr>
                <w:trHeight w:val="370"/>
              </w:trPr>
              <w:tc>
                <w:tcPr>
                  <w:tcW w:w="3639" w:type="dxa"/>
                  <w:tcBorders>
                    <w:top w:val="none" w:sz="0" w:space="0" w:color="auto"/>
                    <w:left w:val="none" w:sz="0" w:space="0" w:color="auto"/>
                    <w:bottom w:val="none" w:sz="0" w:space="0" w:color="auto"/>
                    <w:right w:val="none" w:sz="0" w:space="0" w:color="auto"/>
                  </w:tcBorders>
                  <w:noWrap w:val="0"/>
                </w:tcPr>
                <w:p>
                  <w:pPr>
                    <w:pStyle w:val="表格"/>
                  </w:pPr>
                  <w:r>
                    <w:t xml:space="preserve">标准来源</w:t>
                  </w:r>
                </w:p>
              </w:tc>
              <w:tc>
                <w:tcPr>
                  <w:tcW w:w="4604" w:type="dxa"/>
                  <w:gridSpan w:val="2"/>
                  <w:tcBorders>
                    <w:top w:val="none" w:sz="0" w:space="0" w:color="auto"/>
                    <w:left w:val="none" w:sz="0" w:space="0" w:color="auto"/>
                    <w:bottom w:val="none" w:sz="0" w:space="0" w:color="auto"/>
                    <w:right w:val="none" w:sz="0" w:space="0" w:color="auto"/>
                  </w:tcBorders>
                  <w:noWrap w:val="0"/>
                </w:tcPr>
                <w:p>
                  <w:pPr>
                    <w:pStyle w:val="表格"/>
                  </w:pPr>
                  <w:r>
                    <w:t xml:space="preserve">噪声限</w:t>
                  </w:r>
                  <w:r>
                    <w:t xml:space="preserve">值</w:t>
                  </w:r>
                  <w:r>
                    <w:t xml:space="preserve"> </w:t>
                  </w:r>
                  <w:r>
                    <w:rPr>
                      <w:rFonts w:hint="eastAsia"/>
                      <w:lang w:eastAsia="zh-CN"/>
                    </w:rPr>
                    <w:t xml:space="preserve">（</w:t>
                  </w:r>
                  <w:r>
                    <w:t xml:space="preserve">单位</w:t>
                  </w:r>
                  <w:r>
                    <w:t xml:space="preserve">：</w:t>
                  </w:r>
                  <w:r>
                    <w:t xml:space="preserve">dB(A)</w:t>
                  </w:r>
                  <w:r>
                    <w:rPr>
                      <w:rFonts w:hint="eastAsia"/>
                      <w:lang w:eastAsia="zh-CN"/>
                    </w:rPr>
                    <w:t xml:space="preserve">）</w:t>
                  </w:r>
                </w:p>
              </w:tc>
            </w:tr>
            <w:tr>
              <w:tblPrEx>
                <w:tblW w:w="0" w:type="auto"/>
                <w:tblInd w:w="0" w:type="dxa"/>
                <w:tblBorders>
                  <w:top w:val="single" w:sz="12" w:space="0" w:color="000000"/>
                  <w:left w:val="none" w:sz="0" w:space="0" w:color="auto"/>
                  <w:bottom w:val="single" w:sz="12" w:space="0" w:color="000000"/>
                  <w:right w:val="none" w:sz="0" w:space="0" w:color="auto"/>
                  <w:insideH w:val="single" w:sz="6" w:space="0" w:color="000000"/>
                  <w:insideV w:val="single" w:sz="2" w:space="0" w:color="000000"/>
                </w:tblBorders>
                <w:tblLayout w:type="fixed"/>
                <w:tblCellMar>
                  <w:top w:w="0" w:type="dxa"/>
                  <w:left w:w="0" w:type="dxa"/>
                  <w:bottom w:w="0" w:type="dxa"/>
                  <w:right w:w="0" w:type="dxa"/>
                </w:tblCellMar>
              </w:tblPrEx>
              <w:trPr>
                <w:trHeight w:val="328"/>
              </w:trPr>
              <w:tc>
                <w:tcPr>
                  <w:tcW w:w="3639" w:type="dxa"/>
                  <w:vMerge w:val="restart"/>
                  <w:tcBorders>
                    <w:top w:val="none" w:sz="0" w:space="0" w:color="auto"/>
                    <w:left w:val="none" w:sz="0" w:space="0" w:color="auto"/>
                    <w:bottom w:val="none" w:sz="0" w:space="0" w:color="auto"/>
                    <w:right w:val="none" w:sz="0" w:space="0" w:color="auto"/>
                  </w:tcBorders>
                  <w:noWrap w:val="0"/>
                </w:tcPr>
                <w:p>
                  <w:pPr>
                    <w:pStyle w:val="表格"/>
                  </w:pPr>
                  <w:r>
                    <w:t xml:space="preserve">《建筑施工场界环境噪声排放标准》</w:t>
                  </w:r>
                </w:p>
                <w:p>
                  <w:pPr>
                    <w:pStyle w:val="表格"/>
                  </w:pPr>
                  <w:r>
                    <w:t xml:space="preserve">（</w:t>
                  </w:r>
                  <w:r>
                    <w:t xml:space="preserve">GB12523-201</w:t>
                  </w:r>
                  <w:r>
                    <w:t xml:space="preserve">1</w:t>
                  </w:r>
                  <w:r>
                    <w:t xml:space="preserve">）</w:t>
                  </w:r>
                </w:p>
              </w:tc>
              <w:tc>
                <w:tcPr>
                  <w:tcW w:w="2245" w:type="dxa"/>
                  <w:tcBorders>
                    <w:top w:val="none" w:sz="0" w:space="0" w:color="auto"/>
                    <w:left w:val="none" w:sz="0" w:space="0" w:color="auto"/>
                    <w:bottom w:val="none" w:sz="0" w:space="0" w:color="auto"/>
                    <w:right w:val="none" w:sz="0" w:space="0" w:color="auto"/>
                  </w:tcBorders>
                  <w:noWrap w:val="0"/>
                </w:tcPr>
                <w:p>
                  <w:pPr>
                    <w:pStyle w:val="表格"/>
                  </w:pPr>
                  <w:r>
                    <w:t xml:space="preserve">昼间</w:t>
                  </w:r>
                </w:p>
              </w:tc>
              <w:tc>
                <w:tcPr>
                  <w:tcW w:w="2359" w:type="dxa"/>
                  <w:tcBorders>
                    <w:top w:val="none" w:sz="0" w:space="0" w:color="auto"/>
                    <w:left w:val="none" w:sz="0" w:space="0" w:color="auto"/>
                    <w:bottom w:val="none" w:sz="0" w:space="0" w:color="auto"/>
                    <w:right w:val="none" w:sz="0" w:space="0" w:color="auto"/>
                  </w:tcBorders>
                  <w:noWrap w:val="0"/>
                </w:tcPr>
                <w:p>
                  <w:pPr>
                    <w:pStyle w:val="表格"/>
                  </w:pPr>
                  <w:r>
                    <w:t xml:space="preserve">夜间</w:t>
                  </w:r>
                </w:p>
              </w:tc>
            </w:tr>
            <w:tr>
              <w:tblPrEx>
                <w:tblW w:w="0" w:type="auto"/>
                <w:tblInd w:w="0" w:type="dxa"/>
                <w:tblBorders>
                  <w:top w:val="single" w:sz="12" w:space="0" w:color="000000"/>
                  <w:left w:val="none" w:sz="0" w:space="0" w:color="auto"/>
                  <w:bottom w:val="single" w:sz="12" w:space="0" w:color="000000"/>
                  <w:right w:val="none" w:sz="0" w:space="0" w:color="auto"/>
                  <w:insideH w:val="single" w:sz="6" w:space="0" w:color="000000"/>
                  <w:insideV w:val="single" w:sz="2" w:space="0" w:color="000000"/>
                </w:tblBorders>
                <w:tblLayout w:type="fixed"/>
                <w:tblCellMar>
                  <w:top w:w="0" w:type="dxa"/>
                  <w:left w:w="0" w:type="dxa"/>
                  <w:bottom w:w="0" w:type="dxa"/>
                  <w:right w:w="0" w:type="dxa"/>
                </w:tblCellMar>
              </w:tblPrEx>
              <w:trPr>
                <w:trHeight w:val="355"/>
              </w:trPr>
              <w:tc>
                <w:tcPr>
                  <w:tcW w:w="3639" w:type="dxa"/>
                  <w:vMerge/>
                  <w:tcBorders>
                    <w:top w:val="none" w:sz="0" w:space="0" w:color="auto"/>
                    <w:left w:val="none" w:sz="0" w:space="0" w:color="auto"/>
                    <w:bottom w:val="none" w:sz="0" w:space="0" w:color="auto"/>
                    <w:right w:val="none" w:sz="0" w:space="0" w:color="auto"/>
                  </w:tcBorders>
                  <w:noWrap w:val="0"/>
                </w:tcPr>
                <w:p>
                  <w:pPr>
                    <w:pStyle w:val="表格"/>
                  </w:pPr>
                </w:p>
              </w:tc>
              <w:tc>
                <w:tcPr>
                  <w:tcW w:w="2245" w:type="dxa"/>
                  <w:tcBorders>
                    <w:top w:val="none" w:sz="0" w:space="0" w:color="auto"/>
                    <w:left w:val="none" w:sz="0" w:space="0" w:color="auto"/>
                    <w:bottom w:val="none" w:sz="0" w:space="0" w:color="auto"/>
                    <w:right w:val="none" w:sz="0" w:space="0" w:color="auto"/>
                  </w:tcBorders>
                  <w:noWrap w:val="0"/>
                </w:tcPr>
                <w:p>
                  <w:pPr>
                    <w:pStyle w:val="表格"/>
                  </w:pPr>
                  <w:r>
                    <w:t xml:space="preserve">70</w:t>
                  </w:r>
                </w:p>
              </w:tc>
              <w:tc>
                <w:tcPr>
                  <w:tcW w:w="2359" w:type="dxa"/>
                  <w:tcBorders>
                    <w:top w:val="none" w:sz="0" w:space="0" w:color="auto"/>
                    <w:left w:val="none" w:sz="0" w:space="0" w:color="auto"/>
                    <w:bottom w:val="none" w:sz="0" w:space="0" w:color="auto"/>
                    <w:right w:val="none" w:sz="0" w:space="0" w:color="auto"/>
                  </w:tcBorders>
                  <w:noWrap w:val="0"/>
                </w:tcPr>
                <w:p>
                  <w:pPr>
                    <w:pStyle w:val="表格"/>
                  </w:pPr>
                  <w:r>
                    <w:t xml:space="preserve">55</w:t>
                  </w:r>
                </w:p>
              </w:tc>
            </w:tr>
          </w:tbl>
          <w:p>
            <w:pPr>
              <w:pStyle w:val="环评正文"/>
              <w:ind w:firstLine="480"/>
            </w:pPr>
            <w:r>
              <w:t xml:space="preserve">项目运营期噪声执行《工业企业厂界环境噪声排放标准》</w:t>
            </w:r>
            <w:r>
              <w:t xml:space="preserve">（</w:t>
            </w:r>
            <w:r>
              <w:t xml:space="preserve">GB12348-200</w:t>
            </w:r>
            <w:r>
              <w:t xml:space="preserve">8</w:t>
            </w:r>
            <w:r>
              <w:t xml:space="preserve">）</w:t>
            </w:r>
          </w:p>
          <w:p>
            <w:pPr>
              <w:pStyle w:val="环评正文"/>
              <w:ind w:firstLine="0" w:firstLineChars="0"/>
            </w:pPr>
            <w:r>
              <w:t xml:space="preserve">中</w:t>
            </w:r>
            <w:r>
              <w:t xml:space="preserve">的</w:t>
            </w:r>
            <w:r>
              <w:t xml:space="preserve">2</w:t>
            </w:r>
            <w:r>
              <w:t xml:space="preserve">类标准限值，具体详见下表；</w:t>
            </w:r>
          </w:p>
          <w:p>
            <w:pPr>
              <w:pStyle w:val="图表标题"/>
            </w:pPr>
            <w:r>
              <w:t xml:space="preserve">表</w:t>
            </w:r>
            <w:r>
              <w:t xml:space="preserve"> 3-8</w:t>
            </w:r>
            <w:r>
              <w:rPr>
                <w:rFonts w:hint="eastAsia"/>
              </w:rPr>
              <w:t xml:space="preserve"> </w:t>
            </w:r>
            <w:r>
              <w:t xml:space="preserve">工业企业厂界环境噪声排放标准</w:t>
            </w:r>
            <w:r>
              <w:rPr>
                <w:rFonts w:hint="eastAsia"/>
              </w:rPr>
              <w:t xml:space="preserve"> </w:t>
            </w:r>
            <w:r>
              <w:t xml:space="preserve">单位</w:t>
            </w:r>
            <w:r>
              <w:t xml:space="preserve">：</w:t>
            </w:r>
            <w:r>
              <w:t xml:space="preserve">d</w:t>
            </w:r>
            <w:r>
              <w:t xml:space="preserve">B</w:t>
            </w:r>
            <w:r>
              <w:t xml:space="preserve">（</w:t>
            </w:r>
            <w:r>
              <w:t xml:space="preserve">A</w:t>
            </w:r>
            <w:r>
              <w:t xml:space="preserve">）</w:t>
            </w:r>
          </w:p>
          <w:tbl>
            <w:tblPr>
              <w:tblStyle w:val="TableNormal"/>
              <w:tblW w:w="0" w:type="auto"/>
              <w:tblInd w:w="0" w:type="dxa"/>
              <w:tblLayout w:type="fixed"/>
              <w:tblCellMar>
                <w:top w:w="0" w:type="dxa"/>
                <w:left w:w="0" w:type="dxa"/>
                <w:bottom w:w="0" w:type="dxa"/>
                <w:right w:w="0" w:type="dxa"/>
              </w:tblCellMar>
              <w:tblLook w:val="0000" w:firstRow="0" w:lastRow="0" w:firstColumn="0" w:lastColumn="0" w:noHBand="0" w:noVBand="0"/>
            </w:tblPr>
            <w:tblGrid>
              <w:gridCol w:w="3435"/>
              <w:gridCol w:w="2118"/>
              <w:gridCol w:w="2226"/>
            </w:tblGrid>
            <w:tr>
              <w:tblPrEx>
                <w:tblW w:w="0" w:type="auto"/>
                <w:tblInd w:w="0" w:type="dxa"/>
                <w:tblBorders>
                  <w:top w:val="single" w:sz="12" w:space="0" w:color="000000"/>
                  <w:left w:val="none" w:sz="0" w:space="0" w:color="auto"/>
                  <w:bottom w:val="single" w:sz="12" w:space="0" w:color="000000"/>
                  <w:right w:val="none" w:sz="0" w:space="0" w:color="auto"/>
                  <w:insideH w:val="single" w:sz="6" w:space="0" w:color="000000"/>
                  <w:insideV w:val="single" w:sz="2" w:space="0" w:color="000000"/>
                </w:tblBorders>
                <w:tblLayout w:type="fixed"/>
                <w:tblCellMar>
                  <w:top w:w="0" w:type="dxa"/>
                  <w:left w:w="0" w:type="dxa"/>
                  <w:bottom w:w="0" w:type="dxa"/>
                  <w:right w:w="0" w:type="dxa"/>
                </w:tblCellMar>
              </w:tblPrEx>
              <w:trPr>
                <w:trHeight w:val="311"/>
              </w:trPr>
              <w:tc>
                <w:tcPr>
                  <w:tcW w:w="3435"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标准</w:t>
                  </w:r>
                </w:p>
              </w:tc>
              <w:tc>
                <w:tcPr>
                  <w:tcW w:w="4344" w:type="dxa"/>
                  <w:gridSpan w:val="2"/>
                  <w:tcBorders>
                    <w:top w:val="none" w:sz="0" w:space="0" w:color="auto"/>
                    <w:left w:val="none" w:sz="0" w:space="0" w:color="auto"/>
                    <w:bottom w:val="none" w:sz="0" w:space="0" w:color="auto"/>
                    <w:right w:val="none" w:sz="0" w:space="0" w:color="auto"/>
                  </w:tcBorders>
                  <w:noWrap w:val="0"/>
                  <w:vAlign w:val="center"/>
                </w:tcPr>
                <w:p>
                  <w:pPr>
                    <w:pStyle w:val="表格"/>
                  </w:pPr>
                  <w:r>
                    <w:t xml:space="preserve">噪声限</w:t>
                  </w:r>
                  <w:r>
                    <w:t xml:space="preserve">值</w:t>
                  </w:r>
                  <w:r>
                    <w:t xml:space="preserve"> </w:t>
                  </w:r>
                  <w:r>
                    <w:rPr>
                      <w:rFonts w:hint="eastAsia"/>
                      <w:lang w:eastAsia="zh-CN"/>
                    </w:rPr>
                    <w:t xml:space="preserve">（</w:t>
                  </w:r>
                  <w:r>
                    <w:t xml:space="preserve">单位</w:t>
                  </w:r>
                  <w:r>
                    <w:t xml:space="preserve">：</w:t>
                  </w:r>
                  <w:r>
                    <w:t xml:space="preserve">dB(A)</w:t>
                  </w:r>
                  <w:r>
                    <w:rPr>
                      <w:rFonts w:hint="eastAsia"/>
                      <w:lang w:eastAsia="zh-CN"/>
                    </w:rPr>
                    <w:t xml:space="preserve">）</w:t>
                  </w:r>
                </w:p>
              </w:tc>
            </w:tr>
            <w:tr>
              <w:tblPrEx>
                <w:tblW w:w="0" w:type="auto"/>
                <w:tblInd w:w="0" w:type="dxa"/>
                <w:tblBorders>
                  <w:top w:val="single" w:sz="12" w:space="0" w:color="000000"/>
                  <w:left w:val="none" w:sz="0" w:space="0" w:color="auto"/>
                  <w:bottom w:val="single" w:sz="12" w:space="0" w:color="000000"/>
                  <w:right w:val="none" w:sz="0" w:space="0" w:color="auto"/>
                  <w:insideH w:val="single" w:sz="6" w:space="0" w:color="000000"/>
                  <w:insideV w:val="single" w:sz="2" w:space="0" w:color="000000"/>
                </w:tblBorders>
                <w:tblLayout w:type="fixed"/>
                <w:tblCellMar>
                  <w:top w:w="0" w:type="dxa"/>
                  <w:left w:w="0" w:type="dxa"/>
                  <w:bottom w:w="0" w:type="dxa"/>
                  <w:right w:w="0" w:type="dxa"/>
                </w:tblCellMar>
              </w:tblPrEx>
              <w:trPr>
                <w:trHeight w:val="261"/>
              </w:trPr>
              <w:tc>
                <w:tcPr>
                  <w:tcW w:w="3435" w:type="dxa"/>
                  <w:vMerge w:val="restart"/>
                  <w:tcBorders>
                    <w:top w:val="none" w:sz="0" w:space="0" w:color="auto"/>
                    <w:left w:val="none" w:sz="0" w:space="0" w:color="auto"/>
                    <w:bottom w:val="none" w:sz="0" w:space="0" w:color="auto"/>
                    <w:right w:val="none" w:sz="0" w:space="0" w:color="auto"/>
                  </w:tcBorders>
                  <w:noWrap w:val="0"/>
                  <w:vAlign w:val="center"/>
                </w:tcPr>
                <w:p>
                  <w:pPr>
                    <w:pStyle w:val="表格"/>
                  </w:pPr>
                  <w:r>
                    <w:t xml:space="preserve">《工业企业厂界环境噪声排放标准</w:t>
                  </w:r>
                  <w:r>
                    <w:t xml:space="preserve">》</w:t>
                  </w:r>
                  <w:r>
                    <w:t xml:space="preserve"> </w:t>
                  </w:r>
                  <w:r>
                    <w:t xml:space="preserve">（</w:t>
                  </w:r>
                  <w:r>
                    <w:t xml:space="preserve">GB12348-200</w:t>
                  </w:r>
                  <w:r>
                    <w:t xml:space="preserve">8</w:t>
                  </w:r>
                  <w:r>
                    <w:t xml:space="preserve">）</w:t>
                  </w:r>
                  <w:r>
                    <w:t xml:space="preserve">2</w:t>
                  </w:r>
                  <w:r>
                    <w:t xml:space="preserve"> </w:t>
                  </w:r>
                  <w:r>
                    <w:t xml:space="preserve">类</w:t>
                  </w:r>
                </w:p>
              </w:tc>
              <w:tc>
                <w:tcPr>
                  <w:tcW w:w="2118"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昼间</w:t>
                  </w:r>
                </w:p>
              </w:tc>
              <w:tc>
                <w:tcPr>
                  <w:tcW w:w="2226"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夜间</w:t>
                  </w:r>
                </w:p>
              </w:tc>
            </w:tr>
            <w:tr>
              <w:tblPrEx>
                <w:tblW w:w="0" w:type="auto"/>
                <w:tblInd w:w="0" w:type="dxa"/>
                <w:tblBorders>
                  <w:top w:val="single" w:sz="12" w:space="0" w:color="000000"/>
                  <w:left w:val="none" w:sz="0" w:space="0" w:color="auto"/>
                  <w:bottom w:val="single" w:sz="12" w:space="0" w:color="000000"/>
                  <w:right w:val="none" w:sz="0" w:space="0" w:color="auto"/>
                  <w:insideH w:val="single" w:sz="6" w:space="0" w:color="000000"/>
                  <w:insideV w:val="single" w:sz="2" w:space="0" w:color="000000"/>
                </w:tblBorders>
                <w:tblLayout w:type="fixed"/>
                <w:tblCellMar>
                  <w:top w:w="0" w:type="dxa"/>
                  <w:left w:w="0" w:type="dxa"/>
                  <w:bottom w:w="0" w:type="dxa"/>
                  <w:right w:w="0" w:type="dxa"/>
                </w:tblCellMar>
              </w:tblPrEx>
              <w:trPr>
                <w:trHeight w:val="314"/>
              </w:trPr>
              <w:tc>
                <w:tcPr>
                  <w:tcW w:w="3435" w:type="dxa"/>
                  <w:vMerge/>
                  <w:tcBorders>
                    <w:top w:val="none" w:sz="0" w:space="0" w:color="auto"/>
                    <w:left w:val="none" w:sz="0" w:space="0" w:color="auto"/>
                    <w:bottom w:val="none" w:sz="0" w:space="0" w:color="auto"/>
                    <w:right w:val="none" w:sz="0" w:space="0" w:color="auto"/>
                  </w:tcBorders>
                  <w:noWrap w:val="0"/>
                  <w:vAlign w:val="center"/>
                </w:tcPr>
                <w:p>
                  <w:pPr>
                    <w:pStyle w:val="表格"/>
                  </w:pPr>
                </w:p>
              </w:tc>
              <w:tc>
                <w:tcPr>
                  <w:tcW w:w="2118"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60</w:t>
                  </w:r>
                </w:p>
              </w:tc>
              <w:tc>
                <w:tcPr>
                  <w:tcW w:w="2226"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50</w:t>
                  </w:r>
                </w:p>
              </w:tc>
            </w:tr>
          </w:tbl>
          <w:p>
            <w:pPr>
              <w:adjustRightInd w:val="0"/>
              <w:snapToGrid w:val="0"/>
              <w:jc w:val="center"/>
              <w:rPr>
                <w:rFonts w:ascii="宋体" w:hAnsi="宋体" w:cs="宋体"/>
                <w:kern w:val="0"/>
                <w:szCs w:val="21"/>
              </w:rPr>
            </w:pPr>
          </w:p>
        </w:tc>
      </w:tr>
      <w:tr>
        <w:tblPrEx>
          <w:tblW w:w="0" w:type="auto"/>
          <w:tblInd w:w="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PrEx>
        <w:trPr>
          <w:trHeight w:val="375"/>
          <w:jc w:val="center"/>
        </w:trPr>
        <w:tc>
          <w:tcPr>
            <w:tcW w:w="800"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hint="eastAsia"/>
                <w:kern w:val="0"/>
                <w:szCs w:val="21"/>
              </w:rPr>
            </w:pPr>
            <w:r>
              <w:rPr>
                <w:rFonts w:ascii="宋体" w:hAnsi="宋体" w:cs="宋体" w:hint="eastAsia"/>
                <w:kern w:val="0"/>
                <w:szCs w:val="21"/>
              </w:rPr>
              <w:t xml:space="preserve">总量</w:t>
            </w:r>
          </w:p>
          <w:p>
            <w:pPr>
              <w:adjustRightInd w:val="0"/>
              <w:snapToGrid w:val="0"/>
              <w:jc w:val="center"/>
              <w:rPr>
                <w:rFonts w:ascii="宋体" w:hAnsi="宋体" w:cs="宋体" w:hint="eastAsia"/>
                <w:kern w:val="0"/>
                <w:szCs w:val="21"/>
              </w:rPr>
            </w:pPr>
            <w:r>
              <w:rPr>
                <w:rFonts w:ascii="宋体" w:hAnsi="宋体" w:cs="宋体" w:hint="eastAsia"/>
                <w:kern w:val="0"/>
                <w:szCs w:val="21"/>
              </w:rPr>
              <w:t xml:space="preserve">控制</w:t>
            </w:r>
          </w:p>
          <w:p>
            <w:pPr>
              <w:adjustRightInd w:val="0"/>
              <w:snapToGrid w:val="0"/>
              <w:jc w:val="center"/>
              <w:rPr>
                <w:rFonts w:ascii="宋体" w:hAnsi="宋体" w:cs="宋体"/>
                <w:kern w:val="0"/>
                <w:szCs w:val="21"/>
              </w:rPr>
            </w:pPr>
            <w:r>
              <w:rPr>
                <w:rFonts w:ascii="宋体" w:hAnsi="宋体" w:cs="宋体" w:hint="eastAsia"/>
                <w:kern w:val="0"/>
                <w:szCs w:val="21"/>
              </w:rPr>
              <w:t xml:space="preserve">指标</w:t>
            </w:r>
          </w:p>
        </w:tc>
        <w:tc>
          <w:tcPr>
            <w:tcW w:w="8190" w:type="dxa"/>
            <w:tcBorders>
              <w:top w:val="none" w:sz="0" w:space="0" w:color="auto"/>
              <w:left w:val="none" w:sz="0" w:space="0" w:color="auto"/>
              <w:bottom w:val="none" w:sz="0" w:space="0" w:color="auto"/>
              <w:right w:val="none" w:sz="0" w:space="0" w:color="auto"/>
            </w:tcBorders>
            <w:noWrap w:val="0"/>
            <w:vAlign w:val="center"/>
          </w:tcPr>
          <w:p>
            <w:pPr>
              <w:adjustRightInd w:val="0"/>
              <w:snapToGrid w:val="0"/>
              <w:rPr>
                <w:rFonts w:ascii="宋体" w:hAnsi="宋体" w:cs="宋体" w:hint="eastAsia"/>
                <w:kern w:val="0"/>
                <w:szCs w:val="21"/>
              </w:rPr>
            </w:pPr>
            <w:r>
              <w:rPr>
                <w:rFonts w:ascii="宋体" w:hAnsi="宋体" w:cs="宋体" w:hint="eastAsia"/>
                <w:kern w:val="0"/>
                <w:szCs w:val="21"/>
              </w:rPr>
              <w:t xml:space="preserve">无</w:t>
            </w:r>
          </w:p>
        </w:tc>
      </w:tr>
    </w:tbl>
    <w:p>
      <w:pPr>
        <w:jc w:val="center"/>
        <w:outlineLvl w:val="0"/>
        <w:rPr>
          <w:rFonts w:ascii="黑体" w:eastAsia="黑体" w:hAnsi="黑体"/>
          <w:snapToGrid w:val="0"/>
          <w:sz w:val="30"/>
          <w:szCs w:val="30"/>
        </w:rPr>
      </w:pPr>
      <w:r>
        <w:br w:type="page"/>
      </w:r>
      <w:r>
        <w:rPr>
          <w:rFonts w:ascii="黑体" w:eastAsia="黑体" w:hAnsi="黑体" w:hint="eastAsia"/>
          <w:snapToGrid w:val="0"/>
          <w:sz w:val="30"/>
          <w:szCs w:val="30"/>
        </w:rPr>
        <w:t xml:space="preserve">四、主要环境影响和保护措施</w:t>
      </w:r>
    </w:p>
    <w:tbl>
      <w:tblPr>
        <w:tblStyle w:val="TableNormal"/>
        <w:tblW w:w="8981" w:type="dxa"/>
        <w:jc w:val="center"/>
        <w:tblInd w:w="-41" w:type="dxa"/>
        <w:tblLayout w:type="fixed"/>
        <w:tblCellMar>
          <w:top w:w="0" w:type="dxa"/>
          <w:left w:w="108" w:type="dxa"/>
          <w:bottom w:w="0" w:type="dxa"/>
          <w:right w:w="108" w:type="dxa"/>
        </w:tblCellMar>
        <w:tblLook w:val="0000" w:firstRow="0" w:lastRow="0" w:firstColumn="0" w:lastColumn="0" w:noHBand="0" w:noVBand="0"/>
      </w:tblPr>
      <w:tblGrid>
        <w:gridCol w:w="579"/>
        <w:gridCol w:w="8402"/>
      </w:tblGrid>
      <w:tr>
        <w:tblPrEx>
          <w:tblW w:w="8981" w:type="dxa"/>
          <w:tblInd w:w="-41"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PrEx>
        <w:trPr>
          <w:trHeight w:val="4749"/>
          <w:jc w:val="center"/>
        </w:trPr>
        <w:tc>
          <w:tcPr>
            <w:tcW w:w="579" w:type="dxa"/>
            <w:tcBorders>
              <w:top w:val="none" w:sz="0" w:space="0" w:color="auto"/>
              <w:left w:val="none" w:sz="0" w:space="0" w:color="auto"/>
              <w:bottom w:val="none" w:sz="0" w:space="0" w:color="auto"/>
              <w:right w:val="none" w:sz="0" w:space="0" w:color="auto"/>
            </w:tcBorders>
            <w:noWrap w:val="0"/>
            <w:tcMar>
              <w:top w:w="0" w:type="dxa"/>
              <w:left w:w="28" w:type="dxa"/>
              <w:bottom w:w="0" w:type="dxa"/>
              <w:right w:w="28" w:type="dxa"/>
            </w:tcMar>
            <w:vAlign w:val="center"/>
          </w:tcPr>
          <w:p>
            <w:pPr>
              <w:adjustRightInd w:val="0"/>
              <w:snapToGrid w:val="0"/>
              <w:jc w:val="center"/>
              <w:rPr>
                <w:rFonts w:cs="宋体" w:hint="eastAsia"/>
                <w:szCs w:val="21"/>
              </w:rPr>
            </w:pPr>
            <w:r>
              <w:rPr>
                <w:rFonts w:cs="宋体" w:hint="eastAsia"/>
                <w:szCs w:val="21"/>
              </w:rPr>
              <w:t xml:space="preserve">施工</w:t>
            </w:r>
          </w:p>
          <w:p>
            <w:pPr>
              <w:adjustRightInd w:val="0"/>
              <w:snapToGrid w:val="0"/>
              <w:jc w:val="center"/>
              <w:rPr>
                <w:rFonts w:cs="宋体" w:hint="eastAsia"/>
                <w:szCs w:val="21"/>
              </w:rPr>
            </w:pPr>
            <w:r>
              <w:rPr>
                <w:rFonts w:cs="宋体" w:hint="eastAsia"/>
                <w:szCs w:val="21"/>
              </w:rPr>
              <w:t xml:space="preserve">期环</w:t>
            </w:r>
          </w:p>
          <w:p>
            <w:pPr>
              <w:adjustRightInd w:val="0"/>
              <w:snapToGrid w:val="0"/>
              <w:jc w:val="center"/>
              <w:rPr>
                <w:rFonts w:cs="宋体" w:hint="eastAsia"/>
                <w:szCs w:val="21"/>
              </w:rPr>
            </w:pPr>
            <w:r>
              <w:rPr>
                <w:rFonts w:cs="宋体" w:hint="eastAsia"/>
                <w:szCs w:val="21"/>
              </w:rPr>
              <w:t xml:space="preserve">境保</w:t>
            </w:r>
          </w:p>
          <w:p>
            <w:pPr>
              <w:adjustRightInd w:val="0"/>
              <w:snapToGrid w:val="0"/>
              <w:jc w:val="center"/>
              <w:rPr>
                <w:rFonts w:cs="宋体" w:hint="eastAsia"/>
                <w:szCs w:val="21"/>
              </w:rPr>
            </w:pPr>
            <w:r>
              <w:rPr>
                <w:rFonts w:cs="宋体" w:hint="eastAsia"/>
                <w:szCs w:val="21"/>
              </w:rPr>
              <w:t xml:space="preserve">护措</w:t>
            </w:r>
          </w:p>
          <w:p>
            <w:pPr>
              <w:adjustRightInd w:val="0"/>
              <w:snapToGrid w:val="0"/>
              <w:jc w:val="center"/>
              <w:rPr>
                <w:rFonts w:cs="宋体" w:hint="eastAsia"/>
                <w:bCs/>
                <w:szCs w:val="21"/>
              </w:rPr>
            </w:pPr>
            <w:r>
              <w:rPr>
                <w:rFonts w:cs="宋体" w:hint="eastAsia"/>
                <w:szCs w:val="21"/>
              </w:rPr>
              <w:t xml:space="preserve">施</w:t>
            </w:r>
          </w:p>
        </w:tc>
        <w:tc>
          <w:tcPr>
            <w:tcW w:w="8402" w:type="dxa"/>
            <w:tcBorders>
              <w:top w:val="none" w:sz="0" w:space="0" w:color="auto"/>
              <w:left w:val="none" w:sz="0" w:space="0" w:color="auto"/>
              <w:bottom w:val="none" w:sz="0" w:space="0" w:color="auto"/>
              <w:right w:val="none" w:sz="0" w:space="0" w:color="auto"/>
            </w:tcBorders>
            <w:noWrap w:val="0"/>
            <w:vAlign w:val="center"/>
          </w:tcPr>
          <w:p>
            <w:pPr>
              <w:pStyle w:val="环评正文"/>
              <w:ind w:firstLine="480"/>
            </w:pPr>
            <w:r>
              <w:t xml:space="preserve">项目施工期对环境影响主要有噪声、粉尘及固体废物，建设期限</w:t>
            </w:r>
            <w:r>
              <w:t xml:space="preserve">为</w:t>
            </w:r>
            <w:r>
              <w:t xml:space="preserve">1</w:t>
            </w:r>
            <w:r>
              <w:t xml:space="preserve">0</w:t>
            </w:r>
            <w:r>
              <w:t xml:space="preserve">个月，对环境的影响会随着施工期的结束而消失，故对周围环境影响不大。</w:t>
            </w:r>
          </w:p>
          <w:p>
            <w:pPr>
              <w:pStyle w:val="CommentSubject"/>
            </w:pPr>
            <w:r>
              <w:rPr>
                <w:rFonts w:hint="eastAsia"/>
              </w:rPr>
              <w:t xml:space="preserve">1.</w:t>
            </w:r>
            <w:r>
              <w:rPr>
                <w:rFonts w:hint="eastAsia"/>
              </w:rPr>
              <w:t xml:space="preserve"> </w:t>
            </w:r>
            <w:r>
              <w:rPr>
                <w:rFonts w:hint="eastAsia"/>
              </w:rPr>
              <w:t xml:space="preserve">施工期大气环境影响保护措施</w:t>
            </w:r>
          </w:p>
          <w:p>
            <w:pPr>
              <w:pStyle w:val="环评正文"/>
              <w:ind w:firstLine="480"/>
            </w:pPr>
            <w:r>
              <w:t xml:space="preserve">建筑施工现场严格按照《海东</w:t>
            </w:r>
            <w:r>
              <w:t xml:space="preserve">市</w:t>
            </w:r>
            <w:r>
              <w:t xml:space="preserve">202</w:t>
            </w:r>
            <w:r>
              <w:rPr>
                <w:rFonts w:hint="eastAsia"/>
                <w:lang w:val="en-US" w:eastAsia="zh-CN"/>
              </w:rPr>
              <w:t xml:space="preserve">2</w:t>
            </w:r>
            <w:r>
              <w:t xml:space="preserve">年大气污染防治工作方案》中的要求，具体措施如下：</w:t>
            </w:r>
          </w:p>
          <w:p>
            <w:pPr>
              <w:pStyle w:val="环评正文"/>
              <w:ind w:firstLine="480"/>
            </w:pPr>
            <w:r>
              <w:t xml:space="preserve">①</w:t>
            </w:r>
            <w:r>
              <w:t xml:space="preserve">施工场地内和施工场地进出口道路采用水泥硬化地面；</w:t>
            </w:r>
          </w:p>
          <w:p>
            <w:pPr>
              <w:pStyle w:val="环评正文"/>
              <w:ind w:firstLine="480"/>
            </w:pPr>
            <w:r>
              <w:t xml:space="preserve">②</w:t>
            </w:r>
            <w:r>
              <w:t xml:space="preserve">在施工场地进出口设置车辆冲洗平台，对进出施工场地的运输车辆进</w:t>
            </w:r>
            <w:r>
              <w:t xml:space="preserve">行</w:t>
            </w:r>
            <w:r>
              <w:t xml:space="preserve">100</w:t>
            </w:r>
            <w:r>
              <w:t xml:space="preserve">%</w:t>
            </w:r>
            <w:r>
              <w:t xml:space="preserve">冲洗，另外渣土运输车辆车身进行密闭；</w:t>
            </w:r>
          </w:p>
          <w:p>
            <w:pPr>
              <w:pStyle w:val="环评正文"/>
              <w:ind w:firstLine="480"/>
            </w:pPr>
            <w:r>
              <w:t xml:space="preserve">③</w:t>
            </w:r>
            <w:r>
              <w:t xml:space="preserve">施工场地内暂不利用或裸露地面，全部采用密目防尘网遮盖或进行绿化，并定期洒水，裸露地面覆</w:t>
            </w:r>
            <w:r>
              <w:t xml:space="preserve">盖</w:t>
            </w:r>
            <w:r>
              <w:t xml:space="preserve">100</w:t>
            </w:r>
            <w:r>
              <w:t xml:space="preserve">%</w:t>
            </w:r>
            <w:r>
              <w:t xml:space="preserve">；</w:t>
            </w:r>
          </w:p>
          <w:p>
            <w:pPr>
              <w:pStyle w:val="环评正文"/>
              <w:ind w:firstLine="480"/>
            </w:pPr>
            <w:r>
              <w:t xml:space="preserve">④</w:t>
            </w:r>
            <w:r>
              <w:t xml:space="preserve">施工道路定期洒水，清扫并保证进出口周</w:t>
            </w:r>
            <w:r>
              <w:t xml:space="preserve">边</w:t>
            </w:r>
            <w:r>
              <w:t xml:space="preserve">100m</w:t>
            </w:r>
            <w:r>
              <w:t xml:space="preserve"> </w:t>
            </w:r>
            <w:r>
              <w:t xml:space="preserve">以内的路面不得有泥土和建筑垃圾；</w:t>
            </w:r>
          </w:p>
          <w:p>
            <w:pPr>
              <w:pStyle w:val="环评正文"/>
              <w:ind w:firstLine="480"/>
            </w:pPr>
            <w:r>
              <w:t xml:space="preserve">⑤</w:t>
            </w:r>
            <w:r>
              <w:t xml:space="preserve">建筑材料和土石方堆放场地利用密目防尘</w:t>
            </w:r>
            <w:r>
              <w:t xml:space="preserve">网</w:t>
            </w:r>
            <w:r>
              <w:t xml:space="preserve">100</w:t>
            </w:r>
            <w:r>
              <w:t xml:space="preserve">%</w:t>
            </w:r>
            <w:r>
              <w:t xml:space="preserve">遮盖，并定期洒水；</w:t>
            </w:r>
          </w:p>
          <w:p>
            <w:pPr>
              <w:pStyle w:val="环评正文"/>
              <w:ind w:firstLine="480"/>
            </w:pPr>
            <w:r>
              <w:t xml:space="preserve">⑥</w:t>
            </w:r>
            <w:r>
              <w:t xml:space="preserve">施工场地进出口设置扬尘污染防治监督牌；</w:t>
            </w:r>
          </w:p>
          <w:p>
            <w:pPr>
              <w:pStyle w:val="环评正文"/>
              <w:ind w:firstLine="480"/>
            </w:pPr>
            <w:r>
              <w:t xml:space="preserve">⑦</w:t>
            </w:r>
            <w:r>
              <w:t xml:space="preserve">土石方作业前，对作业场地进</w:t>
            </w:r>
            <w:r>
              <w:t xml:space="preserve">行</w:t>
            </w:r>
            <w:r>
              <w:t xml:space="preserve">100</w:t>
            </w:r>
            <w:r>
              <w:t xml:space="preserve">%</w:t>
            </w:r>
            <w:r>
              <w:t xml:space="preserve">洒水，保证湿法作业；</w:t>
            </w:r>
          </w:p>
          <w:p>
            <w:pPr>
              <w:pStyle w:val="环评正文"/>
              <w:ind w:firstLine="480"/>
            </w:pPr>
            <w:r>
              <w:t xml:space="preserve">⑧</w:t>
            </w:r>
            <w:r>
              <w:t xml:space="preserve">若在施工期出现重度污染天气的情况，应停止施工作业，避免对大气环境造成更进一步的影响。</w:t>
            </w:r>
          </w:p>
          <w:p>
            <w:pPr>
              <w:pStyle w:val="环评正文"/>
              <w:ind w:firstLine="480"/>
            </w:pPr>
            <w:r>
              <w:t xml:space="preserve">采取上述措施后对周围环境造成影响较小。</w:t>
            </w:r>
          </w:p>
          <w:p>
            <w:pPr>
              <w:pStyle w:val="CommentSubject"/>
            </w:pPr>
            <w:r>
              <w:rPr>
                <w:rFonts w:hint="eastAsia"/>
              </w:rPr>
              <w:t xml:space="preserve">2.</w:t>
            </w:r>
            <w:r>
              <w:rPr>
                <w:rFonts w:hint="eastAsia"/>
              </w:rPr>
              <w:t xml:space="preserve"> </w:t>
            </w:r>
            <w:r>
              <w:rPr>
                <w:rFonts w:hint="eastAsia"/>
              </w:rPr>
              <w:t xml:space="preserve">施工期水环境影响保护措施</w:t>
            </w:r>
          </w:p>
          <w:p>
            <w:pPr>
              <w:pStyle w:val="环评正文"/>
              <w:ind w:firstLine="480"/>
            </w:pPr>
            <w:r>
              <w:t xml:space="preserve">（</w:t>
            </w:r>
            <w:r>
              <w:t xml:space="preserve">1</w:t>
            </w:r>
            <w:r>
              <w:t xml:space="preserve">）加强施工机械设备的维修保养，避免施工机械在施工过程中燃料用油跑、冒、滴、漏现象的发生。</w:t>
            </w:r>
          </w:p>
          <w:p>
            <w:pPr>
              <w:pStyle w:val="环评正文"/>
              <w:ind w:firstLine="480"/>
              <w:rPr>
                <w:rFonts w:hint="default"/>
              </w:rPr>
            </w:pPr>
            <w:r>
              <w:t xml:space="preserve">（</w:t>
            </w:r>
            <w:r>
              <w:t xml:space="preserve">2</w:t>
            </w:r>
            <w:r>
              <w:t xml:space="preserve">）项目施工混凝土以外购为主，人工拌合为辅，不单独设</w:t>
            </w:r>
            <w:r>
              <w:rPr>
                <w:rFonts w:hint="eastAsia"/>
                <w:lang w:eastAsia="zh-CN"/>
              </w:rPr>
              <w:t xml:space="preserve">置</w:t>
            </w:r>
            <w:r>
              <w:t xml:space="preserve">拌合站。施工用水按比例取用，有效控制用水量，达到混凝土要求即可，确保不会产生径流。</w:t>
            </w:r>
          </w:p>
          <w:p>
            <w:pPr>
              <w:pStyle w:val="环评正文"/>
              <w:ind w:firstLine="480"/>
            </w:pPr>
            <w:r>
              <w:t xml:space="preserve">（</w:t>
            </w:r>
            <w:r>
              <w:t xml:space="preserve">3</w:t>
            </w:r>
            <w:r>
              <w:t xml:space="preserve">）严禁在河道内冲洗施工机械及设备。</w:t>
            </w:r>
          </w:p>
          <w:p>
            <w:pPr>
              <w:pStyle w:val="环评正文"/>
              <w:ind w:firstLine="480"/>
            </w:pPr>
            <w:r>
              <w:t xml:space="preserve">（</w:t>
            </w:r>
            <w:r>
              <w:t xml:space="preserve">4</w:t>
            </w:r>
            <w:r>
              <w:t xml:space="preserve">）施工期施工人员洗漱废水洒水抑尘，粪便污水依托村内旱厕收集后用于施肥。</w:t>
            </w:r>
          </w:p>
          <w:p>
            <w:pPr>
              <w:pStyle w:val="环评正文"/>
              <w:ind w:firstLine="480"/>
            </w:pPr>
            <w:r>
              <w:t xml:space="preserve">采取上述措施后对周围环境造成影响较小。</w:t>
            </w:r>
          </w:p>
          <w:p>
            <w:pPr>
              <w:pStyle w:val="CommentSubject"/>
            </w:pPr>
            <w:r>
              <w:rPr>
                <w:rFonts w:hint="eastAsia"/>
              </w:rPr>
              <w:t xml:space="preserve">3.</w:t>
            </w:r>
            <w:r>
              <w:rPr>
                <w:rFonts w:hint="eastAsia"/>
              </w:rPr>
              <w:t xml:space="preserve"> </w:t>
            </w:r>
            <w:r>
              <w:rPr>
                <w:rFonts w:hint="eastAsia"/>
              </w:rPr>
              <w:t xml:space="preserve">施工期声环境影响保护措施</w:t>
            </w:r>
          </w:p>
          <w:p>
            <w:pPr>
              <w:pStyle w:val="环评正文"/>
              <w:ind w:firstLine="480"/>
            </w:pPr>
            <w:r>
              <w:t xml:space="preserve">施工场地噪声源主要为各类高噪声施工机械，各设备声源声级</w:t>
            </w:r>
            <w:r>
              <w:t xml:space="preserve">在</w:t>
            </w:r>
            <w:r>
              <w:t xml:space="preserve">78dB(A</w:t>
            </w:r>
            <w:r>
              <w:t xml:space="preserve">)</w:t>
            </w:r>
            <w:r>
              <w:t xml:space="preserve">～</w:t>
            </w:r>
            <w:r>
              <w:t xml:space="preserve">90d</w:t>
            </w:r>
            <w:r>
              <w:t xml:space="preserve">B</w:t>
            </w:r>
            <w:r>
              <w:t xml:space="preserve">（</w:t>
            </w:r>
            <w:r>
              <w:t xml:space="preserve">A</w:t>
            </w:r>
            <w:r>
              <w:t xml:space="preserve">）之间。为确保周边噪声环境良好，应做好相关噪声污染防治措施：</w:t>
            </w:r>
          </w:p>
          <w:p>
            <w:pPr>
              <w:pStyle w:val="环评正文"/>
              <w:ind w:firstLine="480"/>
            </w:pPr>
            <w:r>
              <w:t xml:space="preserve">（</w:t>
            </w:r>
            <w:r>
              <w:t xml:space="preserve">1</w:t>
            </w:r>
            <w:r>
              <w:t xml:space="preserve">）合理安排作业时间，</w:t>
            </w:r>
            <w:r>
              <w:t xml:space="preserve">在</w:t>
            </w:r>
            <w:r>
              <w:t xml:space="preserve">12:0</w:t>
            </w:r>
            <w:r>
              <w:t xml:space="preserve">0</w:t>
            </w:r>
            <w:r>
              <w:t xml:space="preserve">至</w:t>
            </w:r>
            <w:r>
              <w:t xml:space="preserve">14:0</w:t>
            </w:r>
            <w:r>
              <w:t xml:space="preserve">0</w:t>
            </w:r>
            <w:r>
              <w:t xml:space="preserve">和</w:t>
            </w:r>
            <w:r>
              <w:t xml:space="preserve">22:0</w:t>
            </w:r>
            <w:r>
              <w:t xml:space="preserve">0</w:t>
            </w:r>
            <w:r>
              <w:t xml:space="preserve">至次</w:t>
            </w:r>
            <w:r>
              <w:t xml:space="preserve">日</w:t>
            </w:r>
            <w:r>
              <w:t xml:space="preserve">6:0</w:t>
            </w:r>
            <w:r>
              <w:t xml:space="preserve">0</w:t>
            </w:r>
            <w:r>
              <w:t xml:space="preserve">禁止施工；</w:t>
            </w:r>
          </w:p>
          <w:p>
            <w:pPr>
              <w:pStyle w:val="环评正文"/>
              <w:ind w:firstLine="480"/>
            </w:pPr>
            <w:r>
              <w:t xml:space="preserve">（</w:t>
            </w:r>
            <w:r>
              <w:t xml:space="preserve">2</w:t>
            </w:r>
            <w:r>
              <w:t xml:space="preserve">）选用低噪声系列工程机械设备；</w:t>
            </w:r>
          </w:p>
          <w:p>
            <w:pPr>
              <w:pStyle w:val="环评正文"/>
              <w:ind w:firstLine="480"/>
            </w:pPr>
            <w:r>
              <w:t xml:space="preserve">（</w:t>
            </w:r>
            <w:r>
              <w:t xml:space="preserve">3</w:t>
            </w:r>
            <w:r>
              <w:t xml:space="preserve">）加强运输车辆的管理，建材、土石方等运输在白天进行，并严禁场地内车辆鸣笛。</w:t>
            </w:r>
          </w:p>
          <w:p>
            <w:pPr>
              <w:pStyle w:val="环评正文"/>
              <w:ind w:firstLine="480"/>
            </w:pPr>
            <w:r>
              <w:t xml:space="preserve">建筑施工单位在加强管理，严格执行以上有关的管理规定的前提下，可有效降低施工噪声，减少对周边环境的影响。</w:t>
            </w:r>
          </w:p>
          <w:p>
            <w:pPr>
              <w:pStyle w:val="CommentSubject"/>
            </w:pPr>
            <w:r>
              <w:rPr>
                <w:rFonts w:hint="eastAsia"/>
              </w:rPr>
              <w:t xml:space="preserve">4.</w:t>
            </w:r>
            <w:r>
              <w:rPr>
                <w:rFonts w:hint="eastAsia"/>
              </w:rPr>
              <w:t xml:space="preserve"> </w:t>
            </w:r>
            <w:r>
              <w:rPr>
                <w:rFonts w:hint="eastAsia"/>
              </w:rPr>
              <w:t xml:space="preserve">施工期固体废物影响保护措施</w:t>
            </w:r>
          </w:p>
          <w:p>
            <w:pPr>
              <w:pStyle w:val="环评正文"/>
              <w:ind w:firstLine="480"/>
            </w:pPr>
            <w:r>
              <w:t xml:space="preserve">施工期固体废物主要有施工人员生活垃圾和建筑废弃材料。本项目施工定</w:t>
            </w:r>
            <w:r>
              <w:t xml:space="preserve">员</w:t>
            </w:r>
            <w:r>
              <w:t xml:space="preserve">1</w:t>
            </w:r>
            <w:r>
              <w:t xml:space="preserve">0</w:t>
            </w:r>
            <w:r>
              <w:t xml:space="preserve">人，垃圾产生量按</w:t>
            </w:r>
            <w:r>
              <w:t xml:space="preserve">照</w:t>
            </w:r>
            <w:r>
              <w:t xml:space="preserve">0.5kg/d</w:t>
            </w:r>
            <w:r>
              <w:t xml:space="preserve">·</w:t>
            </w:r>
            <w:r>
              <w:t xml:space="preserve">人计，产生生活垃</w:t>
            </w:r>
            <w:r>
              <w:t xml:space="preserve">圾</w:t>
            </w:r>
            <w:r>
              <w:t xml:space="preserve">5kg/</w:t>
            </w:r>
            <w:r>
              <w:t xml:space="preserve">d</w:t>
            </w:r>
            <w:r>
              <w:t xml:space="preserve">，在施工场地设置带盖垃圾收集箱集中收集，由环卫部门定期清运至垃圾填埋场卫生填埋；塑料包装袋等集中收集作为生活垃圾清运至生活垃圾填埋场；废土、废渣收集后用于厂区平整或周边洼地填埋并压实；采取上述措施后对周围环境造成影响较小。</w:t>
            </w:r>
          </w:p>
          <w:p>
            <w:pPr>
              <w:pStyle w:val="环评正文"/>
              <w:ind w:firstLine="480"/>
            </w:pPr>
          </w:p>
        </w:tc>
      </w:tr>
      <w:tr>
        <w:tblPrEx>
          <w:tblW w:w="8981" w:type="dxa"/>
          <w:tblInd w:w="-41"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PrEx>
        <w:trPr>
          <w:trHeight w:val="6887"/>
          <w:jc w:val="center"/>
        </w:trPr>
        <w:tc>
          <w:tcPr>
            <w:tcW w:w="579" w:type="dxa"/>
            <w:tcBorders>
              <w:top w:val="none" w:sz="0" w:space="0" w:color="auto"/>
              <w:left w:val="none" w:sz="0" w:space="0" w:color="auto"/>
              <w:bottom w:val="none" w:sz="0" w:space="0" w:color="auto"/>
              <w:right w:val="none" w:sz="0" w:space="0" w:color="auto"/>
            </w:tcBorders>
            <w:noWrap w:val="0"/>
            <w:tcMar>
              <w:top w:w="0" w:type="dxa"/>
              <w:left w:w="28" w:type="dxa"/>
              <w:bottom w:w="0" w:type="dxa"/>
              <w:right w:w="28" w:type="dxa"/>
            </w:tcMar>
            <w:vAlign w:val="center"/>
          </w:tcPr>
          <w:p>
            <w:pPr>
              <w:adjustRightInd w:val="0"/>
              <w:snapToGrid w:val="0"/>
              <w:jc w:val="center"/>
              <w:rPr>
                <w:rFonts w:ascii="宋体" w:hAnsi="宋体" w:cs="宋体" w:hint="eastAsia"/>
                <w:bCs/>
                <w:szCs w:val="21"/>
              </w:rPr>
            </w:pPr>
            <w:r>
              <w:rPr>
                <w:rFonts w:ascii="宋体" w:hAnsi="宋体" w:cs="宋体" w:hint="eastAsia"/>
                <w:bCs/>
                <w:szCs w:val="21"/>
              </w:rPr>
              <w:t xml:space="preserve">运营</w:t>
            </w:r>
          </w:p>
          <w:p>
            <w:pPr>
              <w:adjustRightInd w:val="0"/>
              <w:snapToGrid w:val="0"/>
              <w:jc w:val="center"/>
              <w:rPr>
                <w:rFonts w:ascii="宋体" w:hAnsi="宋体" w:cs="宋体" w:hint="eastAsia"/>
                <w:bCs/>
                <w:szCs w:val="21"/>
              </w:rPr>
            </w:pPr>
            <w:r>
              <w:rPr>
                <w:rFonts w:ascii="宋体" w:hAnsi="宋体" w:cs="宋体" w:hint="eastAsia"/>
                <w:bCs/>
                <w:szCs w:val="21"/>
              </w:rPr>
              <w:t xml:space="preserve">期环</w:t>
            </w:r>
          </w:p>
          <w:p>
            <w:pPr>
              <w:adjustRightInd w:val="0"/>
              <w:snapToGrid w:val="0"/>
              <w:jc w:val="center"/>
              <w:rPr>
                <w:rFonts w:ascii="宋体" w:hAnsi="宋体" w:cs="宋体" w:hint="eastAsia"/>
                <w:bCs/>
                <w:szCs w:val="21"/>
              </w:rPr>
            </w:pPr>
            <w:r>
              <w:rPr>
                <w:rFonts w:ascii="宋体" w:hAnsi="宋体" w:cs="宋体" w:hint="eastAsia"/>
                <w:bCs/>
                <w:szCs w:val="21"/>
              </w:rPr>
              <w:t xml:space="preserve">境影</w:t>
            </w:r>
          </w:p>
          <w:p>
            <w:pPr>
              <w:adjustRightInd w:val="0"/>
              <w:snapToGrid w:val="0"/>
              <w:jc w:val="center"/>
              <w:rPr>
                <w:rFonts w:ascii="宋体" w:hAnsi="宋体" w:cs="宋体" w:hint="eastAsia"/>
                <w:bCs/>
                <w:szCs w:val="21"/>
              </w:rPr>
            </w:pPr>
            <w:r>
              <w:rPr>
                <w:rFonts w:ascii="宋体" w:hAnsi="宋体" w:cs="宋体" w:hint="eastAsia"/>
                <w:bCs/>
                <w:szCs w:val="21"/>
              </w:rPr>
              <w:t xml:space="preserve">响和</w:t>
            </w:r>
          </w:p>
          <w:p>
            <w:pPr>
              <w:adjustRightInd w:val="0"/>
              <w:snapToGrid w:val="0"/>
              <w:jc w:val="center"/>
              <w:rPr>
                <w:rFonts w:ascii="宋体" w:hAnsi="宋体" w:cs="宋体" w:hint="eastAsia"/>
                <w:bCs/>
                <w:szCs w:val="21"/>
              </w:rPr>
            </w:pPr>
            <w:r>
              <w:rPr>
                <w:rFonts w:ascii="宋体" w:hAnsi="宋体" w:cs="宋体" w:hint="eastAsia"/>
                <w:bCs/>
                <w:szCs w:val="21"/>
              </w:rPr>
              <w:t xml:space="preserve">保护</w:t>
            </w:r>
          </w:p>
          <w:p>
            <w:pPr>
              <w:adjustRightInd w:val="0"/>
              <w:snapToGrid w:val="0"/>
              <w:jc w:val="center"/>
              <w:rPr>
                <w:rFonts w:ascii="宋体" w:hAnsi="宋体" w:cs="宋体"/>
                <w:bCs/>
                <w:szCs w:val="21"/>
              </w:rPr>
            </w:pPr>
            <w:r>
              <w:rPr>
                <w:rFonts w:ascii="宋体" w:hAnsi="宋体" w:cs="宋体" w:hint="eastAsia"/>
                <w:bCs/>
                <w:szCs w:val="21"/>
              </w:rPr>
              <w:t xml:space="preserve">措施</w:t>
            </w:r>
          </w:p>
        </w:tc>
        <w:tc>
          <w:tcPr>
            <w:tcW w:w="8402" w:type="dxa"/>
            <w:tcBorders>
              <w:top w:val="none" w:sz="0" w:space="0" w:color="auto"/>
              <w:left w:val="none" w:sz="0" w:space="0" w:color="auto"/>
              <w:bottom w:val="none" w:sz="0" w:space="0" w:color="auto"/>
              <w:right w:val="none" w:sz="0" w:space="0" w:color="auto"/>
            </w:tcBorders>
            <w:noWrap w:val="0"/>
            <w:vAlign w:val="center"/>
          </w:tcPr>
          <w:p>
            <w:pPr>
              <w:pStyle w:val="CommentSubject"/>
            </w:pPr>
            <w:r>
              <w:t xml:space="preserve">（一）废气源强核算</w:t>
            </w:r>
            <w:r>
              <w:rPr>
                <w:rFonts w:hint="eastAsia"/>
              </w:rPr>
              <w:t xml:space="preserve">及影响分析</w:t>
            </w:r>
          </w:p>
          <w:p>
            <w:pPr>
              <w:pStyle w:val="环评正文"/>
              <w:ind w:firstLine="480"/>
            </w:pPr>
            <w:r>
              <w:t xml:space="preserve">本项目运营期废气污染物主要为油菜籽筛选过程、小麦清选和磨制过程产生的颗粒物，本报告采用产排污系数法核算本项目榨油工艺和磨面工艺产生的颗粒物。</w:t>
            </w:r>
          </w:p>
          <w:p>
            <w:pPr>
              <w:pStyle w:val="环评正文"/>
              <w:ind w:firstLine="480"/>
              <w:rPr>
                <w:rFonts w:eastAsia="宋体" w:hint="default"/>
                <w:lang w:val="en-US" w:eastAsia="zh-CN"/>
              </w:rPr>
            </w:pPr>
            <w:r>
              <w:rPr>
                <w:rFonts w:hint="eastAsia"/>
                <w:lang w:eastAsia="zh-CN"/>
              </w:rPr>
              <w:t xml:space="preserve">（</w:t>
            </w:r>
            <w:r>
              <w:rPr>
                <w:rFonts w:hint="eastAsia"/>
                <w:lang w:val="en-US" w:eastAsia="zh-CN"/>
              </w:rPr>
              <w:t xml:space="preserve">1</w:t>
            </w:r>
            <w:r>
              <w:rPr>
                <w:rFonts w:hint="eastAsia"/>
                <w:lang w:eastAsia="zh-CN"/>
              </w:rPr>
              <w:t xml:space="preserve">）</w:t>
            </w:r>
            <w:r>
              <w:rPr>
                <w:rFonts w:hint="eastAsia"/>
                <w:lang w:val="en-US" w:eastAsia="zh-CN"/>
              </w:rPr>
              <w:t xml:space="preserve">粉尘</w:t>
            </w:r>
          </w:p>
          <w:p>
            <w:pPr>
              <w:pStyle w:val="环评正文"/>
              <w:ind w:firstLine="480"/>
              <w:rPr>
                <w:rFonts w:hint="eastAsia"/>
                <w:lang w:val="en-US" w:eastAsia="zh-CN"/>
              </w:rPr>
            </w:pPr>
            <w:r>
              <w:t xml:space="preserve">①</w:t>
            </w:r>
            <w:r>
              <w:rPr>
                <w:rFonts w:hint="eastAsia"/>
                <w:lang w:val="en-US" w:eastAsia="zh-CN"/>
              </w:rPr>
              <w:t xml:space="preserve">小麦清洗、磨制</w:t>
            </w:r>
          </w:p>
          <w:p>
            <w:pPr>
              <w:pStyle w:val="环评正文"/>
              <w:ind w:firstLine="480"/>
              <w:rPr>
                <w:rFonts w:eastAsia="宋体" w:hint="default"/>
                <w:lang w:val="en-US" w:eastAsia="zh-CN"/>
              </w:rPr>
            </w:pPr>
            <w:r>
              <w:rPr>
                <w:rFonts w:hint="eastAsia"/>
              </w:rPr>
              <w:t xml:space="preserve">经自然晾干的小麦通过输送管道从粮库输送到磨面坊，在磨面坊内采用吸粮机将小麦吸进清粮</w:t>
            </w:r>
            <w:r>
              <w:rPr>
                <w:rFonts w:hint="eastAsia"/>
                <w:lang w:eastAsia="zh-CN"/>
              </w:rPr>
              <w:t xml:space="preserve">机</w:t>
            </w:r>
            <w:r>
              <w:rPr>
                <w:rFonts w:hint="eastAsia"/>
              </w:rPr>
              <w:t xml:space="preserve">进行筛分，分离后的净麦进入脱皮机脱皮后采用润麦机计量加水润麦，润</w:t>
            </w:r>
            <w:r>
              <w:rPr>
                <w:rFonts w:hint="eastAsia"/>
              </w:rPr>
              <w:t xml:space="preserve">麦</w:t>
            </w:r>
            <w:r>
              <w:rPr>
                <w:rFonts w:hint="eastAsia"/>
              </w:rPr>
              <w:t xml:space="preserve">12</w:t>
            </w:r>
            <w:r>
              <w:rPr>
                <w:rFonts w:hint="eastAsia"/>
              </w:rPr>
              <w:t xml:space="preserve">h</w:t>
            </w:r>
            <w:r>
              <w:rPr>
                <w:rFonts w:hint="eastAsia"/>
              </w:rPr>
              <w:t xml:space="preserve">后采用上料机将小麦加入到磨粉机进行磨粉</w:t>
            </w:r>
            <w:r>
              <w:rPr>
                <w:rFonts w:hint="eastAsia"/>
                <w:lang w:eastAsia="zh-CN"/>
              </w:rPr>
              <w:t xml:space="preserve">。</w:t>
            </w:r>
            <w:r>
              <w:rPr>
                <w:rFonts w:hint="eastAsia"/>
                <w:lang w:val="en-US" w:eastAsia="zh-CN"/>
              </w:rPr>
              <w:t xml:space="preserve">其清选、磨制过程中产生的主要污染物为颗粒物。</w:t>
            </w:r>
          </w:p>
          <w:p>
            <w:pPr>
              <w:pStyle w:val="环评正文"/>
              <w:ind w:firstLine="480"/>
              <w:rPr>
                <w:rFonts w:hint="eastAsia"/>
                <w:lang w:eastAsia="zh-CN"/>
              </w:rPr>
            </w:pPr>
            <w:r>
              <w:t xml:space="preserve">根据《第二次全国污染源普查产排污核算系数手册（试用版）》</w:t>
            </w:r>
            <w:r>
              <w:t xml:space="preserve">（</w:t>
            </w:r>
            <w:r>
              <w:t xml:space="preserve">2019</w:t>
            </w:r>
            <w:r>
              <w:t xml:space="preserve"> </w:t>
            </w:r>
            <w:r>
              <w:t xml:space="preserve">年</w:t>
            </w:r>
            <w:r>
              <w:t xml:space="preserve"> </w:t>
            </w:r>
            <w:r>
              <w:t xml:space="preserve">4</w:t>
            </w:r>
            <w:r>
              <w:t xml:space="preserve">月</w:t>
            </w:r>
            <w:r>
              <w:t xml:space="preserve">）</w:t>
            </w:r>
            <w:r>
              <w:t xml:space="preserve">“</w:t>
            </w:r>
            <w:r>
              <w:t xml:space="preserve">13</w:t>
            </w:r>
            <w:r>
              <w:t xml:space="preserve">1</w:t>
            </w:r>
            <w:r>
              <w:t xml:space="preserve">谷物磨制行业系数手册（初稿</w:t>
            </w:r>
            <w:r>
              <w:t xml:space="preserve">）</w:t>
            </w:r>
            <w:r>
              <w:t xml:space="preserve">”</w:t>
            </w:r>
            <w:r>
              <w:t xml:space="preserve">，所有规模加工小麦粉的工艺在</w:t>
            </w:r>
            <w:r>
              <w:rPr>
                <w:rFonts w:hint="eastAsia"/>
                <w:lang w:val="en-US" w:eastAsia="zh-CN"/>
              </w:rPr>
              <w:t xml:space="preserve">清选</w:t>
            </w:r>
            <w:r>
              <w:t xml:space="preserve">、磨制</w:t>
            </w:r>
            <w:r>
              <w:rPr>
                <w:rFonts w:hint="eastAsia"/>
                <w:lang w:val="en-US" w:eastAsia="zh-CN"/>
              </w:rPr>
              <w:t xml:space="preserve">工序</w:t>
            </w:r>
            <w:r>
              <w:t xml:space="preserve">颗粒物的产污系数为</w:t>
            </w:r>
            <w:r>
              <w:rPr>
                <w:rFonts w:hint="eastAsia"/>
                <w:lang w:val="en-US" w:eastAsia="zh-CN"/>
              </w:rPr>
              <w:t xml:space="preserve">0.255</w:t>
            </w:r>
            <w:r>
              <w:t xml:space="preserve">kg/</w:t>
            </w:r>
            <w:r>
              <w:t xml:space="preserve">t</w:t>
            </w:r>
            <w:r>
              <w:t xml:space="preserve">原料，本项目年加工小麦</w:t>
            </w:r>
            <w:r>
              <w:t xml:space="preserve">量</w:t>
            </w:r>
            <w:r>
              <w:t xml:space="preserve">6000t/</w:t>
            </w:r>
            <w:r>
              <w:t xml:space="preserve">a</w:t>
            </w:r>
            <w:r>
              <w:t xml:space="preserve">，则本项目磨面工序颗粒物产生量为</w:t>
            </w:r>
            <w:r>
              <w:rPr>
                <w:rFonts w:hint="eastAsia"/>
                <w:lang w:val="en-US" w:eastAsia="zh-CN"/>
              </w:rPr>
              <w:t xml:space="preserve">1530</w:t>
            </w:r>
            <w:r>
              <w:t xml:space="preserve">kg/</w:t>
            </w:r>
            <w:r>
              <w:t xml:space="preserve">a</w:t>
            </w:r>
            <w:r>
              <w:t xml:space="preserve">（合</w:t>
            </w:r>
            <w:r>
              <w:rPr>
                <w:rFonts w:hint="eastAsia"/>
                <w:lang w:val="en-US" w:eastAsia="zh-CN"/>
              </w:rPr>
              <w:t xml:space="preserve">1.53</w:t>
            </w:r>
            <w:r>
              <w:t xml:space="preserve">t/</w:t>
            </w:r>
            <w:r>
              <w:t xml:space="preserve">a</w:t>
            </w:r>
            <w:r>
              <w:t xml:space="preserve">）。根据企业提供的信息，磨面工艺风机风量</w:t>
            </w:r>
            <w:r>
              <w:t xml:space="preserve">为</w:t>
            </w:r>
            <w:r>
              <w:t xml:space="preserve">6356m</w:t>
            </w:r>
            <w:r>
              <w:rPr>
                <w:vertAlign w:val="superscript"/>
              </w:rPr>
              <w:t xml:space="preserve">3</w:t>
            </w:r>
            <w:r>
              <w:t xml:space="preserve">/h</w:t>
            </w:r>
            <w:r>
              <w:rPr>
                <w:rFonts w:hint="eastAsia"/>
                <w:lang w:eastAsia="zh-CN"/>
              </w:rPr>
              <w:t xml:space="preserve">。</w:t>
            </w:r>
          </w:p>
          <w:p>
            <w:pPr>
              <w:pStyle w:val="环评正文"/>
              <w:ind w:firstLine="480"/>
              <w:rPr>
                <w:rFonts w:hint="eastAsia"/>
                <w:lang w:val="en-US" w:eastAsia="zh-CN"/>
              </w:rPr>
            </w:pPr>
            <w:r>
              <w:rPr>
                <w:rFonts w:hint="eastAsia"/>
                <w:lang w:val="en-US" w:eastAsia="zh-CN"/>
              </w:rPr>
              <w:t xml:space="preserve">环保措施：粉尘</w:t>
            </w:r>
            <w:r>
              <w:t xml:space="preserve">经自带除尘器</w:t>
            </w:r>
            <w:r>
              <w:rPr>
                <w:rFonts w:hint="eastAsia"/>
                <w:lang w:eastAsia="zh-CN"/>
              </w:rPr>
              <w:t xml:space="preserve">（</w:t>
            </w:r>
            <w:r>
              <w:rPr>
                <w:rFonts w:hint="eastAsia"/>
                <w:lang w:val="en-US" w:eastAsia="zh-CN"/>
              </w:rPr>
              <w:t xml:space="preserve">布袋除尘</w:t>
            </w:r>
            <w:r>
              <w:rPr>
                <w:rFonts w:hint="eastAsia"/>
                <w:lang w:eastAsia="zh-CN"/>
              </w:rPr>
              <w:t xml:space="preserve">）</w:t>
            </w:r>
            <w:r>
              <w:t xml:space="preserve">除尘（除尘效率</w:t>
            </w:r>
            <w:r>
              <w:t xml:space="preserve">以</w:t>
            </w:r>
            <w:r>
              <w:t xml:space="preserve">80</w:t>
            </w:r>
            <w:r>
              <w:t xml:space="preserve">%</w:t>
            </w:r>
            <w:r>
              <w:t xml:space="preserve">计）</w:t>
            </w:r>
            <w:r>
              <w:rPr>
                <w:rFonts w:hint="eastAsia"/>
                <w:lang w:val="en-US" w:eastAsia="zh-CN"/>
              </w:rPr>
              <w:t xml:space="preserve">后</w:t>
            </w:r>
            <w:r>
              <w:rPr>
                <w:rFonts w:hint="eastAsia"/>
                <w:lang w:eastAsia="zh-CN"/>
              </w:rPr>
              <w:t xml:space="preserve">，</w:t>
            </w:r>
            <w:r>
              <w:rPr>
                <w:rFonts w:hint="eastAsia"/>
                <w:lang w:val="en-US" w:eastAsia="zh-CN"/>
              </w:rPr>
              <w:t xml:space="preserve">由</w:t>
            </w:r>
            <w:r>
              <w:rPr>
                <w:rFonts w:hint="eastAsia"/>
                <w:lang w:val="en-US" w:eastAsia="zh-CN"/>
              </w:rPr>
              <w:t xml:space="preserve">15</w:t>
            </w:r>
            <w:r>
              <w:rPr>
                <w:rFonts w:hint="eastAsia"/>
                <w:lang w:val="en-US" w:eastAsia="zh-CN"/>
              </w:rPr>
              <w:t xml:space="preserve">m</w:t>
            </w:r>
            <w:r>
              <w:rPr>
                <w:rFonts w:hint="eastAsia"/>
                <w:lang w:val="en-US" w:eastAsia="zh-CN"/>
              </w:rPr>
              <w:t xml:space="preserve">高排气筒</w:t>
            </w:r>
            <w:r>
              <w:rPr>
                <w:rFonts w:hint="eastAsia"/>
                <w:lang w:val="en-US" w:eastAsia="zh-CN"/>
              </w:rPr>
              <w:t xml:space="preserve">（</w:t>
            </w:r>
            <w:r>
              <w:rPr>
                <w:rFonts w:hint="eastAsia"/>
                <w:lang w:val="en-US" w:eastAsia="zh-CN"/>
              </w:rPr>
              <w:t xml:space="preserve">DA00</w:t>
            </w:r>
            <w:r>
              <w:rPr>
                <w:rFonts w:hint="eastAsia"/>
                <w:lang w:val="en-US" w:eastAsia="zh-CN"/>
              </w:rPr>
              <w:t xml:space="preserve">1</w:t>
            </w:r>
            <w:r>
              <w:rPr>
                <w:rFonts w:hint="eastAsia"/>
                <w:lang w:val="en-US" w:eastAsia="zh-CN"/>
              </w:rPr>
              <w:t xml:space="preserve">）有组织排放，对环境产生的影响较小。</w:t>
            </w:r>
          </w:p>
          <w:p>
            <w:pPr>
              <w:pStyle w:val="环评正文"/>
              <w:ind w:firstLine="480"/>
              <w:rPr>
                <w:rFonts w:eastAsia="宋体" w:hint="default"/>
                <w:lang w:val="en-US" w:eastAsia="zh-CN"/>
              </w:rPr>
            </w:pPr>
            <w:r>
              <w:t xml:space="preserve">②</w:t>
            </w:r>
            <w:r>
              <w:rPr>
                <w:rFonts w:hint="eastAsia"/>
                <w:lang w:val="en-US" w:eastAsia="zh-CN"/>
              </w:rPr>
              <w:t xml:space="preserve">油菜籽清选</w:t>
            </w:r>
          </w:p>
          <w:p>
            <w:pPr>
              <w:pStyle w:val="环评正文"/>
              <w:ind w:firstLine="480"/>
              <w:rPr>
                <w:rFonts w:eastAsia="宋体" w:hint="default"/>
                <w:lang w:val="en-US" w:eastAsia="zh-CN"/>
              </w:rPr>
            </w:pPr>
            <w:r>
              <w:rPr>
                <w:rFonts w:hint="eastAsia"/>
                <w:lang w:val="en-US" w:eastAsia="zh-CN"/>
              </w:rPr>
              <w:t xml:space="preserve">本项目榨油生产线产生的主要废气为油菜籽清选过程中产生的废气，</w:t>
            </w:r>
            <w:r>
              <w:t xml:space="preserve">在榨油坊内采用油菜籽清选机将油菜籽、杂质（石子、铁粒等）和颗粒物进行筛分分离</w:t>
            </w:r>
            <w:r>
              <w:rPr>
                <w:rFonts w:hint="eastAsia"/>
                <w:lang w:eastAsia="zh-CN"/>
              </w:rPr>
              <w:t xml:space="preserve">，</w:t>
            </w:r>
            <w:r>
              <w:rPr>
                <w:rFonts w:hint="eastAsia"/>
                <w:lang w:val="en-US" w:eastAsia="zh-CN"/>
              </w:rPr>
              <w:t xml:space="preserve">因此在筛分过程中会产生少量的颗粒物。</w:t>
            </w:r>
          </w:p>
          <w:p>
            <w:pPr>
              <w:pStyle w:val="环评正文"/>
              <w:ind w:firstLine="480"/>
              <w:rPr>
                <w:rFonts w:hint="eastAsia"/>
                <w:lang w:eastAsia="zh-CN"/>
              </w:rPr>
            </w:pPr>
            <w:r>
              <w:t xml:space="preserve">本项目榨油工艺在菜籽油筛选工序的产污系数参照小麦清理工序产污系数，</w:t>
            </w:r>
            <w:r>
              <w:t xml:space="preserve">取</w:t>
            </w:r>
            <w:r>
              <w:t xml:space="preserve">0.085kg/</w:t>
            </w:r>
            <w:r>
              <w:t xml:space="preserve">t</w:t>
            </w:r>
            <w:r>
              <w:t xml:space="preserve">原料进行核算，本项目年加工油菜籽</w:t>
            </w:r>
            <w:r>
              <w:t xml:space="preserve">量</w:t>
            </w:r>
            <w:r>
              <w:t xml:space="preserve">3000t/a</w:t>
            </w:r>
            <w:r>
              <w:t xml:space="preserve"> </w:t>
            </w:r>
            <w:r>
              <w:t xml:space="preserve">，则本项目清选工序颗粒物产生量</w:t>
            </w:r>
            <w:r>
              <w:t xml:space="preserve">为</w:t>
            </w:r>
            <w:r>
              <w:t xml:space="preserve">255kg/</w:t>
            </w:r>
            <w:r>
              <w:t xml:space="preserve">a</w:t>
            </w:r>
            <w:r>
              <w:t xml:space="preserve">（</w:t>
            </w:r>
            <w:r>
              <w:t xml:space="preserve">合</w:t>
            </w:r>
            <w:r>
              <w:t xml:space="preserve">0.255t/</w:t>
            </w:r>
            <w:r>
              <w:t xml:space="preserve">a</w:t>
            </w:r>
            <w:r>
              <w:t xml:space="preserve">），榨油生产线风机风量</w:t>
            </w:r>
            <w:r>
              <w:t xml:space="preserve">以</w:t>
            </w:r>
            <w:r>
              <w:t xml:space="preserve">8000m</w:t>
            </w:r>
            <w:r>
              <w:rPr>
                <w:vertAlign w:val="superscript"/>
              </w:rPr>
              <w:t xml:space="preserve">3</w:t>
            </w:r>
            <w:r>
              <w:t xml:space="preserve">/h </w:t>
            </w:r>
            <w:r>
              <w:rPr>
                <w:rFonts w:hint="eastAsia"/>
                <w:lang w:eastAsia="zh-CN"/>
              </w:rPr>
              <w:t xml:space="preserve">。</w:t>
            </w:r>
          </w:p>
          <w:p>
            <w:pPr>
              <w:pStyle w:val="环评正文"/>
              <w:ind w:firstLine="480"/>
              <w:rPr>
                <w:rFonts w:hint="default"/>
                <w:lang w:val="en-US"/>
              </w:rPr>
            </w:pPr>
            <w:r>
              <w:rPr>
                <w:rFonts w:hint="eastAsia"/>
                <w:lang w:val="en-US" w:eastAsia="zh-CN"/>
              </w:rPr>
              <w:t xml:space="preserve">环保措施：粉尘</w:t>
            </w:r>
            <w:r>
              <w:t xml:space="preserve">经自带除尘器</w:t>
            </w:r>
            <w:r>
              <w:rPr>
                <w:rFonts w:hint="eastAsia"/>
                <w:lang w:eastAsia="zh-CN"/>
              </w:rPr>
              <w:t xml:space="preserve">（</w:t>
            </w:r>
            <w:r>
              <w:rPr>
                <w:rFonts w:hint="eastAsia"/>
                <w:lang w:val="en-US" w:eastAsia="zh-CN"/>
              </w:rPr>
              <w:t xml:space="preserve">布袋除尘</w:t>
            </w:r>
            <w:r>
              <w:rPr>
                <w:rFonts w:hint="eastAsia"/>
                <w:lang w:eastAsia="zh-CN"/>
              </w:rPr>
              <w:t xml:space="preserve">）</w:t>
            </w:r>
            <w:r>
              <w:t xml:space="preserve">除尘（除尘效率</w:t>
            </w:r>
            <w:r>
              <w:t xml:space="preserve">以</w:t>
            </w:r>
            <w:r>
              <w:t xml:space="preserve">80</w:t>
            </w:r>
            <w:r>
              <w:t xml:space="preserve">%</w:t>
            </w:r>
            <w:r>
              <w:t xml:space="preserve">计）</w:t>
            </w:r>
            <w:r>
              <w:rPr>
                <w:rFonts w:hint="eastAsia"/>
                <w:lang w:val="en-US" w:eastAsia="zh-CN"/>
              </w:rPr>
              <w:t xml:space="preserve">，</w:t>
            </w:r>
            <w:r>
              <w:rPr>
                <w:rFonts w:hint="eastAsia"/>
                <w:lang w:val="en-US" w:eastAsia="zh-CN"/>
              </w:rPr>
              <w:t xml:space="preserve">由</w:t>
            </w:r>
            <w:r>
              <w:rPr>
                <w:rFonts w:hint="eastAsia"/>
                <w:lang w:val="en-US" w:eastAsia="zh-CN"/>
              </w:rPr>
              <w:t xml:space="preserve">15</w:t>
            </w:r>
            <w:r>
              <w:rPr>
                <w:rFonts w:hint="eastAsia"/>
                <w:lang w:val="en-US" w:eastAsia="zh-CN"/>
              </w:rPr>
              <w:t xml:space="preserve">m</w:t>
            </w:r>
            <w:r>
              <w:rPr>
                <w:rFonts w:hint="eastAsia"/>
                <w:lang w:val="en-US" w:eastAsia="zh-CN"/>
              </w:rPr>
              <w:t xml:space="preserve">高排气筒</w:t>
            </w:r>
            <w:r>
              <w:rPr>
                <w:rFonts w:hint="eastAsia"/>
                <w:lang w:val="en-US" w:eastAsia="zh-CN"/>
              </w:rPr>
              <w:t xml:space="preserve">（</w:t>
            </w:r>
            <w:r>
              <w:rPr>
                <w:rFonts w:hint="eastAsia"/>
                <w:lang w:val="en-US" w:eastAsia="zh-CN"/>
              </w:rPr>
              <w:t xml:space="preserve">DA00</w:t>
            </w:r>
            <w:r>
              <w:rPr>
                <w:rFonts w:hint="eastAsia"/>
                <w:lang w:val="en-US" w:eastAsia="zh-CN"/>
              </w:rPr>
              <w:t xml:space="preserve">1</w:t>
            </w:r>
            <w:r>
              <w:rPr>
                <w:rFonts w:hint="eastAsia"/>
                <w:lang w:val="en-US" w:eastAsia="zh-CN"/>
              </w:rPr>
              <w:t xml:space="preserve">）进行有组织排放，对环境产生的影响较小。</w:t>
            </w:r>
          </w:p>
          <w:p>
            <w:pPr>
              <w:pStyle w:val="环评正文"/>
              <w:ind w:firstLine="480"/>
            </w:pPr>
            <w:r>
              <w:t xml:space="preserve">本项目废气源强核算结果见下</w:t>
            </w:r>
            <w:r>
              <w:t xml:space="preserve">表</w:t>
            </w:r>
            <w:r>
              <w:t xml:space="preserve">4-</w:t>
            </w:r>
            <w:r>
              <w:t xml:space="preserve">1</w:t>
            </w:r>
            <w:r>
              <w:t xml:space="preserve">：</w:t>
            </w:r>
          </w:p>
          <w:p>
            <w:pPr>
              <w:pStyle w:val="图表标题"/>
              <w:rPr>
                <w:spacing w:val="-1"/>
              </w:rPr>
            </w:pPr>
            <w:r>
              <w:rPr>
                <w:spacing w:val="-1"/>
              </w:rPr>
              <w:t xml:space="preserve">表</w:t>
            </w:r>
            <w:r>
              <w:rPr>
                <w:spacing w:val="-38"/>
              </w:rPr>
              <w:t xml:space="preserve"> </w:t>
            </w:r>
            <w:r>
              <w:rPr>
                <w:spacing w:val="-1"/>
              </w:rPr>
              <w:t xml:space="preserve">4-</w:t>
            </w:r>
            <w:r>
              <w:rPr>
                <w:rFonts w:hint="eastAsia"/>
                <w:spacing w:val="-1"/>
              </w:rPr>
              <w:t xml:space="preserve">1</w:t>
            </w:r>
            <w:r>
              <w:rPr>
                <w:spacing w:val="-1"/>
              </w:rPr>
              <w:t xml:space="preserve">  </w:t>
            </w:r>
            <w:r>
              <w:rPr>
                <w:spacing w:val="-1"/>
              </w:rPr>
              <w:t xml:space="preserve"> </w:t>
            </w:r>
            <w:r>
              <w:rPr>
                <w:spacing w:val="-1"/>
              </w:rPr>
              <w:t xml:space="preserve">项目废气源强核算一览表</w:t>
            </w:r>
          </w:p>
          <w:tbl>
            <w:tblPr>
              <w:tblStyle w:val="TableNormal"/>
              <w:tblW w:w="8195" w:type="dxa"/>
              <w:tblInd w:w="0" w:type="dxa"/>
              <w:tblLayout w:type="fixed"/>
              <w:tblCellMar>
                <w:top w:w="0" w:type="dxa"/>
                <w:left w:w="0" w:type="dxa"/>
                <w:bottom w:w="0" w:type="dxa"/>
                <w:right w:w="0" w:type="dxa"/>
              </w:tblCellMar>
              <w:tblLook w:val="0000" w:firstRow="0" w:lastRow="0" w:firstColumn="0" w:lastColumn="0" w:noHBand="0" w:noVBand="0"/>
            </w:tblPr>
            <w:tblGrid>
              <w:gridCol w:w="477"/>
              <w:gridCol w:w="762"/>
              <w:gridCol w:w="1287"/>
              <w:gridCol w:w="569"/>
              <w:gridCol w:w="1974"/>
              <w:gridCol w:w="385"/>
              <w:gridCol w:w="565"/>
              <w:gridCol w:w="484"/>
              <w:gridCol w:w="689"/>
              <w:gridCol w:w="319"/>
              <w:gridCol w:w="588"/>
              <w:gridCol w:w="96"/>
            </w:tblGrid>
            <w:tr>
              <w:tblPrEx>
                <w:tblW w:w="8195" w:type="dxa"/>
                <w:tblInd w:w="0" w:type="dxa"/>
                <w:tblBorders>
                  <w:top w:val="single" w:sz="12" w:space="0" w:color="000000"/>
                  <w:left w:val="none" w:sz="0" w:space="0" w:color="auto"/>
                  <w:bottom w:val="single" w:sz="12" w:space="0" w:color="000000"/>
                  <w:right w:val="none" w:sz="0" w:space="0" w:color="auto"/>
                  <w:insideH w:val="single" w:sz="6" w:space="0" w:color="000000"/>
                  <w:insideV w:val="single" w:sz="2" w:space="0" w:color="000000"/>
                </w:tblBorders>
                <w:tblLayout w:type="fixed"/>
                <w:tblCellMar>
                  <w:top w:w="0" w:type="dxa"/>
                  <w:left w:w="0" w:type="dxa"/>
                  <w:bottom w:w="0" w:type="dxa"/>
                  <w:right w:w="0" w:type="dxa"/>
                </w:tblCellMar>
              </w:tblPrEx>
              <w:trPr>
                <w:trHeight w:val="453"/>
              </w:trPr>
              <w:tc>
                <w:tcPr>
                  <w:tcW w:w="477" w:type="dxa"/>
                  <w:vMerge w:val="restart"/>
                  <w:tcBorders>
                    <w:top w:val="none" w:sz="0" w:space="0" w:color="auto"/>
                    <w:left w:val="none" w:sz="0" w:space="0" w:color="auto"/>
                    <w:bottom w:val="none" w:sz="0" w:space="0" w:color="auto"/>
                    <w:right w:val="none" w:sz="0" w:space="0" w:color="auto"/>
                  </w:tcBorders>
                  <w:noWrap w:val="0"/>
                  <w:vAlign w:val="center"/>
                </w:tcPr>
                <w:p>
                  <w:pPr>
                    <w:pStyle w:val="表格"/>
                  </w:pPr>
                </w:p>
                <w:p>
                  <w:pPr>
                    <w:pStyle w:val="表格"/>
                  </w:pPr>
                  <w:r>
                    <w:t xml:space="preserve">污染</w:t>
                  </w:r>
                  <w:r>
                    <w:t xml:space="preserve">物</w:t>
                  </w:r>
                  <w:r>
                    <w:t xml:space="preserve"> </w:t>
                  </w:r>
                  <w:r>
                    <w:t xml:space="preserve">种类</w:t>
                  </w:r>
                </w:p>
              </w:tc>
              <w:tc>
                <w:tcPr>
                  <w:tcW w:w="762" w:type="dxa"/>
                  <w:vMerge w:val="restart"/>
                  <w:tcBorders>
                    <w:top w:val="none" w:sz="0" w:space="0" w:color="auto"/>
                    <w:left w:val="none" w:sz="0" w:space="0" w:color="auto"/>
                    <w:bottom w:val="none" w:sz="0" w:space="0" w:color="auto"/>
                    <w:right w:val="none" w:sz="0" w:space="0" w:color="auto"/>
                  </w:tcBorders>
                  <w:noWrap w:val="0"/>
                  <w:vAlign w:val="center"/>
                </w:tcPr>
                <w:p>
                  <w:pPr>
                    <w:pStyle w:val="表格"/>
                  </w:pPr>
                </w:p>
                <w:p>
                  <w:pPr>
                    <w:pStyle w:val="表格"/>
                  </w:pPr>
                  <w:r>
                    <w:t xml:space="preserve">产污</w:t>
                  </w:r>
                </w:p>
                <w:p>
                  <w:pPr>
                    <w:pStyle w:val="表格"/>
                  </w:pPr>
                  <w:r>
                    <w:t xml:space="preserve">环节</w:t>
                  </w:r>
                </w:p>
              </w:tc>
              <w:tc>
                <w:tcPr>
                  <w:tcW w:w="1856" w:type="dxa"/>
                  <w:gridSpan w:val="2"/>
                  <w:tcBorders>
                    <w:top w:val="none" w:sz="0" w:space="0" w:color="auto"/>
                    <w:left w:val="none" w:sz="0" w:space="0" w:color="auto"/>
                    <w:bottom w:val="none" w:sz="0" w:space="0" w:color="auto"/>
                    <w:right w:val="none" w:sz="0" w:space="0" w:color="auto"/>
                  </w:tcBorders>
                  <w:noWrap w:val="0"/>
                  <w:vAlign w:val="center"/>
                </w:tcPr>
                <w:p>
                  <w:pPr>
                    <w:pStyle w:val="表格"/>
                  </w:pPr>
                  <w:r>
                    <w:t xml:space="preserve">产生情况</w:t>
                  </w:r>
                </w:p>
              </w:tc>
              <w:tc>
                <w:tcPr>
                  <w:tcW w:w="1974"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主要污染治理设施</w:t>
                  </w:r>
                </w:p>
              </w:tc>
              <w:tc>
                <w:tcPr>
                  <w:tcW w:w="385" w:type="dxa"/>
                  <w:vMerge w:val="restart"/>
                  <w:tcBorders>
                    <w:top w:val="none" w:sz="0" w:space="0" w:color="auto"/>
                    <w:left w:val="none" w:sz="0" w:space="0" w:color="auto"/>
                    <w:bottom w:val="none" w:sz="0" w:space="0" w:color="auto"/>
                    <w:right w:val="none" w:sz="0" w:space="0" w:color="auto"/>
                  </w:tcBorders>
                  <w:noWrap w:val="0"/>
                  <w:vAlign w:val="center"/>
                </w:tcPr>
                <w:p>
                  <w:pPr>
                    <w:pStyle w:val="表格"/>
                  </w:pPr>
                  <w:r>
                    <w:rPr>
                      <w:rFonts w:hint="eastAsia"/>
                    </w:rPr>
                    <w:t xml:space="preserve">排放方式</w:t>
                  </w:r>
                </w:p>
              </w:tc>
              <w:tc>
                <w:tcPr>
                  <w:tcW w:w="1738" w:type="dxa"/>
                  <w:gridSpan w:val="3"/>
                  <w:tcBorders>
                    <w:top w:val="none" w:sz="0" w:space="0" w:color="auto"/>
                    <w:left w:val="none" w:sz="0" w:space="0" w:color="auto"/>
                    <w:bottom w:val="none" w:sz="0" w:space="0" w:color="auto"/>
                    <w:right w:val="none" w:sz="0" w:space="0" w:color="auto"/>
                  </w:tcBorders>
                  <w:noWrap w:val="0"/>
                  <w:vAlign w:val="center"/>
                </w:tcPr>
                <w:p>
                  <w:pPr>
                    <w:pStyle w:val="表格"/>
                  </w:pPr>
                  <w:r>
                    <w:t xml:space="preserve">排放情况</w:t>
                  </w:r>
                </w:p>
              </w:tc>
              <w:tc>
                <w:tcPr>
                  <w:tcW w:w="319" w:type="dxa"/>
                  <w:vMerge w:val="restart"/>
                  <w:tcBorders>
                    <w:top w:val="none" w:sz="0" w:space="0" w:color="auto"/>
                    <w:left w:val="none" w:sz="0" w:space="0" w:color="auto"/>
                    <w:bottom w:val="none" w:sz="0" w:space="0" w:color="auto"/>
                    <w:right w:val="none" w:sz="0" w:space="0" w:color="auto"/>
                  </w:tcBorders>
                  <w:noWrap w:val="0"/>
                  <w:vAlign w:val="center"/>
                </w:tcPr>
                <w:p>
                  <w:pPr>
                    <w:pStyle w:val="表格"/>
                  </w:pPr>
                </w:p>
                <w:p>
                  <w:pPr>
                    <w:pStyle w:val="表格"/>
                  </w:pPr>
                  <w:r>
                    <w:t xml:space="preserve">核算</w:t>
                  </w:r>
                </w:p>
                <w:p>
                  <w:pPr>
                    <w:pStyle w:val="表格"/>
                  </w:pPr>
                  <w:r>
                    <w:t xml:space="preserve">方法</w:t>
                  </w:r>
                </w:p>
              </w:tc>
              <w:tc>
                <w:tcPr>
                  <w:tcW w:w="588" w:type="dxa"/>
                  <w:vMerge w:val="restart"/>
                  <w:tcBorders>
                    <w:top w:val="none" w:sz="0" w:space="0" w:color="auto"/>
                    <w:left w:val="none" w:sz="0" w:space="0" w:color="auto"/>
                    <w:bottom w:val="none" w:sz="0" w:space="0" w:color="auto"/>
                    <w:right w:val="none" w:sz="0" w:space="0" w:color="auto"/>
                  </w:tcBorders>
                  <w:noWrap w:val="0"/>
                  <w:vAlign w:val="center"/>
                </w:tcPr>
                <w:p>
                  <w:pPr>
                    <w:pStyle w:val="表格"/>
                  </w:pPr>
                </w:p>
                <w:p>
                  <w:pPr>
                    <w:pStyle w:val="表格"/>
                  </w:pPr>
                  <w:r>
                    <w:t xml:space="preserve">排放</w:t>
                  </w:r>
                  <w:r>
                    <w:t xml:space="preserve">时</w:t>
                  </w:r>
                  <w:r>
                    <w:t xml:space="preserve"> </w:t>
                  </w:r>
                  <w:r>
                    <w:t xml:space="preserve">间</w:t>
                  </w:r>
                  <w:r>
                    <w:t xml:space="preserve">/h</w:t>
                  </w:r>
                </w:p>
              </w:tc>
              <w:tc>
                <w:tcPr>
                  <w:tcW w:w="96" w:type="dxa"/>
                  <w:vMerge w:val="restart"/>
                  <w:tcBorders>
                    <w:top w:val="none" w:sz="0" w:space="0" w:color="auto"/>
                    <w:left w:val="none" w:sz="0" w:space="0" w:color="auto"/>
                    <w:bottom w:val="none" w:sz="0" w:space="0" w:color="auto"/>
                    <w:right w:val="none" w:sz="0" w:space="0" w:color="auto"/>
                  </w:tcBorders>
                  <w:noWrap w:val="0"/>
                  <w:vAlign w:val="center"/>
                </w:tcPr>
                <w:p>
                  <w:pPr>
                    <w:pStyle w:val="表格"/>
                  </w:pPr>
                </w:p>
              </w:tc>
            </w:tr>
            <w:tr>
              <w:tblPrEx>
                <w:tblW w:w="8195" w:type="dxa"/>
                <w:tblInd w:w="0" w:type="dxa"/>
                <w:tblBorders>
                  <w:top w:val="single" w:sz="12" w:space="0" w:color="000000"/>
                  <w:left w:val="none" w:sz="0" w:space="0" w:color="auto"/>
                  <w:bottom w:val="single" w:sz="12" w:space="0" w:color="000000"/>
                  <w:right w:val="none" w:sz="0" w:space="0" w:color="auto"/>
                  <w:insideH w:val="single" w:sz="6" w:space="0" w:color="000000"/>
                  <w:insideV w:val="single" w:sz="2" w:space="0" w:color="000000"/>
                </w:tblBorders>
                <w:tblLayout w:type="fixed"/>
                <w:tblCellMar>
                  <w:top w:w="0" w:type="dxa"/>
                  <w:left w:w="0" w:type="dxa"/>
                  <w:bottom w:w="0" w:type="dxa"/>
                  <w:right w:w="0" w:type="dxa"/>
                </w:tblCellMar>
              </w:tblPrEx>
              <w:trPr>
                <w:trHeight w:val="1048"/>
              </w:trPr>
              <w:tc>
                <w:tcPr>
                  <w:tcW w:w="477" w:type="dxa"/>
                  <w:vMerge/>
                  <w:tcBorders>
                    <w:top w:val="none" w:sz="0" w:space="0" w:color="auto"/>
                    <w:left w:val="none" w:sz="0" w:space="0" w:color="auto"/>
                    <w:bottom w:val="none" w:sz="0" w:space="0" w:color="auto"/>
                    <w:right w:val="none" w:sz="0" w:space="0" w:color="auto"/>
                  </w:tcBorders>
                  <w:noWrap w:val="0"/>
                  <w:vAlign w:val="center"/>
                </w:tcPr>
                <w:p>
                  <w:pPr>
                    <w:pStyle w:val="表格"/>
                  </w:pPr>
                </w:p>
              </w:tc>
              <w:tc>
                <w:tcPr>
                  <w:tcW w:w="762" w:type="dxa"/>
                  <w:vMerge/>
                  <w:tcBorders>
                    <w:top w:val="none" w:sz="0" w:space="0" w:color="auto"/>
                    <w:left w:val="none" w:sz="0" w:space="0" w:color="auto"/>
                    <w:bottom w:val="none" w:sz="0" w:space="0" w:color="auto"/>
                    <w:right w:val="none" w:sz="0" w:space="0" w:color="auto"/>
                  </w:tcBorders>
                  <w:noWrap w:val="0"/>
                  <w:vAlign w:val="center"/>
                </w:tcPr>
                <w:p>
                  <w:pPr>
                    <w:pStyle w:val="表格"/>
                  </w:pPr>
                </w:p>
              </w:tc>
              <w:tc>
                <w:tcPr>
                  <w:tcW w:w="1287"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产生</w:t>
                  </w:r>
                  <w:r>
                    <w:rPr>
                      <w:rFonts w:hint="eastAsia"/>
                    </w:rPr>
                    <w:t xml:space="preserve">速</w:t>
                  </w:r>
                  <w:r>
                    <w:rPr>
                      <w:rFonts w:hint="eastAsia"/>
                    </w:rPr>
                    <w:t xml:space="preserve">率</w:t>
                  </w:r>
                  <w:r>
                    <w:rPr>
                      <w:rFonts w:hint="eastAsia"/>
                    </w:rPr>
                    <w:t xml:space="preserve">kg/h</w:t>
                  </w:r>
                </w:p>
              </w:tc>
              <w:tc>
                <w:tcPr>
                  <w:tcW w:w="569"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产生</w:t>
                  </w:r>
                  <w:r>
                    <w:t xml:space="preserve">量</w:t>
                  </w:r>
                  <w:r>
                    <w:t xml:space="preserve"> t/a</w:t>
                  </w:r>
                </w:p>
              </w:tc>
              <w:tc>
                <w:tcPr>
                  <w:tcW w:w="1974"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治理措施</w:t>
                  </w:r>
                </w:p>
              </w:tc>
              <w:tc>
                <w:tcPr>
                  <w:tcW w:w="385" w:type="dxa"/>
                  <w:vMerge/>
                  <w:tcBorders>
                    <w:top w:val="none" w:sz="0" w:space="0" w:color="auto"/>
                    <w:left w:val="none" w:sz="0" w:space="0" w:color="auto"/>
                    <w:bottom w:val="none" w:sz="0" w:space="0" w:color="auto"/>
                    <w:right w:val="none" w:sz="0" w:space="0" w:color="auto"/>
                  </w:tcBorders>
                  <w:noWrap w:val="0"/>
                  <w:vAlign w:val="center"/>
                </w:tcPr>
                <w:p>
                  <w:pPr>
                    <w:pStyle w:val="表格"/>
                  </w:pPr>
                </w:p>
              </w:tc>
              <w:tc>
                <w:tcPr>
                  <w:tcW w:w="565"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排放</w:t>
                  </w:r>
                </w:p>
                <w:p>
                  <w:pPr>
                    <w:pStyle w:val="表格"/>
                  </w:pPr>
                  <w:r>
                    <w:t xml:space="preserve">浓度</w:t>
                  </w:r>
                </w:p>
                <w:p>
                  <w:pPr>
                    <w:pStyle w:val="表格"/>
                  </w:pPr>
                  <w:r>
                    <w:t xml:space="preserve">mg/m</w:t>
                  </w:r>
                  <w:r>
                    <w:rPr>
                      <w:vertAlign w:val="superscript"/>
                    </w:rPr>
                    <w:t xml:space="preserve">3</w:t>
                  </w:r>
                </w:p>
              </w:tc>
              <w:tc>
                <w:tcPr>
                  <w:tcW w:w="484"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排放速</w:t>
                  </w:r>
                </w:p>
                <w:p>
                  <w:pPr>
                    <w:pStyle w:val="表格"/>
                  </w:pPr>
                  <w:r>
                    <w:t xml:space="preserve">率</w:t>
                  </w:r>
                  <w:r>
                    <w:t xml:space="preserve"> kg/h</w:t>
                  </w:r>
                </w:p>
              </w:tc>
              <w:tc>
                <w:tcPr>
                  <w:tcW w:w="689"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排放</w:t>
                  </w:r>
                  <w:r>
                    <w:t xml:space="preserve">量</w:t>
                  </w:r>
                  <w:r>
                    <w:t xml:space="preserve"> t/a</w:t>
                  </w:r>
                </w:p>
              </w:tc>
              <w:tc>
                <w:tcPr>
                  <w:tcW w:w="319" w:type="dxa"/>
                  <w:vMerge/>
                  <w:tcBorders>
                    <w:top w:val="none" w:sz="0" w:space="0" w:color="auto"/>
                    <w:left w:val="none" w:sz="0" w:space="0" w:color="auto"/>
                    <w:bottom w:val="none" w:sz="0" w:space="0" w:color="auto"/>
                    <w:right w:val="none" w:sz="0" w:space="0" w:color="auto"/>
                  </w:tcBorders>
                  <w:noWrap w:val="0"/>
                  <w:vAlign w:val="center"/>
                </w:tcPr>
                <w:p>
                  <w:pPr>
                    <w:pStyle w:val="表格"/>
                  </w:pPr>
                </w:p>
              </w:tc>
              <w:tc>
                <w:tcPr>
                  <w:tcW w:w="588" w:type="dxa"/>
                  <w:vMerge/>
                  <w:tcBorders>
                    <w:top w:val="none" w:sz="0" w:space="0" w:color="auto"/>
                    <w:left w:val="none" w:sz="0" w:space="0" w:color="auto"/>
                    <w:bottom w:val="none" w:sz="0" w:space="0" w:color="auto"/>
                    <w:right w:val="none" w:sz="0" w:space="0" w:color="auto"/>
                  </w:tcBorders>
                  <w:noWrap w:val="0"/>
                  <w:vAlign w:val="center"/>
                </w:tcPr>
                <w:p>
                  <w:pPr>
                    <w:pStyle w:val="表格"/>
                  </w:pPr>
                </w:p>
              </w:tc>
              <w:tc>
                <w:tcPr>
                  <w:tcW w:w="96" w:type="dxa"/>
                  <w:vMerge/>
                  <w:tcBorders>
                    <w:top w:val="none" w:sz="0" w:space="0" w:color="auto"/>
                    <w:left w:val="none" w:sz="0" w:space="0" w:color="auto"/>
                    <w:bottom w:val="none" w:sz="0" w:space="0" w:color="auto"/>
                    <w:right w:val="none" w:sz="0" w:space="0" w:color="auto"/>
                  </w:tcBorders>
                  <w:noWrap w:val="0"/>
                  <w:vAlign w:val="center"/>
                </w:tcPr>
                <w:p>
                  <w:pPr>
                    <w:pStyle w:val="表格"/>
                  </w:pPr>
                </w:p>
              </w:tc>
            </w:tr>
            <w:tr>
              <w:tblPrEx>
                <w:tblW w:w="8195" w:type="dxa"/>
                <w:tblInd w:w="0" w:type="dxa"/>
                <w:tblBorders>
                  <w:top w:val="single" w:sz="12" w:space="0" w:color="000000"/>
                  <w:left w:val="none" w:sz="0" w:space="0" w:color="auto"/>
                  <w:bottom w:val="single" w:sz="12" w:space="0" w:color="000000"/>
                  <w:right w:val="none" w:sz="0" w:space="0" w:color="auto"/>
                  <w:insideH w:val="single" w:sz="6" w:space="0" w:color="000000"/>
                  <w:insideV w:val="single" w:sz="2" w:space="0" w:color="000000"/>
                </w:tblBorders>
                <w:tblLayout w:type="fixed"/>
                <w:tblCellMar>
                  <w:top w:w="0" w:type="dxa"/>
                  <w:left w:w="0" w:type="dxa"/>
                  <w:bottom w:w="0" w:type="dxa"/>
                  <w:right w:w="0" w:type="dxa"/>
                </w:tblCellMar>
              </w:tblPrEx>
              <w:trPr>
                <w:trHeight w:val="1078"/>
              </w:trPr>
              <w:tc>
                <w:tcPr>
                  <w:tcW w:w="477"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颗粒物</w:t>
                  </w:r>
                </w:p>
              </w:tc>
              <w:tc>
                <w:tcPr>
                  <w:tcW w:w="762" w:type="dxa"/>
                  <w:tcBorders>
                    <w:top w:val="none" w:sz="0" w:space="0" w:color="auto"/>
                    <w:left w:val="none" w:sz="0" w:space="0" w:color="auto"/>
                    <w:bottom w:val="none" w:sz="0" w:space="0" w:color="auto"/>
                    <w:right w:val="none" w:sz="0" w:space="0" w:color="auto"/>
                  </w:tcBorders>
                  <w:noWrap w:val="0"/>
                  <w:vAlign w:val="center"/>
                </w:tcPr>
                <w:p>
                  <w:pPr>
                    <w:pStyle w:val="表格"/>
                    <w:rPr>
                      <w:rFonts w:hint="default"/>
                      <w:lang w:val="en-US" w:eastAsia="zh-CN"/>
                    </w:rPr>
                  </w:pPr>
                  <w:r>
                    <w:rPr>
                      <w:rFonts w:hint="eastAsia"/>
                      <w:lang w:val="en-US" w:eastAsia="zh-CN"/>
                    </w:rPr>
                    <w:t xml:space="preserve">小麦清选、磨制</w:t>
                  </w:r>
                </w:p>
              </w:tc>
              <w:tc>
                <w:tcPr>
                  <w:tcW w:w="1287" w:type="dxa"/>
                  <w:tcBorders>
                    <w:top w:val="none" w:sz="0" w:space="0" w:color="auto"/>
                    <w:left w:val="none" w:sz="0" w:space="0" w:color="auto"/>
                    <w:bottom w:val="none" w:sz="0" w:space="0" w:color="auto"/>
                    <w:right w:val="none" w:sz="0" w:space="0" w:color="auto"/>
                  </w:tcBorders>
                  <w:noWrap w:val="0"/>
                  <w:vAlign w:val="center"/>
                </w:tcPr>
                <w:p>
                  <w:pPr>
                    <w:pStyle w:val="表格"/>
                    <w:rPr>
                      <w:rFonts w:hint="default"/>
                      <w:lang w:val="en-US" w:eastAsia="zh-CN"/>
                    </w:rPr>
                  </w:pPr>
                  <w:r>
                    <w:rPr>
                      <w:rFonts w:hint="eastAsia"/>
                      <w:lang w:val="en-US" w:eastAsia="zh-CN"/>
                    </w:rPr>
                    <w:t xml:space="preserve">0.177</w:t>
                  </w:r>
                </w:p>
              </w:tc>
              <w:tc>
                <w:tcPr>
                  <w:tcW w:w="569" w:type="dxa"/>
                  <w:tcBorders>
                    <w:top w:val="none" w:sz="0" w:space="0" w:color="auto"/>
                    <w:left w:val="none" w:sz="0" w:space="0" w:color="auto"/>
                    <w:bottom w:val="none" w:sz="0" w:space="0" w:color="auto"/>
                    <w:right w:val="none" w:sz="0" w:space="0" w:color="auto"/>
                  </w:tcBorders>
                  <w:noWrap w:val="0"/>
                  <w:vAlign w:val="center"/>
                </w:tcPr>
                <w:p>
                  <w:pPr>
                    <w:pStyle w:val="表格"/>
                  </w:pPr>
                  <w:r>
                    <w:rPr>
                      <w:rFonts w:hint="eastAsia"/>
                    </w:rPr>
                    <w:t xml:space="preserve">0.51</w:t>
                  </w:r>
                </w:p>
              </w:tc>
              <w:tc>
                <w:tcPr>
                  <w:tcW w:w="1974" w:type="dxa"/>
                  <w:tcBorders>
                    <w:top w:val="none" w:sz="0" w:space="0" w:color="auto"/>
                    <w:left w:val="none" w:sz="0" w:space="0" w:color="auto"/>
                    <w:bottom w:val="none" w:sz="0" w:space="0" w:color="auto"/>
                    <w:right w:val="none" w:sz="0" w:space="0" w:color="auto"/>
                  </w:tcBorders>
                  <w:noWrap w:val="0"/>
                  <w:vAlign w:val="center"/>
                </w:tcPr>
                <w:p>
                  <w:pPr>
                    <w:pStyle w:val="表格"/>
                    <w:rPr>
                      <w:rFonts w:hint="default"/>
                      <w:lang w:val="en-US"/>
                    </w:rPr>
                  </w:pPr>
                  <w:r>
                    <w:rPr>
                      <w:rFonts w:hint="eastAsia"/>
                      <w:lang w:val="en-US" w:eastAsia="zh-CN"/>
                    </w:rPr>
                    <w:t xml:space="preserve">筛选机</w:t>
                  </w:r>
                  <w:r>
                    <w:rPr>
                      <w:rFonts w:hint="eastAsia"/>
                    </w:rPr>
                    <w:t xml:space="preserve">自带除尘（除尘效率</w:t>
                  </w:r>
                  <w:r>
                    <w:rPr>
                      <w:rFonts w:hint="eastAsia"/>
                    </w:rPr>
                    <w:t xml:space="preserve">以</w:t>
                  </w:r>
                  <w:r>
                    <w:rPr>
                      <w:rFonts w:hint="eastAsia"/>
                    </w:rPr>
                    <w:t xml:space="preserve">80</w:t>
                  </w:r>
                  <w:r>
                    <w:rPr>
                      <w:rFonts w:hint="eastAsia"/>
                    </w:rPr>
                    <w:t xml:space="preserve">%</w:t>
                  </w:r>
                  <w:r>
                    <w:rPr>
                      <w:rFonts w:hint="eastAsia"/>
                    </w:rPr>
                    <w:t xml:space="preserve">计）</w:t>
                  </w:r>
                  <w:r>
                    <w:rPr>
                      <w:rFonts w:hint="eastAsia"/>
                      <w:lang w:val="en-US" w:eastAsia="zh-CN"/>
                    </w:rPr>
                    <w:t xml:space="preserve">+15</w:t>
                  </w:r>
                  <w:r>
                    <w:rPr>
                      <w:rFonts w:hint="eastAsia"/>
                      <w:lang w:val="en-US" w:eastAsia="zh-CN"/>
                    </w:rPr>
                    <w:t xml:space="preserve">m</w:t>
                  </w:r>
                  <w:r>
                    <w:rPr>
                      <w:rFonts w:hint="eastAsia"/>
                      <w:lang w:val="en-US" w:eastAsia="zh-CN"/>
                    </w:rPr>
                    <w:t xml:space="preserve">高排气筒（</w:t>
                  </w:r>
                  <w:r>
                    <w:rPr>
                      <w:rFonts w:hint="default"/>
                      <w:lang w:val="en-US" w:eastAsia="zh-CN"/>
                    </w:rPr>
                    <w:t xml:space="preserve">DA001</w:t>
                  </w:r>
                  <w:r>
                    <w:rPr>
                      <w:rFonts w:hint="eastAsia"/>
                      <w:lang w:val="en-US" w:eastAsia="zh-CN"/>
                    </w:rPr>
                    <w:t xml:space="preserve">）排放</w:t>
                  </w:r>
                </w:p>
              </w:tc>
              <w:tc>
                <w:tcPr>
                  <w:tcW w:w="385" w:type="dxa"/>
                  <w:tcBorders>
                    <w:top w:val="none" w:sz="0" w:space="0" w:color="auto"/>
                    <w:left w:val="none" w:sz="0" w:space="0" w:color="auto"/>
                    <w:bottom w:val="none" w:sz="0" w:space="0" w:color="auto"/>
                    <w:right w:val="none" w:sz="0" w:space="0" w:color="auto"/>
                  </w:tcBorders>
                  <w:noWrap w:val="0"/>
                  <w:vAlign w:val="center"/>
                </w:tcPr>
                <w:p>
                  <w:pPr>
                    <w:pStyle w:val="表格"/>
                  </w:pPr>
                  <w:r>
                    <w:rPr>
                      <w:rFonts w:hint="eastAsia"/>
                    </w:rPr>
                    <w:t xml:space="preserve">有组织</w:t>
                  </w:r>
                </w:p>
              </w:tc>
              <w:tc>
                <w:tcPr>
                  <w:tcW w:w="565" w:type="dxa"/>
                  <w:tcBorders>
                    <w:top w:val="none" w:sz="0" w:space="0" w:color="auto"/>
                    <w:left w:val="none" w:sz="0" w:space="0" w:color="auto"/>
                    <w:bottom w:val="none" w:sz="0" w:space="0" w:color="auto"/>
                    <w:right w:val="none" w:sz="0" w:space="0" w:color="auto"/>
                  </w:tcBorders>
                  <w:noWrap w:val="0"/>
                  <w:vAlign w:val="center"/>
                </w:tcPr>
                <w:p>
                  <w:pPr>
                    <w:pStyle w:val="表格"/>
                  </w:pPr>
                  <w:r>
                    <w:rPr>
                      <w:rFonts w:hint="eastAsia"/>
                    </w:rPr>
                    <w:t xml:space="preserve">4.72</w:t>
                  </w:r>
                </w:p>
              </w:tc>
              <w:tc>
                <w:tcPr>
                  <w:tcW w:w="484" w:type="dxa"/>
                  <w:tcBorders>
                    <w:top w:val="none" w:sz="0" w:space="0" w:color="auto"/>
                    <w:left w:val="none" w:sz="0" w:space="0" w:color="auto"/>
                    <w:bottom w:val="none" w:sz="0" w:space="0" w:color="auto"/>
                    <w:right w:val="none" w:sz="0" w:space="0" w:color="auto"/>
                  </w:tcBorders>
                  <w:noWrap w:val="0"/>
                  <w:vAlign w:val="center"/>
                </w:tcPr>
                <w:p>
                  <w:pPr>
                    <w:pStyle w:val="表格"/>
                    <w:rPr>
                      <w:rFonts w:hint="default"/>
                      <w:lang w:val="en-US" w:eastAsia="zh-CN"/>
                    </w:rPr>
                  </w:pPr>
                  <w:r>
                    <w:rPr>
                      <w:rFonts w:hint="eastAsia"/>
                      <w:lang w:val="en-US" w:eastAsia="zh-CN"/>
                    </w:rPr>
                    <w:t xml:space="preserve">0.035</w:t>
                  </w:r>
                </w:p>
              </w:tc>
              <w:tc>
                <w:tcPr>
                  <w:tcW w:w="689" w:type="dxa"/>
                  <w:tcBorders>
                    <w:top w:val="none" w:sz="0" w:space="0" w:color="auto"/>
                    <w:left w:val="none" w:sz="0" w:space="0" w:color="auto"/>
                    <w:bottom w:val="none" w:sz="0" w:space="0" w:color="auto"/>
                    <w:right w:val="none" w:sz="0" w:space="0" w:color="auto"/>
                  </w:tcBorders>
                  <w:noWrap w:val="0"/>
                  <w:vAlign w:val="center"/>
                </w:tcPr>
                <w:p>
                  <w:pPr>
                    <w:pStyle w:val="表格"/>
                  </w:pPr>
                  <w:r>
                    <w:rPr>
                      <w:rFonts w:hint="eastAsia"/>
                    </w:rPr>
                    <w:t xml:space="preserve">0.102t/a</w:t>
                  </w:r>
                </w:p>
              </w:tc>
              <w:tc>
                <w:tcPr>
                  <w:tcW w:w="319" w:type="dxa"/>
                  <w:tcBorders>
                    <w:top w:val="none" w:sz="0" w:space="0" w:color="auto"/>
                    <w:left w:val="none" w:sz="0" w:space="0" w:color="auto"/>
                    <w:bottom w:val="none" w:sz="0" w:space="0" w:color="auto"/>
                    <w:right w:val="none" w:sz="0" w:space="0" w:color="auto"/>
                  </w:tcBorders>
                  <w:noWrap w:val="0"/>
                  <w:vAlign w:val="center"/>
                </w:tcPr>
                <w:p>
                  <w:pPr>
                    <w:pStyle w:val="表格"/>
                    <w:rPr>
                      <w:rFonts w:hint="eastAsia"/>
                    </w:rPr>
                  </w:pPr>
                  <w:r>
                    <w:t xml:space="preserve">系数法</w:t>
                  </w:r>
                </w:p>
              </w:tc>
              <w:tc>
                <w:tcPr>
                  <w:tcW w:w="588" w:type="dxa"/>
                  <w:tcBorders>
                    <w:top w:val="none" w:sz="0" w:space="0" w:color="auto"/>
                    <w:left w:val="none" w:sz="0" w:space="0" w:color="auto"/>
                    <w:bottom w:val="none" w:sz="0" w:space="0" w:color="auto"/>
                    <w:right w:val="none" w:sz="0" w:space="0" w:color="auto"/>
                  </w:tcBorders>
                  <w:noWrap w:val="0"/>
                  <w:vAlign w:val="center"/>
                </w:tcPr>
                <w:p>
                  <w:pPr>
                    <w:pStyle w:val="表格"/>
                    <w:rPr>
                      <w:rFonts w:hint="eastAsia"/>
                    </w:rPr>
                  </w:pPr>
                  <w:r>
                    <w:rPr>
                      <w:rFonts w:hint="eastAsia"/>
                    </w:rPr>
                    <w:t xml:space="preserve">2880</w:t>
                  </w:r>
                </w:p>
              </w:tc>
              <w:tc>
                <w:tcPr>
                  <w:tcW w:w="96" w:type="dxa"/>
                  <w:vMerge/>
                  <w:tcBorders>
                    <w:top w:val="none" w:sz="0" w:space="0" w:color="auto"/>
                    <w:left w:val="none" w:sz="0" w:space="0" w:color="auto"/>
                    <w:bottom w:val="none" w:sz="0" w:space="0" w:color="auto"/>
                    <w:right w:val="none" w:sz="0" w:space="0" w:color="auto"/>
                  </w:tcBorders>
                  <w:noWrap w:val="0"/>
                  <w:vAlign w:val="center"/>
                </w:tcPr>
                <w:p>
                  <w:pPr>
                    <w:pStyle w:val="表格"/>
                    <w:rPr>
                      <w:rFonts w:hint="eastAsia"/>
                    </w:rPr>
                  </w:pPr>
                </w:p>
              </w:tc>
            </w:tr>
            <w:tr>
              <w:tblPrEx>
                <w:tblW w:w="8195" w:type="dxa"/>
                <w:tblInd w:w="0" w:type="dxa"/>
                <w:tblBorders>
                  <w:top w:val="single" w:sz="12" w:space="0" w:color="000000"/>
                  <w:left w:val="none" w:sz="0" w:space="0" w:color="auto"/>
                  <w:bottom w:val="single" w:sz="12" w:space="0" w:color="000000"/>
                  <w:right w:val="none" w:sz="0" w:space="0" w:color="auto"/>
                  <w:insideH w:val="single" w:sz="6" w:space="0" w:color="000000"/>
                  <w:insideV w:val="single" w:sz="2" w:space="0" w:color="000000"/>
                </w:tblBorders>
                <w:tblLayout w:type="fixed"/>
                <w:tblCellMar>
                  <w:top w:w="0" w:type="dxa"/>
                  <w:left w:w="0" w:type="dxa"/>
                  <w:bottom w:w="0" w:type="dxa"/>
                  <w:right w:w="0" w:type="dxa"/>
                </w:tblCellMar>
              </w:tblPrEx>
              <w:trPr>
                <w:trHeight w:val="1130"/>
              </w:trPr>
              <w:tc>
                <w:tcPr>
                  <w:tcW w:w="477"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颗粒物</w:t>
                  </w:r>
                </w:p>
              </w:tc>
              <w:tc>
                <w:tcPr>
                  <w:tcW w:w="762"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油菜籽</w:t>
                  </w:r>
                </w:p>
                <w:p>
                  <w:pPr>
                    <w:pStyle w:val="表格"/>
                  </w:pPr>
                  <w:r>
                    <w:t xml:space="preserve">清选</w:t>
                  </w:r>
                </w:p>
              </w:tc>
              <w:tc>
                <w:tcPr>
                  <w:tcW w:w="1287" w:type="dxa"/>
                  <w:tcBorders>
                    <w:top w:val="none" w:sz="0" w:space="0" w:color="auto"/>
                    <w:left w:val="none" w:sz="0" w:space="0" w:color="auto"/>
                    <w:bottom w:val="none" w:sz="0" w:space="0" w:color="auto"/>
                    <w:right w:val="none" w:sz="0" w:space="0" w:color="auto"/>
                  </w:tcBorders>
                  <w:noWrap w:val="0"/>
                  <w:vAlign w:val="center"/>
                </w:tcPr>
                <w:p>
                  <w:pPr>
                    <w:pStyle w:val="表格"/>
                    <w:rPr>
                      <w:rFonts w:hint="default"/>
                      <w:lang w:val="en-US" w:eastAsia="zh-CN"/>
                    </w:rPr>
                  </w:pPr>
                  <w:r>
                    <w:rPr>
                      <w:rFonts w:hint="eastAsia"/>
                      <w:lang w:val="en-US" w:eastAsia="zh-CN"/>
                    </w:rPr>
                    <w:t xml:space="preserve">0.09</w:t>
                  </w:r>
                </w:p>
              </w:tc>
              <w:tc>
                <w:tcPr>
                  <w:tcW w:w="569" w:type="dxa"/>
                  <w:tcBorders>
                    <w:top w:val="none" w:sz="0" w:space="0" w:color="auto"/>
                    <w:left w:val="none" w:sz="0" w:space="0" w:color="auto"/>
                    <w:bottom w:val="none" w:sz="0" w:space="0" w:color="auto"/>
                    <w:right w:val="none" w:sz="0" w:space="0" w:color="auto"/>
                  </w:tcBorders>
                  <w:noWrap w:val="0"/>
                  <w:vAlign w:val="center"/>
                </w:tcPr>
                <w:p>
                  <w:pPr>
                    <w:pStyle w:val="表格"/>
                  </w:pPr>
                  <w:r>
                    <w:rPr>
                      <w:rFonts w:hint="eastAsia"/>
                    </w:rPr>
                    <w:t xml:space="preserve">0.255</w:t>
                  </w:r>
                </w:p>
              </w:tc>
              <w:tc>
                <w:tcPr>
                  <w:tcW w:w="1974" w:type="dxa"/>
                  <w:tcBorders>
                    <w:top w:val="none" w:sz="0" w:space="0" w:color="auto"/>
                    <w:left w:val="none" w:sz="0" w:space="0" w:color="auto"/>
                    <w:bottom w:val="none" w:sz="0" w:space="0" w:color="auto"/>
                    <w:right w:val="none" w:sz="0" w:space="0" w:color="auto"/>
                  </w:tcBorders>
                  <w:noWrap w:val="0"/>
                  <w:vAlign w:val="center"/>
                </w:tcPr>
                <w:p>
                  <w:pPr>
                    <w:pStyle w:val="表格"/>
                    <w:rPr>
                      <w:rFonts w:hint="default"/>
                      <w:lang w:val="en-US" w:eastAsia="zh-CN"/>
                    </w:rPr>
                  </w:pPr>
                  <w:r>
                    <w:rPr>
                      <w:rFonts w:hint="eastAsia"/>
                    </w:rPr>
                    <w:t xml:space="preserve">清粮机自带除尘器（除尘效率</w:t>
                  </w:r>
                  <w:r>
                    <w:rPr>
                      <w:rFonts w:hint="eastAsia"/>
                    </w:rPr>
                    <w:t xml:space="preserve">以</w:t>
                  </w:r>
                  <w:r>
                    <w:rPr>
                      <w:rFonts w:hint="eastAsia"/>
                    </w:rPr>
                    <w:t xml:space="preserve">80</w:t>
                  </w:r>
                  <w:r>
                    <w:rPr>
                      <w:rFonts w:hint="eastAsia"/>
                    </w:rPr>
                    <w:t xml:space="preserve">%</w:t>
                  </w:r>
                  <w:r>
                    <w:rPr>
                      <w:rFonts w:hint="eastAsia"/>
                    </w:rPr>
                    <w:t xml:space="preserve">计）</w:t>
                  </w:r>
                  <w:r>
                    <w:rPr>
                      <w:rFonts w:hint="eastAsia"/>
                      <w:lang w:val="en-US" w:eastAsia="zh-CN"/>
                    </w:rPr>
                    <w:t xml:space="preserve">+15</w:t>
                  </w:r>
                  <w:r>
                    <w:rPr>
                      <w:rFonts w:hint="eastAsia"/>
                      <w:lang w:val="en-US" w:eastAsia="zh-CN"/>
                    </w:rPr>
                    <w:t xml:space="preserve">m</w:t>
                  </w:r>
                  <w:r>
                    <w:rPr>
                      <w:rFonts w:hint="eastAsia"/>
                      <w:lang w:val="en-US" w:eastAsia="zh-CN"/>
                    </w:rPr>
                    <w:t xml:space="preserve">高排气筒（</w:t>
                  </w:r>
                  <w:r>
                    <w:rPr>
                      <w:rFonts w:hint="default"/>
                      <w:lang w:val="en-US" w:eastAsia="zh-CN"/>
                    </w:rPr>
                    <w:t xml:space="preserve">DA001</w:t>
                  </w:r>
                  <w:r>
                    <w:rPr>
                      <w:rFonts w:hint="eastAsia"/>
                      <w:lang w:val="en-US" w:eastAsia="zh-CN"/>
                    </w:rPr>
                    <w:t xml:space="preserve">）排放</w:t>
                  </w:r>
                </w:p>
              </w:tc>
              <w:tc>
                <w:tcPr>
                  <w:tcW w:w="385" w:type="dxa"/>
                  <w:tcBorders>
                    <w:top w:val="none" w:sz="0" w:space="0" w:color="auto"/>
                    <w:left w:val="none" w:sz="0" w:space="0" w:color="auto"/>
                    <w:bottom w:val="none" w:sz="0" w:space="0" w:color="auto"/>
                    <w:right w:val="none" w:sz="0" w:space="0" w:color="auto"/>
                  </w:tcBorders>
                  <w:noWrap w:val="0"/>
                  <w:vAlign w:val="center"/>
                </w:tcPr>
                <w:p>
                  <w:pPr>
                    <w:pStyle w:val="表格"/>
                  </w:pPr>
                  <w:r>
                    <w:rPr>
                      <w:rFonts w:hint="eastAsia"/>
                    </w:rPr>
                    <w:t xml:space="preserve">有组织</w:t>
                  </w:r>
                </w:p>
              </w:tc>
              <w:tc>
                <w:tcPr>
                  <w:tcW w:w="565" w:type="dxa"/>
                  <w:tcBorders>
                    <w:top w:val="none" w:sz="0" w:space="0" w:color="auto"/>
                    <w:left w:val="none" w:sz="0" w:space="0" w:color="auto"/>
                    <w:bottom w:val="none" w:sz="0" w:space="0" w:color="auto"/>
                    <w:right w:val="none" w:sz="0" w:space="0" w:color="auto"/>
                  </w:tcBorders>
                  <w:noWrap w:val="0"/>
                  <w:vAlign w:val="center"/>
                </w:tcPr>
                <w:p>
                  <w:pPr>
                    <w:pStyle w:val="表格"/>
                  </w:pPr>
                  <w:r>
                    <w:rPr>
                      <w:rFonts w:hint="eastAsia"/>
                    </w:rPr>
                    <w:t xml:space="preserve">2.25</w:t>
                  </w:r>
                </w:p>
              </w:tc>
              <w:tc>
                <w:tcPr>
                  <w:tcW w:w="484" w:type="dxa"/>
                  <w:tcBorders>
                    <w:top w:val="none" w:sz="0" w:space="0" w:color="auto"/>
                    <w:left w:val="none" w:sz="0" w:space="0" w:color="auto"/>
                    <w:bottom w:val="none" w:sz="0" w:space="0" w:color="auto"/>
                    <w:right w:val="none" w:sz="0" w:space="0" w:color="auto"/>
                  </w:tcBorders>
                  <w:noWrap w:val="0"/>
                  <w:vAlign w:val="center"/>
                </w:tcPr>
                <w:p>
                  <w:pPr>
                    <w:pStyle w:val="表格"/>
                  </w:pPr>
                  <w:r>
                    <w:rPr>
                      <w:rFonts w:hint="eastAsia"/>
                    </w:rPr>
                    <w:t xml:space="preserve">0.018</w:t>
                  </w:r>
                </w:p>
              </w:tc>
              <w:tc>
                <w:tcPr>
                  <w:tcW w:w="689" w:type="dxa"/>
                  <w:tcBorders>
                    <w:top w:val="none" w:sz="0" w:space="0" w:color="auto"/>
                    <w:left w:val="none" w:sz="0" w:space="0" w:color="auto"/>
                    <w:bottom w:val="none" w:sz="0" w:space="0" w:color="auto"/>
                    <w:right w:val="none" w:sz="0" w:space="0" w:color="auto"/>
                  </w:tcBorders>
                  <w:noWrap w:val="0"/>
                  <w:vAlign w:val="center"/>
                </w:tcPr>
                <w:p>
                  <w:pPr>
                    <w:pStyle w:val="表格"/>
                  </w:pPr>
                  <w:r>
                    <w:rPr>
                      <w:rFonts w:hint="eastAsia"/>
                    </w:rPr>
                    <w:t xml:space="preserve">0.051</w:t>
                  </w:r>
                </w:p>
              </w:tc>
              <w:tc>
                <w:tcPr>
                  <w:tcW w:w="319"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系数法</w:t>
                  </w:r>
                </w:p>
              </w:tc>
              <w:tc>
                <w:tcPr>
                  <w:tcW w:w="588" w:type="dxa"/>
                  <w:tcBorders>
                    <w:top w:val="none" w:sz="0" w:space="0" w:color="auto"/>
                    <w:left w:val="none" w:sz="0" w:space="0" w:color="auto"/>
                    <w:bottom w:val="none" w:sz="0" w:space="0" w:color="auto"/>
                    <w:right w:val="none" w:sz="0" w:space="0" w:color="auto"/>
                  </w:tcBorders>
                  <w:noWrap w:val="0"/>
                  <w:vAlign w:val="center"/>
                </w:tcPr>
                <w:p>
                  <w:pPr>
                    <w:pStyle w:val="表格"/>
                  </w:pPr>
                  <w:r>
                    <w:rPr>
                      <w:rFonts w:hint="eastAsia"/>
                    </w:rPr>
                    <w:t xml:space="preserve">2880</w:t>
                  </w:r>
                </w:p>
              </w:tc>
              <w:tc>
                <w:tcPr>
                  <w:tcW w:w="96" w:type="dxa"/>
                  <w:tcBorders>
                    <w:top w:val="none" w:sz="0" w:space="0" w:color="auto"/>
                    <w:left w:val="none" w:sz="0" w:space="0" w:color="auto"/>
                    <w:bottom w:val="none" w:sz="0" w:space="0" w:color="auto"/>
                    <w:right w:val="none" w:sz="0" w:space="0" w:color="auto"/>
                  </w:tcBorders>
                  <w:noWrap w:val="0"/>
                  <w:vAlign w:val="center"/>
                </w:tcPr>
                <w:p>
                  <w:pPr>
                    <w:pStyle w:val="表格"/>
                    <w:rPr>
                      <w:rFonts w:hint="eastAsia"/>
                    </w:rPr>
                  </w:pPr>
                </w:p>
              </w:tc>
            </w:tr>
          </w:tbl>
          <w:p>
            <w:pPr>
              <w:pStyle w:val="环评正文"/>
              <w:ind w:firstLine="480"/>
              <w:rPr>
                <w:rFonts w:hint="default"/>
                <w:color w:val="000000"/>
              </w:rPr>
            </w:pPr>
            <w:r>
              <w:rPr>
                <w:color w:val="000000"/>
              </w:rPr>
              <w:t xml:space="preserve">由上表可知，本项目磨面生产线颗粒物排放浓度</w:t>
            </w:r>
            <w:r>
              <w:rPr>
                <w:color w:val="000000"/>
              </w:rPr>
              <w:t xml:space="preserve">为</w:t>
            </w:r>
            <w:r>
              <w:rPr>
                <w:color w:val="000000"/>
              </w:rPr>
              <w:t xml:space="preserve">4.72mg/m</w:t>
            </w:r>
            <w:r>
              <w:rPr>
                <w:color w:val="000000"/>
                <w:vertAlign w:val="superscript"/>
              </w:rPr>
              <w:t xml:space="preserve">3</w:t>
            </w:r>
            <w:r>
              <w:rPr>
                <w:color w:val="000000"/>
              </w:rPr>
              <w:t xml:space="preserve">，榨油生产线颗粒物无组织排放速率浓度</w:t>
            </w:r>
            <w:r>
              <w:rPr>
                <w:color w:val="000000"/>
              </w:rPr>
              <w:t xml:space="preserve">为</w:t>
            </w:r>
            <w:r>
              <w:rPr>
                <w:color w:val="000000"/>
              </w:rPr>
              <w:t xml:space="preserve">2.25mg/m</w:t>
            </w:r>
            <w:r>
              <w:rPr>
                <w:color w:val="000000"/>
                <w:vertAlign w:val="superscript"/>
              </w:rPr>
              <w:t xml:space="preserve">3</w:t>
            </w:r>
            <w:r>
              <w:rPr>
                <w:color w:val="000000"/>
              </w:rPr>
              <w:t xml:space="preserve">。本项目产生的颗粒物较少，浓度满足《大气污染物综合排放标准</w:t>
            </w:r>
            <w:r>
              <w:rPr>
                <w:color w:val="000000"/>
              </w:rPr>
              <w:t xml:space="preserve">》</w:t>
            </w:r>
            <w:r>
              <w:rPr>
                <w:color w:val="000000"/>
              </w:rPr>
              <w:t xml:space="preserve"> </w:t>
            </w:r>
            <w:r>
              <w:rPr>
                <w:color w:val="000000"/>
              </w:rPr>
              <w:t xml:space="preserve">（</w:t>
            </w:r>
            <w:r>
              <w:rPr>
                <w:color w:val="000000"/>
              </w:rPr>
              <w:t xml:space="preserve">GB16297- 199</w:t>
            </w:r>
            <w:r>
              <w:rPr>
                <w:color w:val="000000"/>
              </w:rPr>
              <w:t xml:space="preserve">6</w:t>
            </w:r>
            <w:r>
              <w:rPr>
                <w:color w:val="000000"/>
              </w:rPr>
              <w:t xml:space="preserve">）</w:t>
            </w:r>
            <w:r>
              <w:rPr>
                <w:color w:val="000000"/>
              </w:rPr>
              <w:t xml:space="preserve">表</w:t>
            </w:r>
            <w:r>
              <w:rPr>
                <w:color w:val="000000"/>
              </w:rPr>
              <w:t xml:space="preserve"> </w:t>
            </w:r>
            <w:r>
              <w:rPr>
                <w:color w:val="000000"/>
              </w:rPr>
              <w:t xml:space="preserve">2</w:t>
            </w:r>
            <w:r>
              <w:rPr>
                <w:color w:val="000000"/>
              </w:rPr>
              <w:t xml:space="preserve">排放限值。现有措施可以满足环保要求，颗粒物经厂房阻隔、自然沉降后，对周围环境产生的影响较小。</w:t>
            </w:r>
          </w:p>
          <w:p>
            <w:pPr>
              <w:pStyle w:val="环评正文"/>
              <w:numPr>
                <w:ilvl w:val="0"/>
                <w:numId w:val="0"/>
              </w:numPr>
              <w:ind w:firstLine="480" w:firstLineChars="200"/>
              <w:rPr>
                <w:rFonts w:hint="eastAsia"/>
                <w:b/>
                <w:bCs/>
                <w:color w:val="000000"/>
                <w:lang w:val="en-US" w:eastAsia="zh-CN"/>
              </w:rPr>
            </w:pPr>
            <w:r>
              <w:rPr>
                <w:rFonts w:ascii="Times New Roman" w:eastAsia="宋体" w:hAnsi="Times New Roman" w:hint="eastAsia"/>
                <w:b/>
                <w:bCs/>
                <w:color w:val="000000"/>
                <w:kern w:val="2"/>
                <w:sz w:val="24"/>
                <w:szCs w:val="24"/>
                <w:lang w:val="en-US" w:eastAsia="zh-CN" w:bidi="ar-SA"/>
              </w:rPr>
              <w:t xml:space="preserve">（</w:t>
            </w:r>
            <w:r>
              <w:rPr>
                <w:rFonts w:hint="eastAsia"/>
                <w:b/>
                <w:bCs/>
                <w:color w:val="000000"/>
                <w:kern w:val="2"/>
                <w:sz w:val="24"/>
                <w:szCs w:val="24"/>
                <w:lang w:val="en-US" w:eastAsia="zh-CN" w:bidi="ar-SA"/>
              </w:rPr>
              <w:t xml:space="preserve">2</w:t>
            </w:r>
            <w:r>
              <w:rPr>
                <w:rFonts w:ascii="Times New Roman" w:eastAsia="宋体" w:hAnsi="Times New Roman" w:hint="eastAsia"/>
                <w:b/>
                <w:bCs/>
                <w:color w:val="000000"/>
                <w:kern w:val="2"/>
                <w:sz w:val="24"/>
                <w:szCs w:val="24"/>
                <w:lang w:val="en-US" w:eastAsia="zh-CN" w:bidi="ar-SA"/>
              </w:rPr>
              <w:t xml:space="preserve">）</w:t>
            </w:r>
            <w:r>
              <w:rPr>
                <w:rFonts w:hint="eastAsia"/>
                <w:b/>
                <w:bCs/>
                <w:color w:val="000000"/>
                <w:lang w:val="en-US" w:eastAsia="zh-CN"/>
              </w:rPr>
              <w:t xml:space="preserve">恶臭</w:t>
            </w:r>
          </w:p>
          <w:p>
            <w:pPr>
              <w:pStyle w:val="环评正文"/>
              <w:numPr>
                <w:ilvl w:val="0"/>
                <w:numId w:val="0"/>
              </w:numPr>
              <w:ind w:firstLine="480" w:firstLineChars="0"/>
              <w:rPr>
                <w:rFonts w:ascii="Times New Roman" w:eastAsia="宋体" w:hAnsi="Times New Roman" w:cs="Times New Roman" w:hint="eastAsia"/>
                <w:b w:val="0"/>
                <w:bCs w:val="0"/>
                <w:lang w:val="en-US" w:eastAsia="zh-CN"/>
              </w:rPr>
            </w:pPr>
            <w:r>
              <w:rPr>
                <w:rFonts w:ascii="Times New Roman" w:eastAsia="宋体" w:hAnsi="Times New Roman" w:cs="Times New Roman" w:hint="eastAsia"/>
                <w:b w:val="0"/>
                <w:bCs w:val="0"/>
                <w:lang w:val="en-US" w:eastAsia="zh-CN"/>
              </w:rPr>
              <w:t xml:space="preserve">本项目磨面过程中不产生恶臭，榨油工序中产生的</w:t>
            </w:r>
            <w:r>
              <w:rPr>
                <w:rFonts w:cs="Times New Roman" w:hint="eastAsia"/>
                <w:b w:val="0"/>
                <w:bCs w:val="0"/>
                <w:lang w:val="en-US" w:eastAsia="zh-CN"/>
              </w:rPr>
              <w:t xml:space="preserve">异味</w:t>
            </w:r>
            <w:r>
              <w:rPr>
                <w:rFonts w:ascii="Times New Roman" w:eastAsia="宋体" w:hAnsi="Times New Roman" w:cs="Times New Roman" w:hint="eastAsia"/>
                <w:b w:val="0"/>
                <w:bCs w:val="0"/>
                <w:lang w:val="en-US" w:eastAsia="zh-CN"/>
              </w:rPr>
              <w:t xml:space="preserve">主要为</w:t>
            </w:r>
            <w:r>
              <w:rPr>
                <w:rFonts w:ascii="Times New Roman" w:eastAsia="宋体" w:hAnsi="Times New Roman" w:cs="Times New Roman" w:hint="eastAsia"/>
              </w:rPr>
              <w:t xml:space="preserve">菜籽压榨时有少量熟菜籽气味，类比同类型项目通过对车间加装排风扇，将车间内废气经通风后排出，对周边环境影响不大。</w:t>
            </w:r>
          </w:p>
          <w:p>
            <w:pPr>
              <w:pStyle w:val="环评正文"/>
              <w:ind w:firstLine="480"/>
              <w:rPr>
                <w:b/>
                <w:bCs/>
              </w:rPr>
            </w:pPr>
            <w:r>
              <w:rPr>
                <w:b/>
                <w:bCs/>
              </w:rPr>
              <w:t xml:space="preserve">监测计划：</w:t>
            </w:r>
          </w:p>
          <w:p>
            <w:pPr>
              <w:pStyle w:val="环评正文"/>
              <w:ind w:firstLine="480"/>
            </w:pPr>
            <w:r>
              <w:t xml:space="preserve">根据《排污单位自行监测技术指</w:t>
            </w:r>
            <w:r>
              <w:t xml:space="preserve">南</w:t>
            </w:r>
            <w:r>
              <w:t xml:space="preserve"> </w:t>
            </w:r>
            <w:r>
              <w:t xml:space="preserve"> </w:t>
            </w:r>
            <w:r>
              <w:t xml:space="preserve">总则》</w:t>
            </w:r>
            <w:r>
              <w:t xml:space="preserve">（</w:t>
            </w:r>
            <w:r>
              <w:t xml:space="preserve">HJ819-201</w:t>
            </w:r>
            <w:r>
              <w:t xml:space="preserve">7</w:t>
            </w:r>
            <w:r>
              <w:t xml:space="preserve">），制定本项目大气环境监测计划，具体见下表；</w:t>
            </w:r>
          </w:p>
          <w:p>
            <w:pPr>
              <w:pStyle w:val="图表标题"/>
              <w:rPr>
                <w:rFonts w:hint="eastAsia"/>
                <w:spacing w:val="-1"/>
              </w:rPr>
            </w:pPr>
            <w:r>
              <w:rPr>
                <w:spacing w:val="-1"/>
              </w:rPr>
              <w:t xml:space="preserve">表</w:t>
            </w:r>
            <w:r>
              <w:rPr>
                <w:spacing w:val="-33"/>
              </w:rPr>
              <w:t xml:space="preserve"> </w:t>
            </w:r>
            <w:r>
              <w:rPr>
                <w:spacing w:val="-1"/>
              </w:rPr>
              <w:t xml:space="preserve">4-</w:t>
            </w:r>
            <w:r>
              <w:rPr>
                <w:rFonts w:hint="eastAsia"/>
                <w:spacing w:val="-1"/>
              </w:rPr>
              <w:t xml:space="preserve">2 </w:t>
            </w:r>
            <w:r>
              <w:rPr>
                <w:spacing w:val="-1"/>
              </w:rPr>
              <w:t xml:space="preserve">项目大气污染物监测计划一览表</w:t>
            </w:r>
            <w:r>
              <w:rPr>
                <w:rFonts w:hint="eastAsia"/>
                <w:spacing w:val="-1"/>
              </w:rPr>
              <w:t xml:space="preserve">.</w:t>
            </w:r>
          </w:p>
          <w:tbl>
            <w:tblPr>
              <w:tblStyle w:val="TableNormal"/>
              <w:tblW w:w="4998" w:type="pct"/>
              <w:tblInd w:w="0" w:type="dxa"/>
              <w:tblLayout w:type="fixed"/>
              <w:tblCellMar>
                <w:top w:w="0" w:type="dxa"/>
                <w:left w:w="0" w:type="dxa"/>
                <w:bottom w:w="0" w:type="dxa"/>
                <w:right w:w="0" w:type="dxa"/>
              </w:tblCellMar>
              <w:tblLook w:val="0000" w:firstRow="0" w:lastRow="0" w:firstColumn="0" w:lastColumn="0" w:noHBand="0" w:noVBand="0"/>
            </w:tblPr>
            <w:tblGrid>
              <w:gridCol w:w="771"/>
              <w:gridCol w:w="1341"/>
              <w:gridCol w:w="663"/>
              <w:gridCol w:w="909"/>
              <w:gridCol w:w="3253"/>
              <w:gridCol w:w="1246"/>
            </w:tblGrid>
            <w:tr>
              <w:tblPrEx>
                <w:tblW w:w="4998" w:type="pct"/>
                <w:tblInd w:w="0" w:type="dxa"/>
                <w:tblBorders>
                  <w:top w:val="single" w:sz="12" w:space="0" w:color="000000"/>
                  <w:left w:val="none" w:sz="0" w:space="0" w:color="auto"/>
                  <w:bottom w:val="single" w:sz="12" w:space="0" w:color="000000"/>
                  <w:right w:val="none" w:sz="0" w:space="0" w:color="auto"/>
                  <w:insideH w:val="single" w:sz="6" w:space="0" w:color="000000"/>
                  <w:insideV w:val="single" w:sz="2" w:space="0" w:color="000000"/>
                </w:tblBorders>
                <w:tblLayout w:type="fixed"/>
                <w:tblCellMar>
                  <w:top w:w="0" w:type="dxa"/>
                  <w:left w:w="0" w:type="dxa"/>
                  <w:bottom w:w="0" w:type="dxa"/>
                  <w:right w:w="0" w:type="dxa"/>
                </w:tblCellMar>
              </w:tblPrEx>
              <w:trPr>
                <w:trHeight w:val="578"/>
              </w:trPr>
              <w:tc>
                <w:tcPr>
                  <w:tcW w:w="471" w:type="pct"/>
                  <w:tcBorders>
                    <w:top w:val="none" w:sz="0" w:space="0" w:color="auto"/>
                    <w:left w:val="none" w:sz="0" w:space="0" w:color="auto"/>
                    <w:bottom w:val="none" w:sz="0" w:space="0" w:color="auto"/>
                    <w:right w:val="none" w:sz="0" w:space="0" w:color="auto"/>
                  </w:tcBorders>
                  <w:noWrap w:val="0"/>
                </w:tcPr>
                <w:p>
                  <w:pPr>
                    <w:pStyle w:val="表格"/>
                  </w:pPr>
                  <w:r>
                    <w:t xml:space="preserve">监测项目</w:t>
                  </w:r>
                </w:p>
              </w:tc>
              <w:tc>
                <w:tcPr>
                  <w:tcW w:w="819" w:type="pct"/>
                  <w:tcBorders>
                    <w:top w:val="none" w:sz="0" w:space="0" w:color="auto"/>
                    <w:left w:val="none" w:sz="0" w:space="0" w:color="auto"/>
                    <w:bottom w:val="none" w:sz="0" w:space="0" w:color="auto"/>
                    <w:right w:val="none" w:sz="0" w:space="0" w:color="auto"/>
                  </w:tcBorders>
                  <w:noWrap w:val="0"/>
                </w:tcPr>
                <w:p>
                  <w:pPr>
                    <w:pStyle w:val="表格"/>
                  </w:pPr>
                  <w:r>
                    <w:t xml:space="preserve">监测点位</w:t>
                  </w:r>
                </w:p>
              </w:tc>
              <w:tc>
                <w:tcPr>
                  <w:tcW w:w="405" w:type="pct"/>
                  <w:tcBorders>
                    <w:top w:val="none" w:sz="0" w:space="0" w:color="auto"/>
                    <w:left w:val="none" w:sz="0" w:space="0" w:color="auto"/>
                    <w:bottom w:val="none" w:sz="0" w:space="0" w:color="auto"/>
                    <w:right w:val="none" w:sz="0" w:space="0" w:color="auto"/>
                  </w:tcBorders>
                  <w:noWrap w:val="0"/>
                </w:tcPr>
                <w:p>
                  <w:pPr>
                    <w:pStyle w:val="表格"/>
                  </w:pPr>
                  <w:r>
                    <w:t xml:space="preserve">监测因子</w:t>
                  </w:r>
                </w:p>
              </w:tc>
              <w:tc>
                <w:tcPr>
                  <w:tcW w:w="555" w:type="pct"/>
                  <w:tcBorders>
                    <w:top w:val="none" w:sz="0" w:space="0" w:color="auto"/>
                    <w:left w:val="none" w:sz="0" w:space="0" w:color="auto"/>
                    <w:bottom w:val="none" w:sz="0" w:space="0" w:color="auto"/>
                    <w:right w:val="none" w:sz="0" w:space="0" w:color="auto"/>
                  </w:tcBorders>
                  <w:noWrap w:val="0"/>
                </w:tcPr>
                <w:p>
                  <w:pPr>
                    <w:pStyle w:val="表格"/>
                  </w:pPr>
                  <w:r>
                    <w:t xml:space="preserve">监测频次</w:t>
                  </w:r>
                </w:p>
              </w:tc>
              <w:tc>
                <w:tcPr>
                  <w:tcW w:w="1987" w:type="pct"/>
                  <w:tcBorders>
                    <w:top w:val="none" w:sz="0" w:space="0" w:color="auto"/>
                    <w:left w:val="none" w:sz="0" w:space="0" w:color="auto"/>
                    <w:bottom w:val="none" w:sz="0" w:space="0" w:color="auto"/>
                    <w:right w:val="none" w:sz="0" w:space="0" w:color="auto"/>
                  </w:tcBorders>
                  <w:noWrap w:val="0"/>
                </w:tcPr>
                <w:p>
                  <w:pPr>
                    <w:pStyle w:val="表格"/>
                  </w:pPr>
                  <w:r>
                    <w:t xml:space="preserve">执行标准</w:t>
                  </w:r>
                </w:p>
              </w:tc>
              <w:tc>
                <w:tcPr>
                  <w:tcW w:w="761" w:type="pct"/>
                  <w:tcBorders>
                    <w:top w:val="none" w:sz="0" w:space="0" w:color="auto"/>
                    <w:left w:val="none" w:sz="0" w:space="0" w:color="auto"/>
                    <w:bottom w:val="none" w:sz="0" w:space="0" w:color="auto"/>
                    <w:right w:val="none" w:sz="0" w:space="0" w:color="auto"/>
                  </w:tcBorders>
                  <w:noWrap w:val="0"/>
                </w:tcPr>
                <w:p>
                  <w:pPr>
                    <w:pStyle w:val="表格"/>
                  </w:pPr>
                  <w:r>
                    <w:t xml:space="preserve">标准限值</w:t>
                  </w:r>
                  <w:r>
                    <w:t xml:space="preserve">（</w:t>
                  </w:r>
                  <w:r>
                    <w:t xml:space="preserve">mg/m</w:t>
                  </w:r>
                  <w:r>
                    <w:rPr>
                      <w:vertAlign w:val="superscript"/>
                    </w:rPr>
                    <w:t xml:space="preserve">3</w:t>
                  </w:r>
                  <w:r>
                    <w:t xml:space="preserve">）</w:t>
                  </w:r>
                </w:p>
              </w:tc>
            </w:tr>
            <w:tr>
              <w:tblPrEx>
                <w:tblW w:w="4998" w:type="pct"/>
                <w:tblInd w:w="0" w:type="dxa"/>
                <w:tblBorders>
                  <w:top w:val="single" w:sz="12" w:space="0" w:color="000000"/>
                  <w:left w:val="none" w:sz="0" w:space="0" w:color="auto"/>
                  <w:bottom w:val="single" w:sz="12" w:space="0" w:color="000000"/>
                  <w:right w:val="none" w:sz="0" w:space="0" w:color="auto"/>
                  <w:insideH w:val="single" w:sz="6" w:space="0" w:color="000000"/>
                  <w:insideV w:val="single" w:sz="2" w:space="0" w:color="000000"/>
                </w:tblBorders>
                <w:tblLayout w:type="fixed"/>
                <w:tblCellMar>
                  <w:top w:w="0" w:type="dxa"/>
                  <w:left w:w="0" w:type="dxa"/>
                  <w:bottom w:w="0" w:type="dxa"/>
                  <w:right w:w="0" w:type="dxa"/>
                </w:tblCellMar>
              </w:tblPrEx>
              <w:trPr>
                <w:trHeight w:val="389"/>
              </w:trPr>
              <w:tc>
                <w:tcPr>
                  <w:tcW w:w="471" w:type="pct"/>
                  <w:tcBorders>
                    <w:top w:val="none" w:sz="0" w:space="0" w:color="auto"/>
                    <w:left w:val="none" w:sz="0" w:space="0" w:color="auto"/>
                    <w:bottom w:val="none" w:sz="0" w:space="0" w:color="auto"/>
                    <w:right w:val="none" w:sz="0" w:space="0" w:color="auto"/>
                  </w:tcBorders>
                  <w:noWrap w:val="0"/>
                </w:tcPr>
                <w:p>
                  <w:pPr>
                    <w:pStyle w:val="表格"/>
                  </w:pPr>
                  <w:r>
                    <w:t xml:space="preserve">有组织废气</w:t>
                  </w:r>
                </w:p>
              </w:tc>
              <w:tc>
                <w:tcPr>
                  <w:tcW w:w="819" w:type="pct"/>
                  <w:tcBorders>
                    <w:top w:val="none" w:sz="0" w:space="0" w:color="auto"/>
                    <w:left w:val="none" w:sz="0" w:space="0" w:color="auto"/>
                    <w:bottom w:val="none" w:sz="0" w:space="0" w:color="auto"/>
                    <w:right w:val="none" w:sz="0" w:space="0" w:color="auto"/>
                  </w:tcBorders>
                  <w:noWrap w:val="0"/>
                </w:tcPr>
                <w:p>
                  <w:pPr>
                    <w:pStyle w:val="表格"/>
                    <w:rPr>
                      <w:rFonts w:eastAsia="宋体" w:hint="default"/>
                      <w:lang w:val="en-US" w:eastAsia="zh-CN"/>
                    </w:rPr>
                  </w:pPr>
                  <w:r>
                    <w:t xml:space="preserve">排气</w:t>
                  </w:r>
                  <w:r>
                    <w:t xml:space="preserve">口</w:t>
                  </w:r>
                  <w:r>
                    <w:t xml:space="preserve">DA001</w:t>
                  </w:r>
                  <w:r>
                    <w:rPr>
                      <w:rFonts w:hint="eastAsia"/>
                      <w:lang w:eastAsia="zh-CN"/>
                    </w:rPr>
                    <w:t xml:space="preserve">、</w:t>
                  </w:r>
                </w:p>
              </w:tc>
              <w:tc>
                <w:tcPr>
                  <w:tcW w:w="405" w:type="pct"/>
                  <w:tcBorders>
                    <w:top w:val="none" w:sz="0" w:space="0" w:color="auto"/>
                    <w:left w:val="none" w:sz="0" w:space="0" w:color="auto"/>
                    <w:bottom w:val="none" w:sz="0" w:space="0" w:color="auto"/>
                    <w:right w:val="none" w:sz="0" w:space="0" w:color="auto"/>
                  </w:tcBorders>
                  <w:noWrap w:val="0"/>
                </w:tcPr>
                <w:p>
                  <w:pPr>
                    <w:pStyle w:val="表格"/>
                  </w:pPr>
                  <w:r>
                    <w:t xml:space="preserve">颗粒物</w:t>
                  </w:r>
                </w:p>
              </w:tc>
              <w:tc>
                <w:tcPr>
                  <w:tcW w:w="555" w:type="pct"/>
                  <w:tcBorders>
                    <w:top w:val="none" w:sz="0" w:space="0" w:color="auto"/>
                    <w:left w:val="none" w:sz="0" w:space="0" w:color="auto"/>
                    <w:bottom w:val="none" w:sz="0" w:space="0" w:color="auto"/>
                    <w:right w:val="none" w:sz="0" w:space="0" w:color="auto"/>
                  </w:tcBorders>
                  <w:noWrap w:val="0"/>
                </w:tcPr>
                <w:p>
                  <w:pPr>
                    <w:pStyle w:val="表格"/>
                  </w:pPr>
                  <w:r>
                    <w:t xml:space="preserve">次</w:t>
                  </w:r>
                  <w:r>
                    <w:t xml:space="preserve">/</w:t>
                  </w:r>
                  <w:r>
                    <w:t xml:space="preserve">每年</w:t>
                  </w:r>
                </w:p>
              </w:tc>
              <w:tc>
                <w:tcPr>
                  <w:tcW w:w="1987" w:type="pct"/>
                  <w:tcBorders>
                    <w:top w:val="none" w:sz="0" w:space="0" w:color="auto"/>
                    <w:left w:val="none" w:sz="0" w:space="0" w:color="auto"/>
                    <w:bottom w:val="none" w:sz="0" w:space="0" w:color="auto"/>
                    <w:right w:val="none" w:sz="0" w:space="0" w:color="auto"/>
                  </w:tcBorders>
                  <w:noWrap w:val="0"/>
                </w:tcPr>
                <w:p>
                  <w:pPr>
                    <w:pStyle w:val="表格"/>
                  </w:pPr>
                  <w:r>
                    <w:t xml:space="preserve">《大气污染物综合排放标准</w:t>
                  </w:r>
                  <w:r>
                    <w:t xml:space="preserve">》</w:t>
                  </w:r>
                  <w:r>
                    <w:t xml:space="preserve"> </w:t>
                  </w:r>
                  <w:r>
                    <w:t xml:space="preserve">（</w:t>
                  </w:r>
                  <w:r>
                    <w:t xml:space="preserve">GB16297- 199</w:t>
                  </w:r>
                  <w:r>
                    <w:t xml:space="preserve">6</w:t>
                  </w:r>
                  <w:r>
                    <w:t xml:space="preserve">）</w:t>
                  </w:r>
                  <w:r>
                    <w:t xml:space="preserve">表</w:t>
                  </w:r>
                  <w:r>
                    <w:t xml:space="preserve"> 2</w:t>
                  </w:r>
                </w:p>
              </w:tc>
              <w:tc>
                <w:tcPr>
                  <w:tcW w:w="761" w:type="pct"/>
                  <w:tcBorders>
                    <w:top w:val="none" w:sz="0" w:space="0" w:color="auto"/>
                    <w:left w:val="none" w:sz="0" w:space="0" w:color="auto"/>
                    <w:bottom w:val="none" w:sz="0" w:space="0" w:color="auto"/>
                    <w:right w:val="none" w:sz="0" w:space="0" w:color="auto"/>
                  </w:tcBorders>
                  <w:noWrap w:val="0"/>
                </w:tcPr>
                <w:p>
                  <w:pPr>
                    <w:pStyle w:val="表格"/>
                  </w:pPr>
                  <w:r>
                    <w:t xml:space="preserve">120</w:t>
                  </w:r>
                </w:p>
              </w:tc>
            </w:tr>
            <w:tr>
              <w:tblPrEx>
                <w:tblW w:w="4998" w:type="pct"/>
                <w:tblInd w:w="0" w:type="dxa"/>
                <w:tblBorders>
                  <w:top w:val="single" w:sz="12" w:space="0" w:color="000000"/>
                  <w:left w:val="none" w:sz="0" w:space="0" w:color="auto"/>
                  <w:bottom w:val="single" w:sz="12" w:space="0" w:color="000000"/>
                  <w:right w:val="none" w:sz="0" w:space="0" w:color="auto"/>
                  <w:insideH w:val="single" w:sz="6" w:space="0" w:color="000000"/>
                  <w:insideV w:val="single" w:sz="2" w:space="0" w:color="000000"/>
                </w:tblBorders>
                <w:tblLayout w:type="fixed"/>
                <w:tblCellMar>
                  <w:top w:w="0" w:type="dxa"/>
                  <w:left w:w="0" w:type="dxa"/>
                  <w:bottom w:w="0" w:type="dxa"/>
                  <w:right w:w="0" w:type="dxa"/>
                </w:tblCellMar>
              </w:tblPrEx>
              <w:trPr>
                <w:trHeight w:val="174"/>
              </w:trPr>
              <w:tc>
                <w:tcPr>
                  <w:tcW w:w="471" w:type="pct"/>
                  <w:tcBorders>
                    <w:top w:val="none" w:sz="0" w:space="0" w:color="auto"/>
                    <w:left w:val="none" w:sz="0" w:space="0" w:color="auto"/>
                    <w:bottom w:val="none" w:sz="0" w:space="0" w:color="auto"/>
                    <w:right w:val="none" w:sz="0" w:space="0" w:color="auto"/>
                  </w:tcBorders>
                  <w:noWrap w:val="0"/>
                </w:tcPr>
                <w:p>
                  <w:pPr>
                    <w:pStyle w:val="表格"/>
                  </w:pPr>
                  <w:r>
                    <w:t xml:space="preserve">无组织废气</w:t>
                  </w:r>
                </w:p>
              </w:tc>
              <w:tc>
                <w:tcPr>
                  <w:tcW w:w="819" w:type="pct"/>
                  <w:tcBorders>
                    <w:top w:val="none" w:sz="0" w:space="0" w:color="auto"/>
                    <w:left w:val="none" w:sz="0" w:space="0" w:color="auto"/>
                    <w:bottom w:val="none" w:sz="0" w:space="0" w:color="auto"/>
                    <w:right w:val="none" w:sz="0" w:space="0" w:color="auto"/>
                  </w:tcBorders>
                  <w:noWrap w:val="0"/>
                </w:tcPr>
                <w:p>
                  <w:pPr>
                    <w:pStyle w:val="表格"/>
                  </w:pPr>
                  <w:r>
                    <w:t xml:space="preserve">场界上、下风向</w:t>
                  </w:r>
                </w:p>
              </w:tc>
              <w:tc>
                <w:tcPr>
                  <w:tcW w:w="405" w:type="pct"/>
                  <w:tcBorders>
                    <w:top w:val="none" w:sz="0" w:space="0" w:color="auto"/>
                    <w:left w:val="none" w:sz="0" w:space="0" w:color="auto"/>
                    <w:bottom w:val="none" w:sz="0" w:space="0" w:color="auto"/>
                    <w:right w:val="none" w:sz="0" w:space="0" w:color="auto"/>
                  </w:tcBorders>
                  <w:noWrap w:val="0"/>
                </w:tcPr>
                <w:p>
                  <w:pPr>
                    <w:pStyle w:val="表格"/>
                  </w:pPr>
                  <w:r>
                    <w:t xml:space="preserve">颗粒物</w:t>
                  </w:r>
                </w:p>
              </w:tc>
              <w:tc>
                <w:tcPr>
                  <w:tcW w:w="555" w:type="pct"/>
                  <w:tcBorders>
                    <w:top w:val="none" w:sz="0" w:space="0" w:color="auto"/>
                    <w:left w:val="none" w:sz="0" w:space="0" w:color="auto"/>
                    <w:bottom w:val="none" w:sz="0" w:space="0" w:color="auto"/>
                    <w:right w:val="none" w:sz="0" w:space="0" w:color="auto"/>
                  </w:tcBorders>
                  <w:noWrap w:val="0"/>
                </w:tcPr>
                <w:p>
                  <w:pPr>
                    <w:pStyle w:val="表格"/>
                  </w:pPr>
                  <w:r>
                    <w:t xml:space="preserve">次</w:t>
                  </w:r>
                  <w:r>
                    <w:t xml:space="preserve">/</w:t>
                  </w:r>
                  <w:r>
                    <w:t xml:space="preserve">每年</w:t>
                  </w:r>
                </w:p>
              </w:tc>
              <w:tc>
                <w:tcPr>
                  <w:tcW w:w="1987" w:type="pct"/>
                  <w:tcBorders>
                    <w:top w:val="none" w:sz="0" w:space="0" w:color="auto"/>
                    <w:left w:val="none" w:sz="0" w:space="0" w:color="auto"/>
                    <w:bottom w:val="none" w:sz="0" w:space="0" w:color="auto"/>
                    <w:right w:val="none" w:sz="0" w:space="0" w:color="auto"/>
                  </w:tcBorders>
                  <w:noWrap w:val="0"/>
                </w:tcPr>
                <w:p>
                  <w:pPr>
                    <w:pStyle w:val="表格"/>
                  </w:pPr>
                  <w:r>
                    <w:t xml:space="preserve">《大气污染物综合排放标准</w:t>
                  </w:r>
                  <w:r>
                    <w:t xml:space="preserve">》</w:t>
                  </w:r>
                  <w:r>
                    <w:t xml:space="preserve"> </w:t>
                  </w:r>
                  <w:r>
                    <w:t xml:space="preserve">（</w:t>
                  </w:r>
                  <w:r>
                    <w:t xml:space="preserve">GB16297- 199</w:t>
                  </w:r>
                  <w:r>
                    <w:t xml:space="preserve">6</w:t>
                  </w:r>
                  <w:r>
                    <w:t xml:space="preserve">）</w:t>
                  </w:r>
                  <w:r>
                    <w:t xml:space="preserve">表</w:t>
                  </w:r>
                  <w:r>
                    <w:t xml:space="preserve"> 3</w:t>
                  </w:r>
                </w:p>
              </w:tc>
              <w:tc>
                <w:tcPr>
                  <w:tcW w:w="761" w:type="pct"/>
                  <w:tcBorders>
                    <w:top w:val="none" w:sz="0" w:space="0" w:color="auto"/>
                    <w:left w:val="none" w:sz="0" w:space="0" w:color="auto"/>
                    <w:bottom w:val="none" w:sz="0" w:space="0" w:color="auto"/>
                    <w:right w:val="none" w:sz="0" w:space="0" w:color="auto"/>
                  </w:tcBorders>
                  <w:noWrap w:val="0"/>
                </w:tcPr>
                <w:p>
                  <w:pPr>
                    <w:pStyle w:val="表格"/>
                  </w:pPr>
                  <w:r>
                    <w:t xml:space="preserve">1.0</w:t>
                  </w:r>
                </w:p>
              </w:tc>
            </w:tr>
          </w:tbl>
          <w:p>
            <w:pPr>
              <w:pStyle w:val="图表标题"/>
              <w:rPr>
                <w:rFonts w:hint="eastAsia"/>
                <w:spacing w:val="-1"/>
              </w:rPr>
            </w:pPr>
          </w:p>
          <w:p>
            <w:pPr>
              <w:pStyle w:val="CommentSubject"/>
            </w:pPr>
            <w:r>
              <w:t xml:space="preserve">（二）废水源强核算</w:t>
            </w:r>
            <w:r>
              <w:rPr>
                <w:rFonts w:hint="eastAsia"/>
              </w:rPr>
              <w:t xml:space="preserve">及影响分析</w:t>
            </w:r>
          </w:p>
          <w:p>
            <w:pPr>
              <w:pStyle w:val="环评正文"/>
              <w:ind w:firstLine="480"/>
              <w:rPr>
                <w:rFonts w:eastAsia="宋体" w:hint="default"/>
                <w:lang w:val="en-US" w:eastAsia="zh-CN"/>
              </w:rPr>
            </w:pPr>
            <w:r>
              <w:rPr>
                <w:rFonts w:hint="eastAsia"/>
                <w:lang w:eastAsia="zh-CN"/>
              </w:rPr>
              <w:t xml:space="preserve">（</w:t>
            </w:r>
            <w:r>
              <w:rPr>
                <w:rFonts w:hint="eastAsia"/>
                <w:lang w:val="en-US" w:eastAsia="zh-CN"/>
              </w:rPr>
              <w:t xml:space="preserve">1</w:t>
            </w:r>
            <w:r>
              <w:rPr>
                <w:rFonts w:hint="eastAsia"/>
                <w:lang w:eastAsia="zh-CN"/>
              </w:rPr>
              <w:t xml:space="preserve">）</w:t>
            </w:r>
            <w:r>
              <w:rPr>
                <w:rFonts w:hint="eastAsia"/>
                <w:lang w:val="en-US" w:eastAsia="zh-CN"/>
              </w:rPr>
              <w:t xml:space="preserve">生产废水</w:t>
            </w:r>
          </w:p>
          <w:p>
            <w:pPr>
              <w:pStyle w:val="环评正文"/>
              <w:numPr>
                <w:ilvl w:val="0"/>
                <w:numId w:val="0"/>
              </w:numPr>
              <w:ind w:firstLine="480" w:firstLineChars="200"/>
              <w:rPr>
                <w:rFonts w:hint="eastAsia"/>
                <w:lang w:val="en-US" w:eastAsia="zh-CN"/>
              </w:rPr>
            </w:pPr>
            <w:r>
              <w:rPr>
                <w:rFonts w:hint="eastAsia"/>
                <w:lang w:val="en-US" w:eastAsia="zh-CN"/>
              </w:rPr>
              <w:t xml:space="preserve">①</w:t>
            </w:r>
            <w:r>
              <w:rPr>
                <w:rFonts w:hint="eastAsia"/>
                <w:lang w:val="en-US" w:eastAsia="zh-CN"/>
              </w:rPr>
              <w:t xml:space="preserve">磨面废水：磨面过程中润麦用水</w:t>
            </w:r>
            <w:r>
              <w:rPr>
                <w:rFonts w:hint="eastAsia"/>
                <w:lang w:val="en-US" w:eastAsia="zh-CN"/>
              </w:rPr>
              <w:t xml:space="preserve">为</w:t>
            </w:r>
            <w:r>
              <w:rPr>
                <w:rFonts w:hint="eastAsia"/>
                <w:lang w:val="en-US" w:eastAsia="zh-CN"/>
              </w:rPr>
              <w:t xml:space="preserve">360m</w:t>
            </w:r>
            <w:r>
              <w:rPr>
                <w:rFonts w:hint="eastAsia"/>
                <w:vertAlign w:val="superscript"/>
                <w:lang w:val="en-US" w:eastAsia="zh-CN"/>
              </w:rPr>
              <w:t xml:space="preserve">3</w:t>
            </w:r>
            <w:r>
              <w:rPr>
                <w:rFonts w:hint="eastAsia"/>
                <w:lang w:val="en-US" w:eastAsia="zh-CN"/>
              </w:rPr>
              <w:t xml:space="preserve">/</w:t>
            </w:r>
            <w:r>
              <w:rPr>
                <w:rFonts w:hint="eastAsia"/>
                <w:lang w:val="en-US" w:eastAsia="zh-CN"/>
              </w:rPr>
              <w:t xml:space="preserve">a</w:t>
            </w:r>
            <w:r>
              <w:rPr>
                <w:rFonts w:hint="eastAsia"/>
                <w:lang w:val="en-US" w:eastAsia="zh-CN"/>
              </w:rPr>
              <w:t xml:space="preserve">，其用水全部被小麦吸收后带入产品中，不产生生产废水。</w:t>
            </w:r>
          </w:p>
          <w:p>
            <w:pPr>
              <w:pStyle w:val="环评正文"/>
              <w:numPr>
                <w:ilvl w:val="0"/>
                <w:numId w:val="0"/>
              </w:numPr>
              <w:ind w:firstLine="480" w:firstLineChars="200"/>
              <w:rPr>
                <w:rFonts w:hint="default"/>
                <w:lang w:val="en-US" w:eastAsia="zh-CN"/>
              </w:rPr>
            </w:pPr>
            <w:r>
              <w:rPr>
                <w:rFonts w:hint="eastAsia"/>
                <w:lang w:val="en-US" w:eastAsia="zh-CN"/>
              </w:rPr>
              <w:t xml:space="preserve">②</w:t>
            </w:r>
            <w:r>
              <w:rPr>
                <w:rFonts w:hint="eastAsia"/>
                <w:lang w:val="en-US" w:eastAsia="zh-CN"/>
              </w:rPr>
              <w:t xml:space="preserve">榨油废水：项目榨油过程中用水主要用于油菜籽蒸制过程中的用水，蒸制用水部分在空气中自然蒸发，部分被产品带走后存于油渣中，无生产废水产生。</w:t>
            </w:r>
          </w:p>
          <w:p>
            <w:pPr>
              <w:pStyle w:val="环评正文"/>
              <w:ind w:firstLine="480"/>
              <w:rPr>
                <w:rFonts w:eastAsia="宋体" w:hint="default"/>
                <w:lang w:val="en-US" w:eastAsia="zh-CN"/>
              </w:rPr>
            </w:pPr>
            <w:r>
              <w:rPr>
                <w:rFonts w:hint="eastAsia"/>
                <w:lang w:eastAsia="zh-CN"/>
              </w:rPr>
              <w:t xml:space="preserve">（</w:t>
            </w:r>
            <w:r>
              <w:rPr>
                <w:rFonts w:hint="eastAsia"/>
                <w:lang w:val="en-US" w:eastAsia="zh-CN"/>
              </w:rPr>
              <w:t xml:space="preserve">2</w:t>
            </w:r>
            <w:r>
              <w:rPr>
                <w:rFonts w:hint="eastAsia"/>
                <w:lang w:eastAsia="zh-CN"/>
              </w:rPr>
              <w:t xml:space="preserve">）</w:t>
            </w:r>
            <w:r>
              <w:rPr>
                <w:rFonts w:hint="eastAsia"/>
                <w:lang w:val="en-US" w:eastAsia="zh-CN"/>
              </w:rPr>
              <w:t xml:space="preserve">生活污水</w:t>
            </w:r>
          </w:p>
          <w:p>
            <w:pPr>
              <w:pStyle w:val="环评正文"/>
              <w:ind w:firstLine="480"/>
            </w:pPr>
            <w:r>
              <w:t xml:space="preserve">本项目排水主要为生活污水，生活污水产生量按用水量</w:t>
            </w:r>
            <w:r>
              <w:t xml:space="preserve">的</w:t>
            </w:r>
            <w:r>
              <w:t xml:space="preserve">80</w:t>
            </w:r>
            <w:r>
              <w:t xml:space="preserve">%</w:t>
            </w:r>
            <w:r>
              <w:t xml:space="preserve">计，则生活污水量</w:t>
            </w:r>
            <w:r>
              <w:t xml:space="preserve">为</w:t>
            </w:r>
            <w:r>
              <w:t xml:space="preserve">87.6m</w:t>
            </w:r>
            <w:r>
              <w:rPr>
                <w:vertAlign w:val="superscript"/>
              </w:rPr>
              <w:t xml:space="preserve">3</w:t>
            </w:r>
            <w:r>
              <w:t xml:space="preserve">/</w:t>
            </w:r>
            <w:r>
              <w:t xml:space="preserve">a</w:t>
            </w:r>
            <w:r>
              <w:t xml:space="preserve">，生活污水产生量少且水质简单，盥洗用水用于场区泼洒降尘和绿化，如厕依托村内旱厕，旱厕粪便定期清掏用于农村耕地施肥。</w:t>
            </w:r>
          </w:p>
          <w:p>
            <w:pPr>
              <w:pStyle w:val="CommentSubject"/>
            </w:pPr>
            <w:r>
              <w:t xml:space="preserve">（三）噪声源强核算</w:t>
            </w:r>
            <w:r>
              <w:rPr>
                <w:rFonts w:hint="eastAsia"/>
              </w:rPr>
              <w:t xml:space="preserve">及影响分析</w:t>
            </w:r>
          </w:p>
          <w:p>
            <w:pPr>
              <w:pStyle w:val="环评正文"/>
              <w:ind w:firstLine="480"/>
              <w:rPr>
                <w:rFonts w:hint="eastAsia"/>
              </w:rPr>
            </w:pPr>
            <w:r>
              <w:rPr>
                <w:rFonts w:hint="eastAsia"/>
              </w:rPr>
              <w:t xml:space="preserve">本项目主要噪声源为设备运行时产生的机械噪声</w:t>
            </w:r>
            <w:r>
              <w:rPr>
                <w:rFonts w:hint="eastAsia"/>
                <w:lang w:eastAsia="zh-CN"/>
              </w:rPr>
              <w:t xml:space="preserve">、</w:t>
            </w:r>
            <w:r>
              <w:rPr>
                <w:rFonts w:hint="eastAsia"/>
                <w:lang w:val="en-US" w:eastAsia="zh-CN"/>
              </w:rPr>
              <w:t xml:space="preserve">运输噪声</w:t>
            </w:r>
            <w:r>
              <w:rPr>
                <w:rFonts w:hint="eastAsia"/>
              </w:rPr>
              <w:t xml:space="preserve">。在正常生产条件下，机械设备噪声级一般</w:t>
            </w:r>
            <w:r>
              <w:rPr>
                <w:rFonts w:hint="eastAsia"/>
              </w:rPr>
              <w:t xml:space="preserve">在</w:t>
            </w:r>
            <w:r>
              <w:rPr>
                <w:rFonts w:hint="eastAsia"/>
              </w:rPr>
              <w:t xml:space="preserve"> 7</w:t>
            </w:r>
            <w:r>
              <w:rPr>
                <w:rFonts w:hint="eastAsia"/>
              </w:rPr>
              <w:t xml:space="preserve">0</w:t>
            </w:r>
            <w:r>
              <w:rPr>
                <w:rFonts w:hint="eastAsia"/>
              </w:rPr>
              <w:t xml:space="preserve">～</w:t>
            </w:r>
            <w:r>
              <w:rPr>
                <w:rFonts w:hint="eastAsia"/>
              </w:rPr>
              <w:t xml:space="preserve">80d</w:t>
            </w:r>
            <w:r>
              <w:rPr>
                <w:rFonts w:hint="eastAsia"/>
              </w:rPr>
              <w:t xml:space="preserve">B</w:t>
            </w:r>
            <w:r>
              <w:rPr>
                <w:rFonts w:hint="eastAsia"/>
              </w:rPr>
              <w:t xml:space="preserve">（</w:t>
            </w:r>
            <w:r>
              <w:rPr>
                <w:rFonts w:hint="eastAsia"/>
              </w:rPr>
              <w:t xml:space="preserve">A</w:t>
            </w:r>
            <w:r>
              <w:rPr>
                <w:rFonts w:hint="eastAsia"/>
              </w:rPr>
              <w:t xml:space="preserve">）。其主要噪声源源强见下</w:t>
            </w:r>
            <w:r>
              <w:rPr>
                <w:rFonts w:hint="eastAsia"/>
              </w:rPr>
              <w:t xml:space="preserve">表</w:t>
            </w:r>
            <w:r>
              <w:rPr>
                <w:rFonts w:hint="eastAsia"/>
              </w:rPr>
              <w:t xml:space="preserve"> </w:t>
            </w:r>
            <w:r>
              <w:rPr>
                <w:rFonts w:hint="eastAsia"/>
              </w:rPr>
              <w:t xml:space="preserve">。</w:t>
            </w:r>
          </w:p>
          <w:p>
            <w:pPr>
              <w:pStyle w:val="图表标题"/>
            </w:pPr>
            <w:r>
              <w:rPr>
                <w:rFonts w:hint="eastAsia"/>
                <w:lang w:val="en-US" w:eastAsia="zh-CN"/>
              </w:rPr>
              <w:t xml:space="preserve">表</w:t>
            </w:r>
            <w:r>
              <w:rPr>
                <w:rFonts w:hint="eastAsia"/>
                <w:lang w:val="en-US" w:eastAsia="zh-CN"/>
              </w:rPr>
              <w:t xml:space="preserve"> 4-3</w:t>
            </w:r>
            <w:r>
              <w:rPr>
                <w:rFonts w:hint="eastAsia"/>
                <w:lang w:val="en-US" w:eastAsia="zh-CN"/>
              </w:rPr>
              <w:t xml:space="preserve"> </w:t>
            </w:r>
            <w:r>
              <w:rPr>
                <w:rFonts w:hint="eastAsia"/>
                <w:lang w:val="en-US" w:eastAsia="zh-CN"/>
              </w:rPr>
              <w:t xml:space="preserve">主要设备噪声源强</w:t>
            </w:r>
          </w:p>
          <w:tbl>
            <w:tblPr>
              <w:tblStyle w:val="TableNormal"/>
              <w:tblW w:w="7856" w:type="dxa"/>
              <w:jc w:val="center"/>
              <w:tblInd w:w="0" w:type="dxa"/>
              <w:tblLayout w:type="fixed"/>
              <w:tblCellMar>
                <w:top w:w="0" w:type="dxa"/>
                <w:left w:w="108" w:type="dxa"/>
                <w:bottom w:w="0" w:type="dxa"/>
                <w:right w:w="108" w:type="dxa"/>
              </w:tblCellMar>
              <w:tblLook w:val="0000" w:firstRow="0" w:lastRow="0" w:firstColumn="0" w:lastColumn="0" w:noHBand="0" w:noVBand="0"/>
            </w:tblPr>
            <w:tblGrid>
              <w:gridCol w:w="742"/>
              <w:gridCol w:w="1232"/>
              <w:gridCol w:w="742"/>
              <w:gridCol w:w="1205"/>
              <w:gridCol w:w="2457"/>
              <w:gridCol w:w="1478"/>
            </w:tblGrid>
            <w:tr>
              <w:tblPrEx>
                <w:tblW w:w="7856" w:type="dxa"/>
                <w:tblInd w:w="0" w:type="dxa"/>
                <w:tblBorders>
                  <w:top w:val="thinThickSmallGap" w:sz="24" w:space="0" w:color="000000"/>
                  <w:left w:val="none" w:sz="0" w:space="0" w:color="auto"/>
                  <w:bottom w:val="thickThinSmallGap" w:sz="24" w:space="0" w:color="000000"/>
                  <w:right w:val="none" w:sz="0" w:space="0" w:color="auto"/>
                  <w:insideH w:val="single" w:sz="4" w:space="0" w:color="000000"/>
                  <w:insideV w:val="single" w:sz="4" w:space="0" w:color="000000"/>
                </w:tblBorders>
                <w:tblLayout w:type="fixed"/>
                <w:tblCellMar>
                  <w:top w:w="0" w:type="dxa"/>
                  <w:left w:w="108" w:type="dxa"/>
                  <w:bottom w:w="0" w:type="dxa"/>
                  <w:right w:w="108" w:type="dxa"/>
                </w:tblCellMar>
              </w:tblPrEx>
              <w:trPr>
                <w:trHeight w:val="447"/>
                <w:jc w:val="center"/>
              </w:trPr>
              <w:tc>
                <w:tcPr>
                  <w:tcW w:w="742" w:type="dxa"/>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pPr>
                  <w:r>
                    <w:t xml:space="preserve">序号</w:t>
                  </w:r>
                </w:p>
              </w:tc>
              <w:tc>
                <w:tcPr>
                  <w:tcW w:w="1232" w:type="dxa"/>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pPr>
                  <w:r>
                    <w:t xml:space="preserve">设备名称</w:t>
                  </w:r>
                </w:p>
              </w:tc>
              <w:tc>
                <w:tcPr>
                  <w:tcW w:w="742" w:type="dxa"/>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pPr>
                  <w:r>
                    <w:t xml:space="preserve">数量</w:t>
                  </w:r>
                </w:p>
              </w:tc>
              <w:tc>
                <w:tcPr>
                  <w:tcW w:w="1205" w:type="dxa"/>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pPr>
                  <w:r>
                    <w:t xml:space="preserve">噪声值</w:t>
                  </w:r>
                </w:p>
                <w:p>
                  <w:pPr>
                    <w:pStyle w:val="表格"/>
                  </w:pPr>
                  <w:r>
                    <w:t xml:space="preserve">d</w:t>
                  </w:r>
                  <w:r>
                    <w:t xml:space="preserve">B</w:t>
                  </w:r>
                  <w:r>
                    <w:t xml:space="preserve">（</w:t>
                  </w:r>
                  <w:r>
                    <w:t xml:space="preserve">A</w:t>
                  </w:r>
                  <w:r>
                    <w:t xml:space="preserve">）</w:t>
                  </w:r>
                </w:p>
              </w:tc>
              <w:tc>
                <w:tcPr>
                  <w:tcW w:w="2457" w:type="dxa"/>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pPr>
                  <w:r>
                    <w:t xml:space="preserve">治理措施</w:t>
                  </w:r>
                </w:p>
              </w:tc>
              <w:tc>
                <w:tcPr>
                  <w:tcW w:w="1478" w:type="dxa"/>
                  <w:tcBorders>
                    <w:top w:val="none" w:sz="0" w:space="0" w:color="auto"/>
                    <w:left w:val="none" w:sz="0" w:space="0" w:color="auto"/>
                    <w:bottom w:val="none" w:sz="0" w:space="0" w:color="auto"/>
                    <w:right w:val="none" w:sz="0" w:space="0" w:color="auto"/>
                    <w:tl2br w:val="nil"/>
                    <w:tr2bl w:val="nil"/>
                  </w:tcBorders>
                  <w:noWrap w:val="1"/>
                  <w:vAlign w:val="center"/>
                </w:tcPr>
                <w:p>
                  <w:pPr>
                    <w:pStyle w:val="表格"/>
                  </w:pPr>
                  <w:r>
                    <w:t xml:space="preserve">治理后源强</w:t>
                  </w:r>
                </w:p>
                <w:p>
                  <w:pPr>
                    <w:pStyle w:val="表格"/>
                  </w:pPr>
                  <w:r>
                    <w:t xml:space="preserve">d</w:t>
                  </w:r>
                  <w:r>
                    <w:t xml:space="preserve">B</w:t>
                  </w:r>
                  <w:r>
                    <w:t xml:space="preserve">（</w:t>
                  </w:r>
                  <w:r>
                    <w:t xml:space="preserve">A</w:t>
                  </w:r>
                  <w:r>
                    <w:t xml:space="preserve">）</w:t>
                  </w:r>
                </w:p>
              </w:tc>
            </w:tr>
            <w:tr>
              <w:tblPrEx>
                <w:tblW w:w="7856" w:type="dxa"/>
                <w:tblInd w:w="0" w:type="dxa"/>
                <w:tblBorders>
                  <w:top w:val="thinThickSmallGap" w:sz="24" w:space="0" w:color="000000"/>
                  <w:left w:val="none" w:sz="0" w:space="0" w:color="auto"/>
                  <w:bottom w:val="thickThinSmallGap" w:sz="24" w:space="0" w:color="000000"/>
                  <w:right w:val="none" w:sz="0" w:space="0" w:color="auto"/>
                  <w:insideH w:val="single" w:sz="4" w:space="0" w:color="000000"/>
                  <w:insideV w:val="single" w:sz="4" w:space="0" w:color="000000"/>
                </w:tblBorders>
                <w:tblLayout w:type="fixed"/>
                <w:tblCellMar>
                  <w:top w:w="0" w:type="dxa"/>
                  <w:left w:w="108" w:type="dxa"/>
                  <w:bottom w:w="0" w:type="dxa"/>
                  <w:right w:w="108" w:type="dxa"/>
                </w:tblCellMar>
              </w:tblPrEx>
              <w:trPr>
                <w:trHeight w:val="249"/>
                <w:jc w:val="center"/>
              </w:trPr>
              <w:tc>
                <w:tcPr>
                  <w:tcW w:w="742" w:type="dxa"/>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pPr>
                  <w:r>
                    <w:t xml:space="preserve">1</w:t>
                  </w:r>
                </w:p>
              </w:tc>
              <w:tc>
                <w:tcPr>
                  <w:tcW w:w="1232" w:type="dxa"/>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rPr>
                      <w:rFonts w:eastAsia="宋体" w:hint="eastAsia"/>
                      <w:lang w:val="en-US" w:eastAsia="zh-CN"/>
                    </w:rPr>
                  </w:pPr>
                  <w:r>
                    <w:rPr>
                      <w:rFonts w:hint="eastAsia"/>
                      <w:lang w:val="en-US" w:eastAsia="zh-CN"/>
                    </w:rPr>
                    <w:t xml:space="preserve">筛粮机</w:t>
                  </w:r>
                </w:p>
              </w:tc>
              <w:tc>
                <w:tcPr>
                  <w:tcW w:w="742" w:type="dxa"/>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pPr>
                  <w:r>
                    <w:rPr>
                      <w:rFonts w:hint="eastAsia"/>
                    </w:rPr>
                    <w:t xml:space="preserve">1</w:t>
                  </w:r>
                </w:p>
              </w:tc>
              <w:tc>
                <w:tcPr>
                  <w:tcW w:w="1205" w:type="dxa"/>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rPr>
                      <w:rFonts w:eastAsia="宋体" w:hint="default"/>
                      <w:lang w:val="en-US" w:eastAsia="zh-CN"/>
                    </w:rPr>
                  </w:pPr>
                  <w:r>
                    <w:rPr>
                      <w:rFonts w:hint="eastAsia"/>
                      <w:lang w:val="en-US" w:eastAsia="zh-CN"/>
                    </w:rPr>
                    <w:t xml:space="preserve">75</w:t>
                  </w:r>
                </w:p>
              </w:tc>
              <w:tc>
                <w:tcPr>
                  <w:tcW w:w="2457" w:type="dxa"/>
                  <w:vMerge w:val="restart"/>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pPr>
                  <w:r>
                    <w:rPr>
                      <w:rFonts w:hint="eastAsia"/>
                      <w:lang w:val="en-US" w:eastAsia="zh-CN"/>
                    </w:rPr>
                    <w:t xml:space="preserve">基础减振、厂房隔声</w:t>
                  </w:r>
                </w:p>
              </w:tc>
              <w:tc>
                <w:tcPr>
                  <w:tcW w:w="1478" w:type="dxa"/>
                  <w:tcBorders>
                    <w:top w:val="none" w:sz="0" w:space="0" w:color="auto"/>
                    <w:left w:val="none" w:sz="0" w:space="0" w:color="auto"/>
                    <w:bottom w:val="none" w:sz="0" w:space="0" w:color="auto"/>
                    <w:right w:val="none" w:sz="0" w:space="0" w:color="auto"/>
                    <w:tl2br w:val="nil"/>
                    <w:tr2bl w:val="nil"/>
                  </w:tcBorders>
                  <w:noWrap w:val="1"/>
                  <w:vAlign w:val="center"/>
                </w:tcPr>
                <w:p>
                  <w:pPr>
                    <w:pStyle w:val="表格"/>
                    <w:rPr>
                      <w:rFonts w:eastAsia="宋体" w:hint="default"/>
                      <w:lang w:val="en-US" w:eastAsia="zh-CN"/>
                    </w:rPr>
                  </w:pPr>
                  <w:r>
                    <w:rPr>
                      <w:rFonts w:hint="eastAsia"/>
                      <w:lang w:val="en-US" w:eastAsia="zh-CN"/>
                    </w:rPr>
                    <w:t xml:space="preserve">60</w:t>
                  </w:r>
                </w:p>
              </w:tc>
            </w:tr>
            <w:tr>
              <w:tblPrEx>
                <w:tblW w:w="7856" w:type="dxa"/>
                <w:tblInd w:w="0" w:type="dxa"/>
                <w:tblBorders>
                  <w:top w:val="thinThickSmallGap" w:sz="24" w:space="0" w:color="000000"/>
                  <w:left w:val="none" w:sz="0" w:space="0" w:color="auto"/>
                  <w:bottom w:val="thickThinSmallGap" w:sz="24" w:space="0" w:color="000000"/>
                  <w:right w:val="none" w:sz="0" w:space="0" w:color="auto"/>
                  <w:insideH w:val="single" w:sz="4" w:space="0" w:color="000000"/>
                  <w:insideV w:val="single" w:sz="4" w:space="0" w:color="000000"/>
                </w:tblBorders>
                <w:tblLayout w:type="fixed"/>
                <w:tblCellMar>
                  <w:top w:w="0" w:type="dxa"/>
                  <w:left w:w="108" w:type="dxa"/>
                  <w:bottom w:w="0" w:type="dxa"/>
                  <w:right w:w="108" w:type="dxa"/>
                </w:tblCellMar>
              </w:tblPrEx>
              <w:trPr>
                <w:trHeight w:val="249"/>
                <w:jc w:val="center"/>
              </w:trPr>
              <w:tc>
                <w:tcPr>
                  <w:tcW w:w="742" w:type="dxa"/>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rPr>
                      <w:rFonts w:eastAsia="宋体" w:hint="eastAsia"/>
                      <w:lang w:val="en-US" w:eastAsia="zh-CN"/>
                    </w:rPr>
                  </w:pPr>
                  <w:r>
                    <w:rPr>
                      <w:rFonts w:hint="eastAsia"/>
                      <w:lang w:val="en-US" w:eastAsia="zh-CN"/>
                    </w:rPr>
                    <w:t xml:space="preserve">2</w:t>
                  </w:r>
                </w:p>
              </w:tc>
              <w:tc>
                <w:tcPr>
                  <w:tcW w:w="1232" w:type="dxa"/>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rPr>
                      <w:rFonts w:hint="default"/>
                      <w:lang w:val="en-US" w:eastAsia="zh-CN"/>
                    </w:rPr>
                  </w:pPr>
                  <w:r>
                    <w:rPr>
                      <w:rFonts w:hint="eastAsia"/>
                      <w:lang w:val="en-US" w:eastAsia="zh-CN"/>
                    </w:rPr>
                    <w:t xml:space="preserve">电石磨</w:t>
                  </w:r>
                </w:p>
              </w:tc>
              <w:tc>
                <w:tcPr>
                  <w:tcW w:w="742" w:type="dxa"/>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rPr>
                      <w:rFonts w:eastAsia="宋体" w:hint="eastAsia"/>
                      <w:lang w:val="en-US" w:eastAsia="zh-CN"/>
                    </w:rPr>
                  </w:pPr>
                  <w:r>
                    <w:rPr>
                      <w:rFonts w:hint="eastAsia"/>
                      <w:lang w:val="en-US" w:eastAsia="zh-CN"/>
                    </w:rPr>
                    <w:t xml:space="preserve">3</w:t>
                  </w:r>
                </w:p>
              </w:tc>
              <w:tc>
                <w:tcPr>
                  <w:tcW w:w="1205" w:type="dxa"/>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rPr>
                      <w:rFonts w:eastAsia="宋体" w:hint="default"/>
                      <w:lang w:val="en-US" w:eastAsia="zh-CN"/>
                    </w:rPr>
                  </w:pPr>
                  <w:r>
                    <w:rPr>
                      <w:rFonts w:hint="eastAsia"/>
                      <w:lang w:val="en-US" w:eastAsia="zh-CN"/>
                    </w:rPr>
                    <w:t xml:space="preserve">70</w:t>
                  </w:r>
                </w:p>
              </w:tc>
              <w:tc>
                <w:tcPr>
                  <w:tcW w:w="2457" w:type="dxa"/>
                  <w:vMerge/>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pPr>
                </w:p>
              </w:tc>
              <w:tc>
                <w:tcPr>
                  <w:tcW w:w="1478" w:type="dxa"/>
                  <w:tcBorders>
                    <w:top w:val="none" w:sz="0" w:space="0" w:color="auto"/>
                    <w:left w:val="none" w:sz="0" w:space="0" w:color="auto"/>
                    <w:bottom w:val="none" w:sz="0" w:space="0" w:color="auto"/>
                    <w:right w:val="none" w:sz="0" w:space="0" w:color="auto"/>
                    <w:tl2br w:val="nil"/>
                    <w:tr2bl w:val="nil"/>
                  </w:tcBorders>
                  <w:noWrap w:val="1"/>
                  <w:vAlign w:val="center"/>
                </w:tcPr>
                <w:p>
                  <w:pPr>
                    <w:pStyle w:val="表格"/>
                    <w:rPr>
                      <w:rFonts w:eastAsia="宋体" w:hint="default"/>
                      <w:lang w:val="en-US" w:eastAsia="zh-CN"/>
                    </w:rPr>
                  </w:pPr>
                  <w:r>
                    <w:rPr>
                      <w:rFonts w:hint="eastAsia"/>
                      <w:lang w:val="en-US" w:eastAsia="zh-CN"/>
                    </w:rPr>
                    <w:t xml:space="preserve">55</w:t>
                  </w:r>
                </w:p>
              </w:tc>
            </w:tr>
            <w:tr>
              <w:tblPrEx>
                <w:tblW w:w="7856" w:type="dxa"/>
                <w:tblInd w:w="0" w:type="dxa"/>
                <w:tblBorders>
                  <w:top w:val="thinThickSmallGap" w:sz="24" w:space="0" w:color="000000"/>
                  <w:left w:val="none" w:sz="0" w:space="0" w:color="auto"/>
                  <w:bottom w:val="thickThinSmallGap" w:sz="24" w:space="0" w:color="000000"/>
                  <w:right w:val="none" w:sz="0" w:space="0" w:color="auto"/>
                  <w:insideH w:val="single" w:sz="4" w:space="0" w:color="000000"/>
                  <w:insideV w:val="single" w:sz="4" w:space="0" w:color="000000"/>
                </w:tblBorders>
                <w:tblLayout w:type="fixed"/>
                <w:tblCellMar>
                  <w:top w:w="0" w:type="dxa"/>
                  <w:left w:w="108" w:type="dxa"/>
                  <w:bottom w:w="0" w:type="dxa"/>
                  <w:right w:w="108" w:type="dxa"/>
                </w:tblCellMar>
              </w:tblPrEx>
              <w:trPr>
                <w:trHeight w:val="249"/>
                <w:jc w:val="center"/>
              </w:trPr>
              <w:tc>
                <w:tcPr>
                  <w:tcW w:w="742" w:type="dxa"/>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rPr>
                      <w:rFonts w:hint="default"/>
                      <w:lang w:val="en-US" w:eastAsia="zh-CN"/>
                    </w:rPr>
                  </w:pPr>
                  <w:r>
                    <w:rPr>
                      <w:rFonts w:hint="eastAsia"/>
                      <w:lang w:val="en-US" w:eastAsia="zh-CN"/>
                    </w:rPr>
                    <w:t xml:space="preserve">3</w:t>
                  </w:r>
                </w:p>
              </w:tc>
              <w:tc>
                <w:tcPr>
                  <w:tcW w:w="1232" w:type="dxa"/>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rPr>
                      <w:rFonts w:hint="default"/>
                      <w:lang w:val="en-US" w:eastAsia="zh-CN"/>
                    </w:rPr>
                  </w:pPr>
                  <w:r>
                    <w:rPr>
                      <w:rFonts w:hint="eastAsia"/>
                      <w:lang w:val="en-US" w:eastAsia="zh-CN"/>
                    </w:rPr>
                    <w:t xml:space="preserve">粉碎机</w:t>
                  </w:r>
                </w:p>
              </w:tc>
              <w:tc>
                <w:tcPr>
                  <w:tcW w:w="742" w:type="dxa"/>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rPr>
                      <w:rFonts w:eastAsia="宋体" w:hint="eastAsia"/>
                      <w:lang w:val="en-US" w:eastAsia="zh-CN"/>
                    </w:rPr>
                  </w:pPr>
                  <w:r>
                    <w:rPr>
                      <w:rFonts w:hint="eastAsia"/>
                      <w:lang w:val="en-US" w:eastAsia="zh-CN"/>
                    </w:rPr>
                    <w:t xml:space="preserve">1</w:t>
                  </w:r>
                </w:p>
              </w:tc>
              <w:tc>
                <w:tcPr>
                  <w:tcW w:w="1205" w:type="dxa"/>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rPr>
                      <w:rFonts w:eastAsia="宋体" w:hint="default"/>
                      <w:lang w:val="en-US" w:eastAsia="zh-CN"/>
                    </w:rPr>
                  </w:pPr>
                  <w:r>
                    <w:rPr>
                      <w:rFonts w:hint="eastAsia"/>
                      <w:lang w:val="en-US" w:eastAsia="zh-CN"/>
                    </w:rPr>
                    <w:t xml:space="preserve">80</w:t>
                  </w:r>
                </w:p>
              </w:tc>
              <w:tc>
                <w:tcPr>
                  <w:tcW w:w="2457" w:type="dxa"/>
                  <w:vMerge/>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pPr>
                </w:p>
              </w:tc>
              <w:tc>
                <w:tcPr>
                  <w:tcW w:w="1478" w:type="dxa"/>
                  <w:tcBorders>
                    <w:top w:val="none" w:sz="0" w:space="0" w:color="auto"/>
                    <w:left w:val="none" w:sz="0" w:space="0" w:color="auto"/>
                    <w:bottom w:val="none" w:sz="0" w:space="0" w:color="auto"/>
                    <w:right w:val="none" w:sz="0" w:space="0" w:color="auto"/>
                    <w:tl2br w:val="nil"/>
                    <w:tr2bl w:val="nil"/>
                  </w:tcBorders>
                  <w:noWrap w:val="1"/>
                  <w:vAlign w:val="center"/>
                </w:tcPr>
                <w:p>
                  <w:pPr>
                    <w:pStyle w:val="表格"/>
                    <w:rPr>
                      <w:rFonts w:eastAsia="宋体" w:hint="default"/>
                      <w:lang w:val="en-US" w:eastAsia="zh-CN"/>
                    </w:rPr>
                  </w:pPr>
                  <w:r>
                    <w:rPr>
                      <w:rFonts w:hint="eastAsia"/>
                      <w:lang w:val="en-US" w:eastAsia="zh-CN"/>
                    </w:rPr>
                    <w:t xml:space="preserve">65</w:t>
                  </w:r>
                </w:p>
              </w:tc>
            </w:tr>
            <w:tr>
              <w:tblPrEx>
                <w:tblW w:w="7856" w:type="dxa"/>
                <w:tblInd w:w="0" w:type="dxa"/>
                <w:tblBorders>
                  <w:top w:val="thinThickSmallGap" w:sz="24" w:space="0" w:color="000000"/>
                  <w:left w:val="none" w:sz="0" w:space="0" w:color="auto"/>
                  <w:bottom w:val="thickThinSmallGap" w:sz="24" w:space="0" w:color="000000"/>
                  <w:right w:val="none" w:sz="0" w:space="0" w:color="auto"/>
                  <w:insideH w:val="single" w:sz="4" w:space="0" w:color="000000"/>
                  <w:insideV w:val="single" w:sz="4" w:space="0" w:color="000000"/>
                </w:tblBorders>
                <w:tblLayout w:type="fixed"/>
                <w:tblCellMar>
                  <w:top w:w="0" w:type="dxa"/>
                  <w:left w:w="108" w:type="dxa"/>
                  <w:bottom w:w="0" w:type="dxa"/>
                  <w:right w:w="108" w:type="dxa"/>
                </w:tblCellMar>
              </w:tblPrEx>
              <w:trPr>
                <w:trHeight w:val="249"/>
                <w:jc w:val="center"/>
              </w:trPr>
              <w:tc>
                <w:tcPr>
                  <w:tcW w:w="742" w:type="dxa"/>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rPr>
                      <w:rFonts w:hint="default"/>
                      <w:lang w:val="en-US" w:eastAsia="zh-CN"/>
                    </w:rPr>
                  </w:pPr>
                  <w:r>
                    <w:rPr>
                      <w:rFonts w:hint="eastAsia"/>
                      <w:lang w:val="en-US" w:eastAsia="zh-CN"/>
                    </w:rPr>
                    <w:t xml:space="preserve">4</w:t>
                  </w:r>
                </w:p>
              </w:tc>
              <w:tc>
                <w:tcPr>
                  <w:tcW w:w="1232" w:type="dxa"/>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rPr>
                      <w:rFonts w:hint="default"/>
                      <w:lang w:val="en-US" w:eastAsia="zh-CN"/>
                    </w:rPr>
                  </w:pPr>
                  <w:r>
                    <w:rPr>
                      <w:rFonts w:hint="eastAsia"/>
                      <w:lang w:val="en-US" w:eastAsia="zh-CN"/>
                    </w:rPr>
                    <w:t xml:space="preserve">风机</w:t>
                  </w:r>
                </w:p>
              </w:tc>
              <w:tc>
                <w:tcPr>
                  <w:tcW w:w="742" w:type="dxa"/>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rPr>
                      <w:rFonts w:eastAsia="宋体" w:hint="eastAsia"/>
                      <w:lang w:val="en-US" w:eastAsia="zh-CN"/>
                    </w:rPr>
                  </w:pPr>
                  <w:r>
                    <w:rPr>
                      <w:rFonts w:hint="eastAsia"/>
                      <w:lang w:val="en-US" w:eastAsia="zh-CN"/>
                    </w:rPr>
                    <w:t xml:space="preserve">4</w:t>
                  </w:r>
                </w:p>
              </w:tc>
              <w:tc>
                <w:tcPr>
                  <w:tcW w:w="1205" w:type="dxa"/>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rPr>
                      <w:rFonts w:eastAsia="宋体" w:hint="default"/>
                      <w:lang w:val="en-US" w:eastAsia="zh-CN"/>
                    </w:rPr>
                  </w:pPr>
                  <w:r>
                    <w:rPr>
                      <w:rFonts w:hint="eastAsia"/>
                      <w:lang w:val="en-US" w:eastAsia="zh-CN"/>
                    </w:rPr>
                    <w:t xml:space="preserve">75</w:t>
                  </w:r>
                </w:p>
              </w:tc>
              <w:tc>
                <w:tcPr>
                  <w:tcW w:w="2457" w:type="dxa"/>
                  <w:vMerge/>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pPr>
                </w:p>
              </w:tc>
              <w:tc>
                <w:tcPr>
                  <w:tcW w:w="1478" w:type="dxa"/>
                  <w:tcBorders>
                    <w:top w:val="none" w:sz="0" w:space="0" w:color="auto"/>
                    <w:left w:val="none" w:sz="0" w:space="0" w:color="auto"/>
                    <w:bottom w:val="none" w:sz="0" w:space="0" w:color="auto"/>
                    <w:right w:val="none" w:sz="0" w:space="0" w:color="auto"/>
                    <w:tl2br w:val="nil"/>
                    <w:tr2bl w:val="nil"/>
                  </w:tcBorders>
                  <w:noWrap w:val="1"/>
                  <w:vAlign w:val="center"/>
                </w:tcPr>
                <w:p>
                  <w:pPr>
                    <w:pStyle w:val="表格"/>
                    <w:rPr>
                      <w:rFonts w:eastAsia="宋体" w:hint="default"/>
                      <w:lang w:val="en-US" w:eastAsia="zh-CN"/>
                    </w:rPr>
                  </w:pPr>
                  <w:r>
                    <w:rPr>
                      <w:rFonts w:hint="eastAsia"/>
                      <w:lang w:val="en-US" w:eastAsia="zh-CN"/>
                    </w:rPr>
                    <w:t xml:space="preserve">60</w:t>
                  </w:r>
                </w:p>
              </w:tc>
            </w:tr>
            <w:tr>
              <w:tblPrEx>
                <w:tblW w:w="7856" w:type="dxa"/>
                <w:tblInd w:w="0" w:type="dxa"/>
                <w:tblBorders>
                  <w:top w:val="thinThickSmallGap" w:sz="24" w:space="0" w:color="000000"/>
                  <w:left w:val="none" w:sz="0" w:space="0" w:color="auto"/>
                  <w:bottom w:val="thickThinSmallGap" w:sz="24" w:space="0" w:color="000000"/>
                  <w:right w:val="none" w:sz="0" w:space="0" w:color="auto"/>
                  <w:insideH w:val="single" w:sz="4" w:space="0" w:color="000000"/>
                  <w:insideV w:val="single" w:sz="4" w:space="0" w:color="000000"/>
                </w:tblBorders>
                <w:tblLayout w:type="fixed"/>
                <w:tblCellMar>
                  <w:top w:w="0" w:type="dxa"/>
                  <w:left w:w="108" w:type="dxa"/>
                  <w:bottom w:w="0" w:type="dxa"/>
                  <w:right w:w="108" w:type="dxa"/>
                </w:tblCellMar>
              </w:tblPrEx>
              <w:trPr>
                <w:trHeight w:val="249"/>
                <w:jc w:val="center"/>
              </w:trPr>
              <w:tc>
                <w:tcPr>
                  <w:tcW w:w="742" w:type="dxa"/>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rPr>
                      <w:rFonts w:hint="default"/>
                      <w:lang w:val="en-US" w:eastAsia="zh-CN"/>
                    </w:rPr>
                  </w:pPr>
                  <w:r>
                    <w:rPr>
                      <w:rFonts w:hint="eastAsia"/>
                      <w:lang w:val="en-US" w:eastAsia="zh-CN"/>
                    </w:rPr>
                    <w:t xml:space="preserve">5</w:t>
                  </w:r>
                </w:p>
              </w:tc>
              <w:tc>
                <w:tcPr>
                  <w:tcW w:w="1232" w:type="dxa"/>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rPr>
                      <w:rFonts w:hint="default"/>
                      <w:lang w:val="en-US" w:eastAsia="zh-CN"/>
                    </w:rPr>
                  </w:pPr>
                  <w:r>
                    <w:rPr>
                      <w:rFonts w:hint="eastAsia"/>
                      <w:lang w:val="en-US" w:eastAsia="zh-CN"/>
                    </w:rPr>
                    <w:t xml:space="preserve">磨粉机</w:t>
                  </w:r>
                </w:p>
              </w:tc>
              <w:tc>
                <w:tcPr>
                  <w:tcW w:w="742" w:type="dxa"/>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rPr>
                      <w:rFonts w:eastAsia="宋体" w:hint="eastAsia"/>
                      <w:lang w:val="en-US" w:eastAsia="zh-CN"/>
                    </w:rPr>
                  </w:pPr>
                  <w:r>
                    <w:rPr>
                      <w:rFonts w:hint="eastAsia"/>
                      <w:lang w:val="en-US" w:eastAsia="zh-CN"/>
                    </w:rPr>
                    <w:t xml:space="preserve">4</w:t>
                  </w:r>
                </w:p>
              </w:tc>
              <w:tc>
                <w:tcPr>
                  <w:tcW w:w="1205" w:type="dxa"/>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rPr>
                      <w:rFonts w:eastAsia="宋体" w:hint="default"/>
                      <w:lang w:val="en-US" w:eastAsia="zh-CN"/>
                    </w:rPr>
                  </w:pPr>
                  <w:r>
                    <w:rPr>
                      <w:rFonts w:hint="eastAsia"/>
                      <w:lang w:val="en-US" w:eastAsia="zh-CN"/>
                    </w:rPr>
                    <w:t xml:space="preserve">70</w:t>
                  </w:r>
                </w:p>
              </w:tc>
              <w:tc>
                <w:tcPr>
                  <w:tcW w:w="2457" w:type="dxa"/>
                  <w:vMerge/>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pPr>
                </w:p>
              </w:tc>
              <w:tc>
                <w:tcPr>
                  <w:tcW w:w="1478" w:type="dxa"/>
                  <w:tcBorders>
                    <w:top w:val="none" w:sz="0" w:space="0" w:color="auto"/>
                    <w:left w:val="none" w:sz="0" w:space="0" w:color="auto"/>
                    <w:bottom w:val="none" w:sz="0" w:space="0" w:color="auto"/>
                    <w:right w:val="none" w:sz="0" w:space="0" w:color="auto"/>
                    <w:tl2br w:val="nil"/>
                    <w:tr2bl w:val="nil"/>
                  </w:tcBorders>
                  <w:noWrap w:val="1"/>
                  <w:vAlign w:val="center"/>
                </w:tcPr>
                <w:p>
                  <w:pPr>
                    <w:pStyle w:val="表格"/>
                    <w:rPr>
                      <w:rFonts w:eastAsia="宋体" w:hint="default"/>
                      <w:lang w:val="en-US" w:eastAsia="zh-CN"/>
                    </w:rPr>
                  </w:pPr>
                  <w:r>
                    <w:rPr>
                      <w:rFonts w:hint="eastAsia"/>
                      <w:lang w:val="en-US" w:eastAsia="zh-CN"/>
                    </w:rPr>
                    <w:t xml:space="preserve">55</w:t>
                  </w:r>
                </w:p>
              </w:tc>
            </w:tr>
            <w:tr>
              <w:tblPrEx>
                <w:tblW w:w="7856" w:type="dxa"/>
                <w:tblInd w:w="0" w:type="dxa"/>
                <w:tblBorders>
                  <w:top w:val="thinThickSmallGap" w:sz="24" w:space="0" w:color="000000"/>
                  <w:left w:val="none" w:sz="0" w:space="0" w:color="auto"/>
                  <w:bottom w:val="thickThinSmallGap" w:sz="24" w:space="0" w:color="000000"/>
                  <w:right w:val="none" w:sz="0" w:space="0" w:color="auto"/>
                  <w:insideH w:val="single" w:sz="4" w:space="0" w:color="000000"/>
                  <w:insideV w:val="single" w:sz="4" w:space="0" w:color="000000"/>
                </w:tblBorders>
                <w:tblLayout w:type="fixed"/>
                <w:tblCellMar>
                  <w:top w:w="0" w:type="dxa"/>
                  <w:left w:w="108" w:type="dxa"/>
                  <w:bottom w:w="0" w:type="dxa"/>
                  <w:right w:w="108" w:type="dxa"/>
                </w:tblCellMar>
              </w:tblPrEx>
              <w:trPr>
                <w:trHeight w:val="344"/>
                <w:jc w:val="center"/>
              </w:trPr>
              <w:tc>
                <w:tcPr>
                  <w:tcW w:w="742" w:type="dxa"/>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rPr>
                      <w:rFonts w:hint="default"/>
                      <w:lang w:val="en-US" w:eastAsia="zh-CN"/>
                    </w:rPr>
                  </w:pPr>
                  <w:r>
                    <w:rPr>
                      <w:rFonts w:hint="eastAsia"/>
                      <w:lang w:val="en-US" w:eastAsia="zh-CN"/>
                    </w:rPr>
                    <w:t xml:space="preserve">6</w:t>
                  </w:r>
                </w:p>
              </w:tc>
              <w:tc>
                <w:tcPr>
                  <w:tcW w:w="1232" w:type="dxa"/>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rPr>
                      <w:rFonts w:hint="default"/>
                      <w:lang w:val="en-US" w:eastAsia="zh-CN"/>
                    </w:rPr>
                  </w:pPr>
                  <w:r>
                    <w:rPr>
                      <w:rFonts w:hint="eastAsia"/>
                      <w:lang w:val="en-US" w:eastAsia="zh-CN"/>
                    </w:rPr>
                    <w:t xml:space="preserve">清粮机</w:t>
                  </w:r>
                </w:p>
              </w:tc>
              <w:tc>
                <w:tcPr>
                  <w:tcW w:w="742" w:type="dxa"/>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rPr>
                      <w:rFonts w:eastAsia="宋体" w:hint="eastAsia"/>
                      <w:lang w:val="en-US" w:eastAsia="zh-CN"/>
                    </w:rPr>
                  </w:pPr>
                  <w:r>
                    <w:rPr>
                      <w:rFonts w:hint="eastAsia"/>
                      <w:lang w:val="en-US" w:eastAsia="zh-CN"/>
                    </w:rPr>
                    <w:t xml:space="preserve">1</w:t>
                  </w:r>
                </w:p>
              </w:tc>
              <w:tc>
                <w:tcPr>
                  <w:tcW w:w="1205" w:type="dxa"/>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rPr>
                      <w:rFonts w:eastAsia="宋体" w:hint="default"/>
                      <w:lang w:val="en-US" w:eastAsia="zh-CN"/>
                    </w:rPr>
                  </w:pPr>
                  <w:r>
                    <w:rPr>
                      <w:rFonts w:hint="eastAsia"/>
                      <w:lang w:val="en-US" w:eastAsia="zh-CN"/>
                    </w:rPr>
                    <w:t xml:space="preserve">80</w:t>
                  </w:r>
                </w:p>
              </w:tc>
              <w:tc>
                <w:tcPr>
                  <w:tcW w:w="2457" w:type="dxa"/>
                  <w:vMerge/>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pPr>
                </w:p>
              </w:tc>
              <w:tc>
                <w:tcPr>
                  <w:tcW w:w="1478" w:type="dxa"/>
                  <w:tcBorders>
                    <w:top w:val="none" w:sz="0" w:space="0" w:color="auto"/>
                    <w:left w:val="none" w:sz="0" w:space="0" w:color="auto"/>
                    <w:bottom w:val="none" w:sz="0" w:space="0" w:color="auto"/>
                    <w:right w:val="none" w:sz="0" w:space="0" w:color="auto"/>
                    <w:tl2br w:val="nil"/>
                    <w:tr2bl w:val="nil"/>
                  </w:tcBorders>
                  <w:noWrap w:val="1"/>
                  <w:vAlign w:val="center"/>
                </w:tcPr>
                <w:p>
                  <w:pPr>
                    <w:pStyle w:val="表格"/>
                    <w:rPr>
                      <w:rFonts w:eastAsia="宋体" w:hint="default"/>
                      <w:lang w:val="en-US" w:eastAsia="zh-CN"/>
                    </w:rPr>
                  </w:pPr>
                  <w:r>
                    <w:rPr>
                      <w:rFonts w:hint="eastAsia"/>
                      <w:lang w:val="en-US" w:eastAsia="zh-CN"/>
                    </w:rPr>
                    <w:t xml:space="preserve">65</w:t>
                  </w:r>
                </w:p>
              </w:tc>
            </w:tr>
            <w:tr>
              <w:tblPrEx>
                <w:tblW w:w="7856" w:type="dxa"/>
                <w:tblInd w:w="0" w:type="dxa"/>
                <w:tblBorders>
                  <w:top w:val="thinThickSmallGap" w:sz="24" w:space="0" w:color="000000"/>
                  <w:left w:val="none" w:sz="0" w:space="0" w:color="auto"/>
                  <w:bottom w:val="thickThinSmallGap" w:sz="24" w:space="0" w:color="000000"/>
                  <w:right w:val="none" w:sz="0" w:space="0" w:color="auto"/>
                  <w:insideH w:val="single" w:sz="4" w:space="0" w:color="000000"/>
                  <w:insideV w:val="single" w:sz="4" w:space="0" w:color="000000"/>
                </w:tblBorders>
                <w:tblLayout w:type="fixed"/>
                <w:tblCellMar>
                  <w:top w:w="0" w:type="dxa"/>
                  <w:left w:w="108" w:type="dxa"/>
                  <w:bottom w:w="0" w:type="dxa"/>
                  <w:right w:w="108" w:type="dxa"/>
                </w:tblCellMar>
              </w:tblPrEx>
              <w:trPr>
                <w:trHeight w:val="344"/>
                <w:jc w:val="center"/>
              </w:trPr>
              <w:tc>
                <w:tcPr>
                  <w:tcW w:w="742" w:type="dxa"/>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rPr>
                      <w:rFonts w:hint="default"/>
                      <w:lang w:val="en-US" w:eastAsia="zh-CN"/>
                    </w:rPr>
                  </w:pPr>
                  <w:r>
                    <w:rPr>
                      <w:rFonts w:hint="eastAsia"/>
                      <w:lang w:val="en-US" w:eastAsia="zh-CN"/>
                    </w:rPr>
                    <w:t xml:space="preserve">7</w:t>
                  </w:r>
                </w:p>
              </w:tc>
              <w:tc>
                <w:tcPr>
                  <w:tcW w:w="1232" w:type="dxa"/>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rPr>
                      <w:rFonts w:hint="default"/>
                      <w:lang w:val="en-US" w:eastAsia="zh-CN"/>
                    </w:rPr>
                  </w:pPr>
                  <w:r>
                    <w:rPr>
                      <w:rFonts w:hint="eastAsia"/>
                      <w:lang w:val="en-US" w:eastAsia="zh-CN"/>
                    </w:rPr>
                    <w:t xml:space="preserve">车辆</w:t>
                  </w:r>
                </w:p>
              </w:tc>
              <w:tc>
                <w:tcPr>
                  <w:tcW w:w="742" w:type="dxa"/>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rPr>
                      <w:rFonts w:hint="default"/>
                      <w:lang w:val="en-US" w:eastAsia="zh-CN"/>
                    </w:rPr>
                  </w:pPr>
                  <w:r>
                    <w:rPr>
                      <w:rFonts w:hint="eastAsia"/>
                      <w:lang w:val="en-US" w:eastAsia="zh-CN"/>
                    </w:rPr>
                    <w:t xml:space="preserve">2</w:t>
                  </w:r>
                </w:p>
              </w:tc>
              <w:tc>
                <w:tcPr>
                  <w:tcW w:w="1205" w:type="dxa"/>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rPr>
                      <w:rFonts w:hint="default"/>
                      <w:lang w:val="en-US" w:eastAsia="zh-CN"/>
                    </w:rPr>
                  </w:pPr>
                  <w:r>
                    <w:rPr>
                      <w:rFonts w:hint="eastAsia"/>
                      <w:lang w:val="en-US" w:eastAsia="zh-CN"/>
                    </w:rPr>
                    <w:t xml:space="preserve">75</w:t>
                  </w:r>
                </w:p>
              </w:tc>
              <w:tc>
                <w:tcPr>
                  <w:tcW w:w="2457" w:type="dxa"/>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rPr>
                      <w:rFonts w:eastAsia="宋体" w:hint="default"/>
                      <w:lang w:val="en-US" w:eastAsia="zh-CN"/>
                    </w:rPr>
                  </w:pPr>
                  <w:r>
                    <w:rPr>
                      <w:rFonts w:hint="eastAsia"/>
                      <w:lang w:val="en-US" w:eastAsia="zh-CN"/>
                    </w:rPr>
                    <w:t xml:space="preserve">禁止鸣笛、缓速行驶</w:t>
                  </w:r>
                </w:p>
              </w:tc>
              <w:tc>
                <w:tcPr>
                  <w:tcW w:w="1478" w:type="dxa"/>
                  <w:tcBorders>
                    <w:top w:val="none" w:sz="0" w:space="0" w:color="auto"/>
                    <w:left w:val="none" w:sz="0" w:space="0" w:color="auto"/>
                    <w:bottom w:val="none" w:sz="0" w:space="0" w:color="auto"/>
                    <w:right w:val="none" w:sz="0" w:space="0" w:color="auto"/>
                    <w:tl2br w:val="nil"/>
                    <w:tr2bl w:val="nil"/>
                  </w:tcBorders>
                  <w:noWrap w:val="1"/>
                  <w:vAlign w:val="center"/>
                </w:tcPr>
                <w:p>
                  <w:pPr>
                    <w:pStyle w:val="表格"/>
                    <w:rPr>
                      <w:rFonts w:eastAsia="宋体" w:hint="default"/>
                      <w:lang w:val="en-US" w:eastAsia="zh-CN"/>
                    </w:rPr>
                  </w:pPr>
                  <w:r>
                    <w:rPr>
                      <w:rFonts w:hint="eastAsia"/>
                      <w:lang w:val="en-US" w:eastAsia="zh-CN"/>
                    </w:rPr>
                    <w:t xml:space="preserve">60</w:t>
                  </w:r>
                </w:p>
              </w:tc>
            </w:tr>
          </w:tbl>
          <w:p>
            <w:pPr>
              <w:pStyle w:val="环评正文"/>
              <w:spacing w:line="360" w:lineRule="auto"/>
              <w:ind w:firstLine="480"/>
              <w:rPr>
                <w:rFonts w:ascii="Times New Roman" w:eastAsia="宋体" w:hAnsi="Times New Roman" w:cs="Times New Roman" w:hint="eastAsia"/>
              </w:rPr>
            </w:pPr>
            <w:r>
              <w:rPr>
                <w:rFonts w:ascii="Times New Roman" w:eastAsia="宋体" w:hAnsi="Times New Roman" w:cs="Times New Roman" w:hint="eastAsia"/>
              </w:rPr>
              <w:t xml:space="preserve">本项目各噪声源其噪声影响随距离增加而逐渐衰减，噪声衰减公式如下所示：</w:t>
            </w:r>
          </w:p>
          <w:p>
            <w:pPr>
              <w:keepNext w:val="0"/>
              <w:keepLines w:val="0"/>
              <w:widowControl/>
              <w:suppressLineNumbers w:val="0"/>
              <w:spacing w:line="360" w:lineRule="auto"/>
              <w:jc w:val="center"/>
              <w:rPr>
                <w:sz w:val="24"/>
                <w:szCs w:val="24"/>
              </w:rPr>
            </w:pPr>
            <w:r>
              <w:rPr>
                <w:rFonts w:ascii="Times New Roman" w:eastAsia="宋体" w:hAnsi="Times New Roman" w:cs="Times New Roman" w:hint="default"/>
                <w:i/>
                <w:iCs/>
                <w:color w:val="000000"/>
                <w:kern w:val="0"/>
                <w:sz w:val="24"/>
                <w:szCs w:val="24"/>
                <w:lang w:val="en-US" w:eastAsia="zh-CN"/>
              </w:rPr>
              <w:t xml:space="preserve">L</w:t>
            </w:r>
            <w:r>
              <w:rPr>
                <w:rFonts w:ascii="Times New Roman" w:eastAsia="宋体" w:hAnsi="Times New Roman" w:cs="Times New Roman" w:hint="default"/>
                <w:i/>
                <w:iCs/>
                <w:color w:val="000000"/>
                <w:kern w:val="0"/>
                <w:sz w:val="24"/>
                <w:szCs w:val="24"/>
                <w:vertAlign w:val="subscript"/>
                <w:lang w:val="en-US" w:eastAsia="zh-CN"/>
              </w:rPr>
              <w:t xml:space="preserve">A </w:t>
            </w:r>
            <w:r>
              <w:rPr>
                <w:rFonts w:ascii="Times New Roman" w:eastAsia="宋体" w:hAnsi="Times New Roman" w:cs="Times New Roman" w:hint="default"/>
                <w:color w:val="000000"/>
                <w:kern w:val="0"/>
                <w:sz w:val="24"/>
                <w:szCs w:val="24"/>
                <w:vertAlign w:val="subscript"/>
                <w:lang w:val="en-US" w:eastAsia="zh-CN"/>
              </w:rPr>
              <w:t xml:space="preserve">(</w:t>
            </w:r>
            <w:r>
              <w:rPr>
                <w:rFonts w:ascii="Times New Roman" w:eastAsia="宋体" w:hAnsi="Times New Roman" w:cs="Times New Roman" w:hint="default"/>
                <w:i/>
                <w:iCs/>
                <w:color w:val="000000"/>
                <w:kern w:val="0"/>
                <w:sz w:val="24"/>
                <w:szCs w:val="24"/>
                <w:vertAlign w:val="subscript"/>
                <w:lang w:val="en-US" w:eastAsia="zh-CN"/>
              </w:rPr>
              <w:t xml:space="preserve">r</w:t>
            </w:r>
            <w:r>
              <w:rPr>
                <w:rFonts w:ascii="Times New Roman" w:eastAsia="宋体" w:hAnsi="Times New Roman" w:cs="Times New Roman" w:hint="default"/>
                <w:color w:val="000000"/>
                <w:kern w:val="0"/>
                <w:sz w:val="24"/>
                <w:szCs w:val="24"/>
                <w:vertAlign w:val="subscript"/>
                <w:lang w:val="en-US" w:eastAsia="zh-CN"/>
              </w:rPr>
              <w:t xml:space="preserve">)</w:t>
            </w:r>
            <w:r>
              <w:rPr>
                <w:rFonts w:ascii="Times New Roman" w:eastAsia="宋体" w:hAnsi="Times New Roman" w:cs="Times New Roman" w:hint="default"/>
                <w:color w:val="000000"/>
                <w:kern w:val="0"/>
                <w:sz w:val="24"/>
                <w:szCs w:val="24"/>
                <w:lang w:val="en-US" w:eastAsia="zh-CN"/>
              </w:rPr>
              <w:t xml:space="preserve"> </w:t>
            </w:r>
            <w:r>
              <w:rPr>
                <w:rFonts w:ascii="Symbol" w:eastAsia="宋体" w:hAnsi="Symbol" w:cs="Symbol"/>
                <w:color w:val="000000"/>
                <w:kern w:val="0"/>
                <w:sz w:val="24"/>
                <w:szCs w:val="24"/>
                <w:lang w:val="en-US" w:eastAsia="zh-CN"/>
              </w:rPr>
              <w:t xml:space="preserve"></w:t>
            </w:r>
            <w:r>
              <w:rPr>
                <w:rFonts w:ascii="Symbol" w:eastAsia="宋体" w:hAnsi="Symbol" w:cs="Symbol"/>
                <w:color w:val="000000"/>
                <w:kern w:val="0"/>
                <w:sz w:val="24"/>
                <w:szCs w:val="24"/>
                <w:lang w:val="en-US" w:eastAsia="zh-CN"/>
              </w:rPr>
              <w:t xml:space="preserve"> </w:t>
            </w:r>
            <w:r>
              <w:rPr>
                <w:rFonts w:ascii="Times New Roman" w:eastAsia="宋体" w:hAnsi="Times New Roman" w:cs="Times New Roman" w:hint="default"/>
                <w:i/>
                <w:iCs/>
                <w:color w:val="000000"/>
                <w:kern w:val="0"/>
                <w:sz w:val="24"/>
                <w:szCs w:val="24"/>
                <w:lang w:val="en-US" w:eastAsia="zh-CN"/>
              </w:rPr>
              <w:t xml:space="preserve">L</w:t>
            </w:r>
            <w:r>
              <w:rPr>
                <w:rFonts w:ascii="Times New Roman" w:eastAsia="宋体" w:hAnsi="Times New Roman" w:cs="Times New Roman" w:hint="default"/>
                <w:i/>
                <w:iCs/>
                <w:color w:val="000000"/>
                <w:kern w:val="0"/>
                <w:sz w:val="24"/>
                <w:szCs w:val="24"/>
                <w:vertAlign w:val="subscript"/>
                <w:lang w:val="en-US" w:eastAsia="zh-CN"/>
              </w:rPr>
              <w:t xml:space="preserve">AW</w:t>
            </w:r>
            <w:r>
              <w:rPr>
                <w:rFonts w:ascii="Times New Roman" w:eastAsia="宋体" w:hAnsi="Times New Roman" w:cs="Times New Roman" w:hint="default"/>
                <w:i/>
                <w:iCs/>
                <w:color w:val="000000"/>
                <w:kern w:val="0"/>
                <w:sz w:val="24"/>
                <w:szCs w:val="24"/>
                <w:lang w:val="en-US" w:eastAsia="zh-CN"/>
              </w:rPr>
              <w:t xml:space="preserve"> </w:t>
            </w:r>
            <w:r>
              <w:rPr>
                <w:rFonts w:ascii="Symbol" w:eastAsia="宋体" w:hAnsi="Symbol" w:cs="Symbol" w:hint="default"/>
                <w:color w:val="000000"/>
                <w:kern w:val="0"/>
                <w:sz w:val="24"/>
                <w:szCs w:val="24"/>
                <w:lang w:val="en-US" w:eastAsia="zh-CN"/>
              </w:rPr>
              <w:t xml:space="preserve"></w:t>
            </w:r>
            <w:r>
              <w:rPr>
                <w:rFonts w:ascii="Symbol" w:eastAsia="宋体" w:hAnsi="Symbol" w:cs="Symbol" w:hint="default"/>
                <w:color w:val="000000"/>
                <w:kern w:val="0"/>
                <w:sz w:val="24"/>
                <w:szCs w:val="24"/>
                <w:lang w:val="en-US" w:eastAsia="zh-CN"/>
              </w:rPr>
              <w:t xml:space="preserve"> </w:t>
            </w:r>
            <w:r>
              <w:rPr>
                <w:rFonts w:ascii="Times New Roman" w:eastAsia="宋体" w:hAnsi="Times New Roman" w:cs="Times New Roman" w:hint="default"/>
                <w:color w:val="000000"/>
                <w:kern w:val="0"/>
                <w:sz w:val="24"/>
                <w:szCs w:val="24"/>
                <w:lang w:val="en-US" w:eastAsia="zh-CN"/>
              </w:rPr>
              <w:t xml:space="preserve">20lg(</w:t>
            </w:r>
            <w:r>
              <w:rPr>
                <w:rFonts w:ascii="Times New Roman" w:eastAsia="宋体" w:hAnsi="Times New Roman" w:cs="Times New Roman" w:hint="default"/>
                <w:i/>
                <w:iCs/>
                <w:color w:val="000000"/>
                <w:kern w:val="0"/>
                <w:sz w:val="24"/>
                <w:szCs w:val="24"/>
                <w:lang w:val="en-US" w:eastAsia="zh-CN"/>
              </w:rPr>
              <w:t xml:space="preserve">r</w:t>
            </w:r>
            <w:r>
              <w:rPr>
                <w:rFonts w:ascii="Times New Roman" w:eastAsia="宋体" w:hAnsi="Times New Roman" w:cs="Times New Roman" w:hint="default"/>
                <w:color w:val="000000"/>
                <w:kern w:val="0"/>
                <w:sz w:val="24"/>
                <w:szCs w:val="24"/>
                <w:lang w:val="en-US" w:eastAsia="zh-CN"/>
              </w:rPr>
              <w:t xml:space="preserve">) </w:t>
            </w:r>
            <w:r>
              <w:rPr>
                <w:rFonts w:ascii="Symbol" w:eastAsia="宋体" w:hAnsi="Symbol" w:cs="Symbol" w:hint="default"/>
                <w:color w:val="000000"/>
                <w:kern w:val="0"/>
                <w:sz w:val="24"/>
                <w:szCs w:val="24"/>
                <w:lang w:val="en-US" w:eastAsia="zh-CN"/>
              </w:rPr>
              <w:t xml:space="preserve"></w:t>
            </w:r>
            <w:r>
              <w:rPr>
                <w:rFonts w:ascii="Times New Roman" w:eastAsia="宋体" w:hAnsi="Times New Roman" w:cs="Times New Roman" w:hint="default"/>
                <w:color w:val="000000"/>
                <w:kern w:val="0"/>
                <w:sz w:val="24"/>
                <w:szCs w:val="24"/>
                <w:lang w:val="en-US" w:eastAsia="zh-CN"/>
              </w:rPr>
              <w:t xml:space="preserve">8</w:t>
            </w:r>
          </w:p>
          <w:p>
            <w:pPr>
              <w:keepNext w:val="0"/>
              <w:keepLines w:val="0"/>
              <w:widowControl/>
              <w:suppressLineNumbers w:val="0"/>
              <w:spacing w:line="360" w:lineRule="auto"/>
              <w:jc w:val="left"/>
              <w:rPr>
                <w:sz w:val="24"/>
                <w:szCs w:val="24"/>
              </w:rPr>
            </w:pPr>
            <w:r>
              <w:rPr>
                <w:rFonts w:ascii="宋体" w:eastAsia="宋体" w:hAnsi="宋体" w:cs="宋体" w:hint="eastAsia"/>
                <w:color w:val="000000"/>
                <w:kern w:val="0"/>
                <w:sz w:val="24"/>
                <w:szCs w:val="24"/>
                <w:lang w:val="en-US" w:eastAsia="zh-CN"/>
              </w:rPr>
              <w:t xml:space="preserve">式中</w:t>
            </w:r>
            <w:r>
              <w:rPr>
                <w:rFonts w:ascii="宋体" w:eastAsia="宋体" w:hAnsi="宋体" w:cs="宋体" w:hint="eastAsia"/>
                <w:color w:val="000000"/>
                <w:kern w:val="0"/>
                <w:sz w:val="24"/>
                <w:szCs w:val="24"/>
                <w:lang w:val="en-US" w:eastAsia="zh-CN"/>
              </w:rPr>
              <w:t xml:space="preserve">：</w:t>
            </w:r>
            <w:r>
              <w:rPr>
                <w:rFonts w:ascii="宋体" w:eastAsia="宋体" w:hAnsi="宋体" w:cs="宋体" w:hint="eastAsia"/>
                <w:color w:val="000000"/>
                <w:kern w:val="0"/>
                <w:sz w:val="24"/>
                <w:szCs w:val="24"/>
                <w:lang w:val="en-US" w:eastAsia="zh-CN"/>
              </w:rPr>
              <w:t xml:space="preserve"> </w:t>
            </w:r>
            <w:r>
              <w:rPr>
                <w:rFonts w:ascii="Times New Roman" w:eastAsia="宋体" w:hAnsi="Times New Roman" w:cs="Times New Roman" w:hint="default"/>
                <w:i/>
                <w:iCs/>
                <w:color w:val="000000"/>
                <w:kern w:val="0"/>
                <w:sz w:val="24"/>
                <w:szCs w:val="24"/>
                <w:lang w:val="en-US" w:eastAsia="zh-CN"/>
              </w:rPr>
              <w:t xml:space="preserve">L</w:t>
            </w:r>
            <w:r>
              <w:rPr>
                <w:rFonts w:ascii="Times New Roman" w:eastAsia="宋体" w:hAnsi="Times New Roman" w:cs="Times New Roman" w:hint="default"/>
                <w:i/>
                <w:iCs/>
                <w:color w:val="000000"/>
                <w:kern w:val="0"/>
                <w:sz w:val="24"/>
                <w:szCs w:val="24"/>
                <w:vertAlign w:val="subscript"/>
                <w:lang w:val="en-US" w:eastAsia="zh-CN"/>
              </w:rPr>
              <w:t xml:space="preserve">A </w:t>
            </w:r>
            <w:r>
              <w:rPr>
                <w:rFonts w:ascii="Times New Roman" w:eastAsia="宋体" w:hAnsi="Times New Roman" w:cs="Times New Roman" w:hint="default"/>
                <w:color w:val="000000"/>
                <w:kern w:val="0"/>
                <w:sz w:val="24"/>
                <w:szCs w:val="24"/>
                <w:vertAlign w:val="subscript"/>
                <w:lang w:val="en-US" w:eastAsia="zh-CN"/>
              </w:rPr>
              <w:t xml:space="preserve">(</w:t>
            </w:r>
            <w:r>
              <w:rPr>
                <w:rFonts w:ascii="Times New Roman" w:eastAsia="宋体" w:hAnsi="Times New Roman" w:cs="Times New Roman" w:hint="default"/>
                <w:i/>
                <w:iCs/>
                <w:color w:val="000000"/>
                <w:kern w:val="0"/>
                <w:sz w:val="24"/>
                <w:szCs w:val="24"/>
                <w:vertAlign w:val="subscript"/>
                <w:lang w:val="en-US" w:eastAsia="zh-CN"/>
              </w:rPr>
              <w:t xml:space="preserve">r</w:t>
            </w:r>
            <w:r>
              <w:rPr>
                <w:rFonts w:ascii="Times New Roman" w:eastAsia="宋体" w:hAnsi="Times New Roman" w:cs="Times New Roman" w:hint="default"/>
                <w:color w:val="000000"/>
                <w:kern w:val="0"/>
                <w:sz w:val="24"/>
                <w:szCs w:val="24"/>
                <w:vertAlign w:val="subscript"/>
                <w:lang w:val="en-US" w:eastAsia="zh-CN"/>
              </w:rPr>
              <w:t xml:space="preserve">)</w:t>
            </w:r>
            <w:r>
              <w:rPr>
                <w:rFonts w:ascii="宋体" w:eastAsia="宋体" w:hAnsi="宋体" w:cs="宋体" w:hint="eastAsia"/>
                <w:color w:val="000000"/>
                <w:kern w:val="0"/>
                <w:sz w:val="24"/>
                <w:szCs w:val="24"/>
                <w:lang w:val="en-US" w:eastAsia="zh-CN"/>
              </w:rPr>
              <w:t xml:space="preserve">—</w:t>
            </w:r>
            <w:r>
              <w:rPr>
                <w:rFonts w:ascii="宋体" w:eastAsia="宋体" w:hAnsi="宋体" w:cs="宋体" w:hint="eastAsia"/>
                <w:color w:val="000000"/>
                <w:kern w:val="0"/>
                <w:sz w:val="24"/>
                <w:szCs w:val="24"/>
                <w:lang w:val="en-US" w:eastAsia="zh-CN"/>
              </w:rPr>
              <w:t xml:space="preserve">—</w:t>
            </w:r>
            <w:r>
              <w:rPr>
                <w:rFonts w:ascii="宋体" w:eastAsia="宋体" w:hAnsi="宋体" w:cs="宋体" w:hint="eastAsia"/>
                <w:color w:val="000000"/>
                <w:kern w:val="0"/>
                <w:sz w:val="24"/>
                <w:szCs w:val="24"/>
                <w:lang w:val="en-US" w:eastAsia="zh-CN"/>
              </w:rPr>
              <w:t xml:space="preserve">距声源</w:t>
            </w:r>
            <w:r>
              <w:rPr>
                <w:rFonts w:ascii="宋体" w:eastAsia="宋体" w:hAnsi="宋体" w:cs="宋体" w:hint="eastAsia"/>
                <w:color w:val="000000"/>
                <w:kern w:val="0"/>
                <w:sz w:val="24"/>
                <w:szCs w:val="24"/>
                <w:lang w:val="en-US" w:eastAsia="zh-CN"/>
              </w:rPr>
              <w:t xml:space="preserve">为</w:t>
            </w:r>
            <w:r>
              <w:rPr>
                <w:rFonts w:ascii="宋体" w:eastAsia="宋体" w:hAnsi="宋体" w:cs="宋体" w:hint="eastAsia"/>
                <w:color w:val="000000"/>
                <w:kern w:val="0"/>
                <w:sz w:val="24"/>
                <w:szCs w:val="24"/>
                <w:lang w:val="en-US" w:eastAsia="zh-CN"/>
              </w:rPr>
              <w:t xml:space="preserve"> </w:t>
            </w:r>
            <w:r>
              <w:rPr>
                <w:rFonts w:ascii="宋体" w:eastAsia="宋体" w:hAnsi="宋体" w:cs="宋体" w:hint="eastAsia"/>
                <w:color w:val="000000"/>
                <w:kern w:val="0"/>
                <w:sz w:val="24"/>
                <w:szCs w:val="24"/>
                <w:lang w:val="en-US" w:eastAsia="zh-CN"/>
              </w:rPr>
              <w:t xml:space="preserve">r</w:t>
            </w:r>
            <w:r>
              <w:rPr>
                <w:rFonts w:ascii="宋体" w:eastAsia="宋体" w:hAnsi="宋体" w:cs="宋体" w:hint="eastAsia"/>
                <w:color w:val="000000"/>
                <w:kern w:val="0"/>
                <w:sz w:val="24"/>
                <w:szCs w:val="24"/>
                <w:lang w:val="en-US" w:eastAsia="zh-CN"/>
              </w:rPr>
              <w:t xml:space="preserve">（</w:t>
            </w:r>
            <w:r>
              <w:rPr>
                <w:rFonts w:ascii="宋体" w:eastAsia="宋体" w:hAnsi="宋体" w:cs="宋体" w:hint="eastAsia"/>
                <w:color w:val="000000"/>
                <w:kern w:val="0"/>
                <w:sz w:val="24"/>
                <w:szCs w:val="24"/>
                <w:lang w:val="en-US" w:eastAsia="zh-CN"/>
              </w:rPr>
              <w:t xml:space="preserve">m</w:t>
            </w:r>
            <w:r>
              <w:rPr>
                <w:rFonts w:ascii="宋体" w:eastAsia="宋体" w:hAnsi="宋体" w:cs="宋体" w:hint="eastAsia"/>
                <w:color w:val="000000"/>
                <w:kern w:val="0"/>
                <w:sz w:val="24"/>
                <w:szCs w:val="24"/>
                <w:lang w:val="en-US" w:eastAsia="zh-CN"/>
              </w:rPr>
              <w:t xml:space="preserve">）处的声压级</w:t>
            </w:r>
            <w:r>
              <w:rPr>
                <w:rFonts w:ascii="宋体" w:eastAsia="宋体" w:hAnsi="宋体" w:cs="宋体" w:hint="eastAsia"/>
                <w:color w:val="000000"/>
                <w:kern w:val="0"/>
                <w:sz w:val="24"/>
                <w:szCs w:val="24"/>
                <w:lang w:val="en-US" w:eastAsia="zh-CN"/>
              </w:rPr>
              <w:t xml:space="preserve">，</w:t>
            </w:r>
            <w:r>
              <w:rPr>
                <w:rFonts w:ascii="宋体" w:eastAsia="宋体" w:hAnsi="宋体" w:cs="宋体" w:hint="eastAsia"/>
                <w:color w:val="000000"/>
                <w:kern w:val="0"/>
                <w:sz w:val="24"/>
                <w:szCs w:val="24"/>
                <w:lang w:val="en-US" w:eastAsia="zh-CN"/>
              </w:rPr>
              <w:t xml:space="preserve">dB(A</w:t>
            </w:r>
            <w:r>
              <w:rPr>
                <w:rFonts w:ascii="宋体" w:eastAsia="宋体" w:hAnsi="宋体" w:cs="宋体" w:hint="eastAsia"/>
                <w:color w:val="000000"/>
                <w:kern w:val="0"/>
                <w:sz w:val="24"/>
                <w:szCs w:val="24"/>
                <w:lang w:val="en-US" w:eastAsia="zh-CN"/>
              </w:rPr>
              <w:t xml:space="preserve">)</w:t>
            </w:r>
            <w:r>
              <w:rPr>
                <w:rFonts w:ascii="宋体" w:eastAsia="宋体" w:hAnsi="宋体" w:cs="宋体" w:hint="eastAsia"/>
                <w:color w:val="000000"/>
                <w:kern w:val="0"/>
                <w:sz w:val="24"/>
                <w:szCs w:val="24"/>
                <w:lang w:val="en-US" w:eastAsia="zh-CN"/>
              </w:rPr>
              <w:t xml:space="preserve">；</w:t>
            </w:r>
            <w:r>
              <w:rPr>
                <w:rFonts w:ascii="宋体" w:eastAsia="宋体" w:hAnsi="宋体" w:cs="宋体" w:hint="eastAsia"/>
                <w:color w:val="000000"/>
                <w:kern w:val="0"/>
                <w:sz w:val="24"/>
                <w:szCs w:val="24"/>
                <w:lang w:val="en-US" w:eastAsia="zh-CN"/>
              </w:rPr>
              <w:t xml:space="preserve"> </w:t>
            </w:r>
          </w:p>
          <w:p>
            <w:pPr>
              <w:keepNext w:val="0"/>
              <w:keepLines w:val="0"/>
              <w:widowControl/>
              <w:suppressLineNumbers w:val="0"/>
              <w:spacing w:line="360" w:lineRule="auto"/>
              <w:ind w:firstLine="960" w:firstLineChars="400"/>
              <w:jc w:val="left"/>
              <w:rPr>
                <w:sz w:val="24"/>
                <w:szCs w:val="24"/>
              </w:rPr>
            </w:pPr>
            <w:r>
              <w:rPr>
                <w:rFonts w:ascii="Times New Roman" w:eastAsia="宋体" w:hAnsi="Times New Roman" w:cs="Times New Roman" w:hint="default"/>
                <w:i/>
                <w:iCs/>
                <w:color w:val="000000"/>
                <w:kern w:val="0"/>
                <w:sz w:val="24"/>
                <w:szCs w:val="24"/>
                <w:lang w:val="en-US" w:eastAsia="zh-CN"/>
              </w:rPr>
              <w:t xml:space="preserve">L</w:t>
            </w:r>
            <w:r>
              <w:rPr>
                <w:rFonts w:ascii="Times New Roman" w:eastAsia="宋体" w:hAnsi="Times New Roman" w:cs="Times New Roman" w:hint="default"/>
                <w:i/>
                <w:iCs/>
                <w:color w:val="000000"/>
                <w:kern w:val="0"/>
                <w:sz w:val="24"/>
                <w:szCs w:val="24"/>
                <w:vertAlign w:val="subscript"/>
                <w:lang w:val="en-US" w:eastAsia="zh-CN"/>
              </w:rPr>
              <w:t xml:space="preserve">AW</w:t>
            </w:r>
            <w:r>
              <w:rPr>
                <w:rFonts w:ascii="Times New Roman" w:eastAsia="宋体" w:hAnsi="Times New Roman" w:cs="Times New Roman" w:hint="default"/>
                <w:i/>
                <w:iCs/>
                <w:color w:val="000000"/>
                <w:kern w:val="0"/>
                <w:sz w:val="24"/>
                <w:szCs w:val="24"/>
                <w:lang w:val="en-US" w:eastAsia="zh-CN"/>
              </w:rPr>
              <w:t xml:space="preserve"> </w:t>
            </w:r>
            <w:r>
              <w:rPr>
                <w:rFonts w:ascii="宋体" w:eastAsia="宋体" w:hAnsi="宋体" w:cs="宋体" w:hint="eastAsia"/>
                <w:color w:val="000000"/>
                <w:kern w:val="0"/>
                <w:sz w:val="24"/>
                <w:szCs w:val="24"/>
                <w:lang w:val="en-US" w:eastAsia="zh-CN"/>
              </w:rPr>
              <w:t xml:space="preserve">—</w:t>
            </w:r>
            <w:r>
              <w:rPr>
                <w:rFonts w:ascii="宋体" w:eastAsia="宋体" w:hAnsi="宋体" w:cs="宋体" w:hint="eastAsia"/>
                <w:color w:val="000000"/>
                <w:kern w:val="0"/>
                <w:sz w:val="24"/>
                <w:szCs w:val="24"/>
                <w:lang w:val="en-US" w:eastAsia="zh-CN"/>
              </w:rPr>
              <w:t xml:space="preserve">—</w:t>
            </w:r>
            <w:r>
              <w:rPr>
                <w:rFonts w:ascii="宋体" w:eastAsia="宋体" w:hAnsi="宋体" w:cs="宋体" w:hint="eastAsia"/>
                <w:color w:val="000000"/>
                <w:kern w:val="0"/>
                <w:sz w:val="24"/>
                <w:szCs w:val="24"/>
                <w:lang w:val="en-US" w:eastAsia="zh-CN"/>
              </w:rPr>
              <w:t xml:space="preserve">噪声源声功率级</w:t>
            </w:r>
            <w:r>
              <w:rPr>
                <w:rFonts w:ascii="宋体" w:eastAsia="宋体" w:hAnsi="宋体" w:cs="宋体" w:hint="eastAsia"/>
                <w:color w:val="000000"/>
                <w:kern w:val="0"/>
                <w:sz w:val="24"/>
                <w:szCs w:val="24"/>
                <w:lang w:val="en-US" w:eastAsia="zh-CN"/>
              </w:rPr>
              <w:t xml:space="preserve">，</w:t>
            </w:r>
            <w:r>
              <w:rPr>
                <w:rFonts w:ascii="宋体" w:eastAsia="宋体" w:hAnsi="宋体" w:cs="宋体" w:hint="eastAsia"/>
                <w:color w:val="000000"/>
                <w:kern w:val="0"/>
                <w:sz w:val="24"/>
                <w:szCs w:val="24"/>
                <w:lang w:val="en-US" w:eastAsia="zh-CN"/>
              </w:rPr>
              <w:t xml:space="preserve">dB(A</w:t>
            </w:r>
            <w:r>
              <w:rPr>
                <w:rFonts w:ascii="宋体" w:eastAsia="宋体" w:hAnsi="宋体" w:cs="宋体" w:hint="eastAsia"/>
                <w:color w:val="000000"/>
                <w:kern w:val="0"/>
                <w:sz w:val="24"/>
                <w:szCs w:val="24"/>
                <w:lang w:val="en-US" w:eastAsia="zh-CN"/>
              </w:rPr>
              <w:t xml:space="preserve">)</w:t>
            </w:r>
            <w:r>
              <w:rPr>
                <w:rFonts w:ascii="宋体" w:eastAsia="宋体" w:hAnsi="宋体" w:cs="宋体" w:hint="eastAsia"/>
                <w:color w:val="000000"/>
                <w:kern w:val="0"/>
                <w:sz w:val="24"/>
                <w:szCs w:val="24"/>
                <w:lang w:val="en-US" w:eastAsia="zh-CN"/>
              </w:rPr>
              <w:t xml:space="preserve">；</w:t>
            </w:r>
            <w:r>
              <w:rPr>
                <w:rFonts w:ascii="宋体" w:eastAsia="宋体" w:hAnsi="宋体" w:cs="宋体" w:hint="eastAsia"/>
                <w:color w:val="000000"/>
                <w:kern w:val="0"/>
                <w:sz w:val="24"/>
                <w:szCs w:val="24"/>
                <w:lang w:val="en-US" w:eastAsia="zh-CN"/>
              </w:rPr>
              <w:t xml:space="preserve"> </w:t>
            </w:r>
          </w:p>
          <w:p>
            <w:pPr>
              <w:spacing w:line="53" w:lineRule="exact"/>
              <w:rPr>
                <w:rFonts w:ascii="Arial"/>
                <w:sz w:val="4"/>
              </w:rPr>
            </w:pPr>
          </w:p>
          <w:p>
            <w:pPr>
              <w:keepNext w:val="0"/>
              <w:keepLines w:val="0"/>
              <w:widowControl/>
              <w:suppressLineNumbers w:val="0"/>
              <w:spacing w:line="360" w:lineRule="auto"/>
              <w:ind w:firstLine="480" w:firstLineChars="200"/>
              <w:jc w:val="left"/>
              <w:rPr>
                <w:sz w:val="24"/>
                <w:szCs w:val="24"/>
              </w:rPr>
            </w:pPr>
            <w:r>
              <w:rPr>
                <w:rFonts w:ascii="宋体" w:eastAsia="宋体" w:hAnsi="宋体" w:cs="宋体" w:hint="eastAsia"/>
                <w:color w:val="000000"/>
                <w:kern w:val="0"/>
                <w:sz w:val="24"/>
                <w:szCs w:val="24"/>
                <w:lang w:val="en-US" w:eastAsia="zh-CN"/>
              </w:rPr>
              <w:t xml:space="preserve">通过上述衰减公式并根据企业厂界噪声限值标准的要求，计算出噪声对敏感目标的影响。预测结果见</w:t>
            </w:r>
            <w:r>
              <w:rPr>
                <w:rFonts w:ascii="宋体" w:eastAsia="宋体" w:hAnsi="宋体" w:cs="宋体" w:hint="eastAsia"/>
                <w:color w:val="000000"/>
                <w:kern w:val="0"/>
                <w:sz w:val="24"/>
                <w:szCs w:val="24"/>
                <w:lang w:val="en-US" w:eastAsia="zh-CN"/>
              </w:rPr>
              <w:t xml:space="preserve">表</w:t>
            </w:r>
            <w:r>
              <w:rPr>
                <w:rFonts w:ascii="宋体" w:eastAsia="宋体" w:hAnsi="宋体" w:cs="宋体" w:hint="eastAsia"/>
                <w:color w:val="000000"/>
                <w:kern w:val="0"/>
                <w:sz w:val="24"/>
                <w:szCs w:val="24"/>
                <w:lang w:val="en-US" w:eastAsia="zh-CN"/>
              </w:rPr>
              <w:t xml:space="preserve">4-</w:t>
            </w:r>
            <w:r>
              <w:rPr>
                <w:rFonts w:ascii="宋体" w:eastAsia="宋体" w:hAnsi="宋体" w:cs="宋体" w:hint="eastAsia"/>
                <w:color w:val="000000"/>
                <w:kern w:val="0"/>
                <w:sz w:val="24"/>
                <w:szCs w:val="24"/>
                <w:lang w:val="en-US" w:eastAsia="zh-CN"/>
              </w:rPr>
              <w:t xml:space="preserve">4</w:t>
            </w:r>
            <w:r>
              <w:rPr>
                <w:rFonts w:ascii="宋体" w:eastAsia="宋体" w:hAnsi="宋体" w:cs="宋体" w:hint="eastAsia"/>
                <w:color w:val="000000"/>
                <w:kern w:val="0"/>
                <w:sz w:val="24"/>
                <w:szCs w:val="24"/>
                <w:lang w:val="en-US" w:eastAsia="zh-CN"/>
              </w:rPr>
              <w:t xml:space="preserve">。</w:t>
            </w:r>
          </w:p>
          <w:p>
            <w:pPr>
              <w:pStyle w:val="图表标题"/>
            </w:pPr>
            <w:r>
              <w:rPr>
                <w:rFonts w:hint="eastAsia"/>
                <w:lang w:val="en-US" w:eastAsia="zh-CN"/>
              </w:rPr>
              <w:t xml:space="preserve">表</w:t>
            </w:r>
            <w:r>
              <w:rPr>
                <w:rFonts w:hint="eastAsia"/>
                <w:lang w:val="en-US" w:eastAsia="zh-CN"/>
              </w:rPr>
              <w:t xml:space="preserve">4-4</w:t>
            </w:r>
            <w:r>
              <w:rPr>
                <w:rFonts w:hint="eastAsia"/>
                <w:lang w:val="en-US" w:eastAsia="zh-CN"/>
              </w:rPr>
              <w:t xml:space="preserve"> </w:t>
            </w:r>
            <w:r>
              <w:rPr>
                <w:rFonts w:hint="eastAsia"/>
                <w:lang w:val="en-US" w:eastAsia="zh-CN"/>
              </w:rPr>
              <w:t xml:space="preserve">设备厂界噪声预</w:t>
            </w:r>
            <w:r>
              <w:rPr>
                <w:rFonts w:hint="eastAsia"/>
                <w:lang w:val="en-US" w:eastAsia="zh-CN"/>
              </w:rPr>
              <w:t xml:space="preserve">测</w:t>
            </w:r>
            <w:r>
              <w:rPr>
                <w:rFonts w:hint="eastAsia"/>
                <w:lang w:val="en-US" w:eastAsia="zh-CN"/>
              </w:rPr>
              <w:t xml:space="preserve"> </w:t>
            </w:r>
            <w:r>
              <w:rPr>
                <w:rFonts w:hint="eastAsia"/>
                <w:lang w:val="en-US" w:eastAsia="zh-CN"/>
              </w:rPr>
              <w:t xml:space="preserve">单位</w:t>
            </w:r>
            <w:r>
              <w:rPr>
                <w:rFonts w:hint="eastAsia"/>
                <w:lang w:val="en-US" w:eastAsia="zh-CN"/>
              </w:rPr>
              <w:t xml:space="preserve">：</w:t>
            </w:r>
            <w:r>
              <w:rPr>
                <w:rFonts w:hint="eastAsia"/>
                <w:lang w:val="en-US" w:eastAsia="zh-CN"/>
              </w:rPr>
              <w:t xml:space="preserve">dB(A)</w:t>
            </w:r>
          </w:p>
          <w:tbl>
            <w:tblPr>
              <w:tblStyle w:val="TableNormal"/>
              <w:tblW w:w="0" w:type="auto"/>
              <w:jc w:val="center"/>
              <w:tblInd w:w="0" w:type="dxa"/>
              <w:tblLayout w:type="fixed"/>
              <w:tblCellMar>
                <w:top w:w="0" w:type="dxa"/>
                <w:left w:w="108" w:type="dxa"/>
                <w:bottom w:w="0" w:type="dxa"/>
                <w:right w:w="108" w:type="dxa"/>
              </w:tblCellMar>
              <w:tblLook w:val="0000" w:firstRow="0" w:lastRow="0" w:firstColumn="0" w:lastColumn="0" w:noHBand="0" w:noVBand="0"/>
            </w:tblPr>
            <w:tblGrid>
              <w:gridCol w:w="1056"/>
              <w:gridCol w:w="636"/>
              <w:gridCol w:w="846"/>
              <w:gridCol w:w="1056"/>
              <w:gridCol w:w="1056"/>
              <w:gridCol w:w="1056"/>
              <w:gridCol w:w="1056"/>
              <w:gridCol w:w="1056"/>
            </w:tblGrid>
            <w:tr>
              <w:tblPrEx>
                <w:tblW w:w="0" w:type="auto"/>
                <w:tblInd w:w="0" w:type="dxa"/>
                <w:tblBorders>
                  <w:top w:val="thinThickSmallGap" w:sz="24" w:space="0" w:color="000000"/>
                  <w:left w:val="none" w:sz="0" w:space="0" w:color="auto"/>
                  <w:bottom w:val="thickThinSmallGap" w:sz="24" w:space="0" w:color="000000"/>
                  <w:right w:val="none" w:sz="0" w:space="0" w:color="auto"/>
                  <w:insideH w:val="single" w:sz="4" w:space="0" w:color="000000"/>
                  <w:insideV w:val="single" w:sz="4" w:space="0" w:color="000000"/>
                </w:tblBorders>
                <w:tblLayout w:type="fixed"/>
                <w:tblCellMar>
                  <w:top w:w="0" w:type="dxa"/>
                  <w:left w:w="108" w:type="dxa"/>
                  <w:bottom w:w="0" w:type="dxa"/>
                  <w:right w:w="108" w:type="dxa"/>
                </w:tblCellMar>
              </w:tblPrEx>
              <w:trPr>
                <w:trHeight w:val="439"/>
                <w:jc w:val="center"/>
              </w:trPr>
              <w:tc>
                <w:tcPr>
                  <w:tcW w:w="1056" w:type="dxa"/>
                  <w:vMerge w:val="restart"/>
                  <w:tcBorders>
                    <w:top w:val="none" w:sz="0" w:space="0" w:color="auto"/>
                    <w:left w:val="none" w:sz="0" w:space="0" w:color="auto"/>
                    <w:bottom w:val="none" w:sz="0" w:space="0" w:color="auto"/>
                    <w:right w:val="none" w:sz="0" w:space="0" w:color="auto"/>
                    <w:tl2br w:val="nil"/>
                    <w:tr2bl w:val="nil"/>
                  </w:tcBorders>
                  <w:noWrap w:val="0"/>
                  <w:vAlign w:val="center"/>
                </w:tcPr>
                <w:p>
                  <w:pPr>
                    <w:pStyle w:val="表格"/>
                  </w:pPr>
                  <w:r>
                    <w:rPr>
                      <w:lang w:val="en-US" w:eastAsia="zh-CN"/>
                    </w:rPr>
                    <w:t xml:space="preserve">声源单位</w:t>
                  </w:r>
                </w:p>
              </w:tc>
              <w:tc>
                <w:tcPr>
                  <w:tcW w:w="636" w:type="dxa"/>
                  <w:vMerge w:val="restart"/>
                  <w:tcBorders>
                    <w:top w:val="none" w:sz="0" w:space="0" w:color="auto"/>
                    <w:left w:val="none" w:sz="0" w:space="0" w:color="auto"/>
                    <w:bottom w:val="none" w:sz="0" w:space="0" w:color="auto"/>
                    <w:right w:val="none" w:sz="0" w:space="0" w:color="auto"/>
                    <w:tl2br w:val="nil"/>
                    <w:tr2bl w:val="nil"/>
                  </w:tcBorders>
                  <w:noWrap w:val="0"/>
                  <w:vAlign w:val="center"/>
                </w:tcPr>
                <w:p>
                  <w:pPr>
                    <w:pStyle w:val="表格"/>
                    <w:rPr>
                      <w:rFonts w:hint="default"/>
                    </w:rPr>
                  </w:pPr>
                  <w:r>
                    <w:rPr>
                      <w:lang w:val="en-US" w:eastAsia="zh-CN"/>
                    </w:rPr>
                    <w:t xml:space="preserve">声源</w:t>
                  </w:r>
                  <w:r>
                    <w:rPr>
                      <w:lang w:val="en-US" w:eastAsia="zh-CN"/>
                    </w:rPr>
                    <w:br/>
                  </w:r>
                  <w:r>
                    <w:rPr>
                      <w:lang w:val="en-US" w:eastAsia="zh-CN"/>
                    </w:rPr>
                    <w:t xml:space="preserve">强度</w:t>
                  </w:r>
                </w:p>
              </w:tc>
              <w:tc>
                <w:tcPr>
                  <w:tcW w:w="6126" w:type="dxa"/>
                  <w:gridSpan w:val="6"/>
                  <w:tcBorders>
                    <w:top w:val="none" w:sz="0" w:space="0" w:color="auto"/>
                    <w:left w:val="none" w:sz="0" w:space="0" w:color="auto"/>
                    <w:bottom w:val="none" w:sz="0" w:space="0" w:color="auto"/>
                    <w:right w:val="none" w:sz="0" w:space="0" w:color="auto"/>
                    <w:tl2br w:val="nil"/>
                    <w:tr2bl w:val="nil"/>
                  </w:tcBorders>
                  <w:noWrap w:val="0"/>
                  <w:vAlign w:val="center"/>
                </w:tcPr>
                <w:p>
                  <w:pPr>
                    <w:pStyle w:val="表格"/>
                    <w:rPr>
                      <w:lang w:val="en-US" w:eastAsia="zh-CN"/>
                    </w:rPr>
                  </w:pPr>
                  <w:r>
                    <w:rPr>
                      <w:lang w:val="en-US" w:eastAsia="zh-CN"/>
                    </w:rPr>
                    <w:t xml:space="preserve">主要设备与</w:t>
                  </w:r>
                  <w:r>
                    <w:rPr>
                      <w:rFonts w:hint="eastAsia"/>
                      <w:lang w:val="en-US" w:eastAsia="zh-CN"/>
                    </w:rPr>
                    <w:t xml:space="preserve">敏感点</w:t>
                  </w:r>
                  <w:r>
                    <w:rPr>
                      <w:lang w:val="en-US" w:eastAsia="zh-CN"/>
                    </w:rPr>
                    <w:t xml:space="preserve">距离</w:t>
                  </w:r>
                </w:p>
              </w:tc>
            </w:tr>
            <w:tr>
              <w:tblPrEx>
                <w:tblW w:w="0" w:type="auto"/>
                <w:tblInd w:w="0" w:type="dxa"/>
                <w:tblBorders>
                  <w:top w:val="thinThickSmallGap" w:sz="24" w:space="0" w:color="000000"/>
                  <w:left w:val="none" w:sz="0" w:space="0" w:color="auto"/>
                  <w:bottom w:val="thickThinSmallGap" w:sz="24" w:space="0" w:color="000000"/>
                  <w:right w:val="none" w:sz="0" w:space="0" w:color="auto"/>
                  <w:insideH w:val="single" w:sz="4" w:space="0" w:color="000000"/>
                  <w:insideV w:val="single" w:sz="4" w:space="0" w:color="000000"/>
                </w:tblBorders>
                <w:tblLayout w:type="fixed"/>
                <w:tblCellMar>
                  <w:top w:w="0" w:type="dxa"/>
                  <w:left w:w="108" w:type="dxa"/>
                  <w:bottom w:w="0" w:type="dxa"/>
                  <w:right w:w="108" w:type="dxa"/>
                </w:tblCellMar>
              </w:tblPrEx>
              <w:trPr>
                <w:trHeight w:val="237"/>
                <w:jc w:val="center"/>
              </w:trPr>
              <w:tc>
                <w:tcPr>
                  <w:tcW w:w="1056" w:type="dxa"/>
                  <w:vMerge/>
                  <w:tcBorders>
                    <w:top w:val="none" w:sz="0" w:space="0" w:color="auto"/>
                    <w:left w:val="none" w:sz="0" w:space="0" w:color="auto"/>
                    <w:bottom w:val="none" w:sz="0" w:space="0" w:color="auto"/>
                    <w:right w:val="none" w:sz="0" w:space="0" w:color="auto"/>
                    <w:tl2br w:val="nil"/>
                    <w:tr2bl w:val="nil"/>
                  </w:tcBorders>
                  <w:noWrap w:val="0"/>
                  <w:vAlign w:val="center"/>
                </w:tcPr>
                <w:p>
                  <w:pPr>
                    <w:pStyle w:val="表格"/>
                    <w:rPr>
                      <w:rFonts w:hint="default"/>
                    </w:rPr>
                  </w:pPr>
                </w:p>
              </w:tc>
              <w:tc>
                <w:tcPr>
                  <w:tcW w:w="636" w:type="dxa"/>
                  <w:vMerge/>
                  <w:tcBorders>
                    <w:top w:val="none" w:sz="0" w:space="0" w:color="auto"/>
                    <w:left w:val="none" w:sz="0" w:space="0" w:color="auto"/>
                    <w:bottom w:val="none" w:sz="0" w:space="0" w:color="auto"/>
                    <w:right w:val="none" w:sz="0" w:space="0" w:color="auto"/>
                    <w:tl2br w:val="nil"/>
                    <w:tr2bl w:val="nil"/>
                  </w:tcBorders>
                  <w:noWrap w:val="0"/>
                  <w:vAlign w:val="center"/>
                </w:tcPr>
                <w:p>
                  <w:pPr>
                    <w:pStyle w:val="表格"/>
                    <w:rPr>
                      <w:rFonts w:hint="default"/>
                    </w:rPr>
                  </w:pPr>
                </w:p>
              </w:tc>
              <w:tc>
                <w:tcPr>
                  <w:tcW w:w="846" w:type="dxa"/>
                  <w:tcBorders>
                    <w:top w:val="none" w:sz="0" w:space="0" w:color="auto"/>
                    <w:left w:val="none" w:sz="0" w:space="0" w:color="auto"/>
                    <w:bottom w:val="none" w:sz="0" w:space="0" w:color="auto"/>
                    <w:right w:val="none" w:sz="0" w:space="0" w:color="auto"/>
                    <w:tl2br w:val="nil"/>
                    <w:tr2bl w:val="nil"/>
                  </w:tcBorders>
                  <w:noWrap w:val="0"/>
                  <w:vAlign w:val="center"/>
                </w:tcPr>
                <w:p>
                  <w:pPr>
                    <w:pStyle w:val="表格"/>
                    <w:rPr>
                      <w:rFonts w:hint="default"/>
                    </w:rPr>
                  </w:pPr>
                  <w:r>
                    <w:rPr>
                      <w:rFonts w:hint="eastAsia"/>
                      <w:lang w:val="en-US" w:eastAsia="zh-CN"/>
                    </w:rPr>
                    <w:t xml:space="preserve">村委会</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pStyle w:val="表格"/>
                    <w:rPr>
                      <w:rFonts w:hint="default"/>
                      <w:lang w:val="en-US"/>
                    </w:rPr>
                  </w:pPr>
                  <w:r>
                    <w:rPr>
                      <w:rFonts w:hint="eastAsia"/>
                      <w:lang w:val="en-US" w:eastAsia="zh-CN"/>
                    </w:rPr>
                    <w:t xml:space="preserve">白加吉村</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pStyle w:val="表格"/>
                    <w:rPr>
                      <w:rFonts w:hint="default"/>
                      <w:lang w:val="en-US" w:eastAsia="zh-CN"/>
                    </w:rPr>
                  </w:pPr>
                  <w:r>
                    <w:rPr>
                      <w:rFonts w:hint="eastAsia"/>
                      <w:lang w:val="en-US" w:eastAsia="zh-CN"/>
                    </w:rPr>
                    <w:t xml:space="preserve">厂界东侧</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pStyle w:val="表格"/>
                    <w:rPr>
                      <w:rFonts w:hint="default"/>
                      <w:lang w:val="en-US" w:eastAsia="zh-CN"/>
                    </w:rPr>
                  </w:pPr>
                  <w:r>
                    <w:rPr>
                      <w:rFonts w:hint="eastAsia"/>
                      <w:lang w:val="en-US" w:eastAsia="zh-CN"/>
                    </w:rPr>
                    <w:t xml:space="preserve">厂界西侧</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pStyle w:val="表格"/>
                    <w:rPr>
                      <w:rFonts w:hint="default"/>
                      <w:lang w:val="en-US" w:eastAsia="zh-CN"/>
                    </w:rPr>
                  </w:pPr>
                  <w:r>
                    <w:rPr>
                      <w:rFonts w:hint="eastAsia"/>
                      <w:lang w:val="en-US" w:eastAsia="zh-CN"/>
                    </w:rPr>
                    <w:t xml:space="preserve">厂界南侧</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pStyle w:val="表格"/>
                    <w:rPr>
                      <w:rFonts w:hint="default"/>
                      <w:lang w:val="en-US" w:eastAsia="zh-CN"/>
                    </w:rPr>
                  </w:pPr>
                  <w:r>
                    <w:rPr>
                      <w:rFonts w:hint="eastAsia"/>
                      <w:lang w:val="en-US" w:eastAsia="zh-CN"/>
                    </w:rPr>
                    <w:t xml:space="preserve">厂界北侧</w:t>
                  </w:r>
                </w:p>
              </w:tc>
            </w:tr>
            <w:tr>
              <w:tblPrEx>
                <w:tblW w:w="0" w:type="auto"/>
                <w:tblInd w:w="0" w:type="dxa"/>
                <w:tblBorders>
                  <w:top w:val="thinThickSmallGap" w:sz="24" w:space="0" w:color="000000"/>
                  <w:left w:val="none" w:sz="0" w:space="0" w:color="auto"/>
                  <w:bottom w:val="thickThinSmallGap" w:sz="24" w:space="0" w:color="000000"/>
                  <w:right w:val="none" w:sz="0" w:space="0" w:color="auto"/>
                  <w:insideH w:val="single" w:sz="4" w:space="0" w:color="000000"/>
                  <w:insideV w:val="single" w:sz="4" w:space="0" w:color="000000"/>
                </w:tblBorders>
                <w:tblLayout w:type="fixed"/>
                <w:tblCellMar>
                  <w:top w:w="0" w:type="dxa"/>
                  <w:left w:w="108" w:type="dxa"/>
                  <w:bottom w:w="0" w:type="dxa"/>
                  <w:right w:w="108" w:type="dxa"/>
                </w:tblCellMar>
              </w:tblPrEx>
              <w:trPr>
                <w:trHeight w:val="255"/>
                <w:jc w:val="center"/>
              </w:trPr>
              <w:tc>
                <w:tcPr>
                  <w:tcW w:w="1056" w:type="dxa"/>
                  <w:vMerge/>
                  <w:tcBorders>
                    <w:top w:val="none" w:sz="0" w:space="0" w:color="auto"/>
                    <w:left w:val="none" w:sz="0" w:space="0" w:color="auto"/>
                    <w:bottom w:val="none" w:sz="0" w:space="0" w:color="auto"/>
                    <w:right w:val="none" w:sz="0" w:space="0" w:color="auto"/>
                    <w:tl2br w:val="nil"/>
                    <w:tr2bl w:val="nil"/>
                  </w:tcBorders>
                  <w:noWrap w:val="0"/>
                  <w:vAlign w:val="center"/>
                </w:tcPr>
                <w:p>
                  <w:pPr>
                    <w:pStyle w:val="表格"/>
                    <w:rPr>
                      <w:rFonts w:hint="default"/>
                    </w:rPr>
                  </w:pPr>
                </w:p>
              </w:tc>
              <w:tc>
                <w:tcPr>
                  <w:tcW w:w="636" w:type="dxa"/>
                  <w:vMerge/>
                  <w:tcBorders>
                    <w:top w:val="none" w:sz="0" w:space="0" w:color="auto"/>
                    <w:left w:val="none" w:sz="0" w:space="0" w:color="auto"/>
                    <w:bottom w:val="none" w:sz="0" w:space="0" w:color="auto"/>
                    <w:right w:val="none" w:sz="0" w:space="0" w:color="auto"/>
                    <w:tl2br w:val="nil"/>
                    <w:tr2bl w:val="nil"/>
                  </w:tcBorders>
                  <w:noWrap w:val="0"/>
                  <w:vAlign w:val="center"/>
                </w:tcPr>
                <w:p>
                  <w:pPr>
                    <w:pStyle w:val="表格"/>
                    <w:rPr>
                      <w:rFonts w:hint="default"/>
                    </w:rPr>
                  </w:pPr>
                </w:p>
              </w:tc>
              <w:tc>
                <w:tcPr>
                  <w:tcW w:w="846" w:type="dxa"/>
                  <w:tcBorders>
                    <w:top w:val="none" w:sz="0" w:space="0" w:color="auto"/>
                    <w:left w:val="none" w:sz="0" w:space="0" w:color="auto"/>
                    <w:bottom w:val="none" w:sz="0" w:space="0" w:color="auto"/>
                    <w:right w:val="none" w:sz="0" w:space="0" w:color="auto"/>
                    <w:tl2br w:val="nil"/>
                    <w:tr2bl w:val="nil"/>
                  </w:tcBorders>
                  <w:noWrap w:val="0"/>
                  <w:vAlign w:val="center"/>
                </w:tcPr>
                <w:p>
                  <w:pPr>
                    <w:pStyle w:val="表格"/>
                    <w:rPr>
                      <w:rFonts w:hint="default"/>
                    </w:rPr>
                  </w:pPr>
                  <w:r>
                    <w:rPr>
                      <w:rFonts w:hint="eastAsia"/>
                      <w:lang w:val="en-US" w:eastAsia="zh-CN"/>
                    </w:rPr>
                    <w:t xml:space="preserve">15</w:t>
                  </w:r>
                  <w:r>
                    <w:rPr>
                      <w:lang w:val="en-US" w:eastAsia="zh-CN"/>
                    </w:rPr>
                    <w:t xml:space="preserve">m</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pStyle w:val="表格"/>
                    <w:rPr>
                      <w:rFonts w:hint="default"/>
                    </w:rPr>
                  </w:pPr>
                  <w:r>
                    <w:rPr>
                      <w:rFonts w:hint="eastAsia"/>
                      <w:lang w:val="en-US" w:eastAsia="zh-CN"/>
                    </w:rPr>
                    <w:t xml:space="preserve">110</w:t>
                  </w:r>
                  <w:r>
                    <w:rPr>
                      <w:lang w:val="en-US" w:eastAsia="zh-CN"/>
                    </w:rPr>
                    <w:t xml:space="preserve">m</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pStyle w:val="表格"/>
                    <w:rPr>
                      <w:rFonts w:hint="default"/>
                      <w:lang w:val="en-US" w:eastAsia="zh-CN"/>
                    </w:rPr>
                  </w:pPr>
                  <w:r>
                    <w:rPr>
                      <w:rFonts w:hint="eastAsia"/>
                      <w:lang w:val="en-US" w:eastAsia="zh-CN"/>
                    </w:rPr>
                    <w:t xml:space="preserve">13m</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pStyle w:val="表格"/>
                    <w:rPr>
                      <w:rFonts w:hint="default"/>
                      <w:lang w:val="en-US" w:eastAsia="zh-CN"/>
                    </w:rPr>
                  </w:pPr>
                  <w:r>
                    <w:rPr>
                      <w:rFonts w:hint="eastAsia"/>
                      <w:lang w:val="en-US" w:eastAsia="zh-CN"/>
                    </w:rPr>
                    <w:t xml:space="preserve">12m</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pStyle w:val="表格"/>
                    <w:rPr>
                      <w:rFonts w:hint="default"/>
                      <w:lang w:val="en-US" w:eastAsia="zh-CN"/>
                    </w:rPr>
                  </w:pPr>
                  <w:r>
                    <w:rPr>
                      <w:rFonts w:hint="eastAsia"/>
                      <w:lang w:val="en-US" w:eastAsia="zh-CN"/>
                    </w:rPr>
                    <w:t xml:space="preserve">11m</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pStyle w:val="表格"/>
                    <w:rPr>
                      <w:rFonts w:hint="default"/>
                      <w:lang w:val="en-US" w:eastAsia="zh-CN"/>
                    </w:rPr>
                  </w:pPr>
                  <w:r>
                    <w:rPr>
                      <w:rFonts w:hint="eastAsia"/>
                      <w:lang w:val="en-US" w:eastAsia="zh-CN"/>
                    </w:rPr>
                    <w:t xml:space="preserve">9m</w:t>
                  </w:r>
                </w:p>
              </w:tc>
            </w:tr>
            <w:tr>
              <w:tblPrEx>
                <w:tblW w:w="0" w:type="auto"/>
                <w:tblInd w:w="0" w:type="dxa"/>
                <w:tblBorders>
                  <w:top w:val="thinThickSmallGap" w:sz="24" w:space="0" w:color="000000"/>
                  <w:left w:val="none" w:sz="0" w:space="0" w:color="auto"/>
                  <w:bottom w:val="thickThinSmallGap" w:sz="24" w:space="0" w:color="000000"/>
                  <w:right w:val="none" w:sz="0" w:space="0" w:color="auto"/>
                  <w:insideH w:val="single" w:sz="4" w:space="0" w:color="000000"/>
                  <w:insideV w:val="single" w:sz="4" w:space="0" w:color="000000"/>
                </w:tblBorders>
                <w:tblLayout w:type="fixed"/>
                <w:tblCellMar>
                  <w:top w:w="0" w:type="dxa"/>
                  <w:left w:w="108" w:type="dxa"/>
                  <w:bottom w:w="0" w:type="dxa"/>
                  <w:right w:w="108" w:type="dxa"/>
                </w:tblCellMar>
              </w:tblPrEx>
              <w:trPr>
                <w:trHeight w:val="211"/>
                <w:jc w:val="center"/>
              </w:trPr>
              <w:tc>
                <w:tcPr>
                  <w:tcW w:w="1056" w:type="dxa"/>
                  <w:vMerge/>
                  <w:tcBorders>
                    <w:top w:val="none" w:sz="0" w:space="0" w:color="auto"/>
                    <w:left w:val="none" w:sz="0" w:space="0" w:color="auto"/>
                    <w:bottom w:val="none" w:sz="0" w:space="0" w:color="auto"/>
                    <w:right w:val="none" w:sz="0" w:space="0" w:color="auto"/>
                    <w:tl2br w:val="nil"/>
                    <w:tr2bl w:val="nil"/>
                  </w:tcBorders>
                  <w:noWrap w:val="0"/>
                  <w:vAlign w:val="center"/>
                </w:tcPr>
                <w:p>
                  <w:pPr>
                    <w:pStyle w:val="表格"/>
                    <w:rPr>
                      <w:rFonts w:hint="default"/>
                    </w:rPr>
                  </w:pPr>
                </w:p>
              </w:tc>
              <w:tc>
                <w:tcPr>
                  <w:tcW w:w="636" w:type="dxa"/>
                  <w:vMerge/>
                  <w:tcBorders>
                    <w:top w:val="none" w:sz="0" w:space="0" w:color="auto"/>
                    <w:left w:val="none" w:sz="0" w:space="0" w:color="auto"/>
                    <w:bottom w:val="none" w:sz="0" w:space="0" w:color="auto"/>
                    <w:right w:val="none" w:sz="0" w:space="0" w:color="auto"/>
                    <w:tl2br w:val="nil"/>
                    <w:tr2bl w:val="nil"/>
                  </w:tcBorders>
                  <w:noWrap w:val="0"/>
                  <w:vAlign w:val="center"/>
                </w:tcPr>
                <w:p>
                  <w:pPr>
                    <w:pStyle w:val="表格"/>
                    <w:rPr>
                      <w:rFonts w:hint="default"/>
                    </w:rPr>
                  </w:pPr>
                </w:p>
              </w:tc>
              <w:tc>
                <w:tcPr>
                  <w:tcW w:w="6126" w:type="dxa"/>
                  <w:gridSpan w:val="6"/>
                  <w:tcBorders>
                    <w:top w:val="none" w:sz="0" w:space="0" w:color="auto"/>
                    <w:left w:val="none" w:sz="0" w:space="0" w:color="auto"/>
                    <w:bottom w:val="none" w:sz="0" w:space="0" w:color="auto"/>
                    <w:right w:val="none" w:sz="0" w:space="0" w:color="auto"/>
                    <w:tl2br w:val="nil"/>
                    <w:tr2bl w:val="nil"/>
                  </w:tcBorders>
                  <w:noWrap w:val="0"/>
                  <w:vAlign w:val="center"/>
                </w:tcPr>
                <w:p>
                  <w:pPr>
                    <w:pStyle w:val="表格"/>
                    <w:rPr>
                      <w:lang w:val="en-US" w:eastAsia="zh-CN"/>
                    </w:rPr>
                  </w:pPr>
                  <w:r>
                    <w:rPr>
                      <w:lang w:val="en-US" w:eastAsia="zh-CN"/>
                    </w:rPr>
                    <w:t xml:space="preserve">噪声源衰减情况</w:t>
                  </w:r>
                </w:p>
              </w:tc>
            </w:tr>
            <w:tr>
              <w:tblPrEx>
                <w:tblW w:w="0" w:type="auto"/>
                <w:tblInd w:w="0" w:type="dxa"/>
                <w:tblBorders>
                  <w:top w:val="thinThickSmallGap" w:sz="24" w:space="0" w:color="000000"/>
                  <w:left w:val="none" w:sz="0" w:space="0" w:color="auto"/>
                  <w:bottom w:val="thickThinSmallGap" w:sz="24" w:space="0" w:color="000000"/>
                  <w:right w:val="none" w:sz="0" w:space="0" w:color="auto"/>
                  <w:insideH w:val="single" w:sz="4" w:space="0" w:color="000000"/>
                  <w:insideV w:val="single" w:sz="4" w:space="0" w:color="000000"/>
                </w:tblBorders>
                <w:tblLayout w:type="fixed"/>
                <w:tblCellMar>
                  <w:top w:w="0" w:type="dxa"/>
                  <w:left w:w="108" w:type="dxa"/>
                  <w:bottom w:w="0" w:type="dxa"/>
                  <w:right w:w="108" w:type="dxa"/>
                </w:tblCellMar>
              </w:tblPrEx>
              <w:trPr>
                <w:trHeight w:val="341"/>
                <w:jc w:val="center"/>
              </w:trPr>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pStyle w:val="表格"/>
                    <w:ind w:left="0" w:firstLine="0" w:leftChars="0" w:firstLineChars="0"/>
                    <w:rPr>
                      <w:rFonts w:hint="default"/>
                    </w:rPr>
                  </w:pPr>
                  <w:r>
                    <w:rPr>
                      <w:rFonts w:hint="eastAsia"/>
                      <w:lang w:val="en-US" w:eastAsia="zh-CN"/>
                    </w:rPr>
                    <w:t xml:space="preserve">筛粮机</w:t>
                  </w:r>
                </w:p>
              </w:tc>
              <w:tc>
                <w:tcPr>
                  <w:tcW w:w="636" w:type="dxa"/>
                  <w:tcBorders>
                    <w:top w:val="none" w:sz="0" w:space="0" w:color="auto"/>
                    <w:left w:val="none" w:sz="0" w:space="0" w:color="auto"/>
                    <w:bottom w:val="none" w:sz="0" w:space="0" w:color="auto"/>
                    <w:right w:val="none" w:sz="0" w:space="0" w:color="auto"/>
                    <w:tl2br w:val="nil"/>
                    <w:tr2bl w:val="nil"/>
                  </w:tcBorders>
                  <w:noWrap w:val="0"/>
                  <w:vAlign w:val="center"/>
                </w:tcPr>
                <w:p>
                  <w:pPr>
                    <w:pStyle w:val="表格"/>
                    <w:ind w:left="0" w:firstLine="0" w:leftChars="0" w:firstLineChars="0"/>
                    <w:rPr>
                      <w:rFonts w:hint="default"/>
                      <w:lang w:val="en-US"/>
                    </w:rPr>
                  </w:pPr>
                  <w:r>
                    <w:rPr>
                      <w:rFonts w:hint="eastAsia"/>
                      <w:lang w:val="en-US" w:eastAsia="zh-CN"/>
                    </w:rPr>
                    <w:t xml:space="preserve">75</w:t>
                  </w:r>
                </w:p>
              </w:tc>
              <w:tc>
                <w:tcPr>
                  <w:tcW w:w="84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pPr>
                  <w:r>
                    <w:rPr>
                      <w:rFonts w:ascii="宋体" w:eastAsia="宋体" w:hAnsi="宋体" w:cs="宋体" w:hint="eastAsia"/>
                      <w:i w:val="0"/>
                      <w:iCs w:val="0"/>
                      <w:color w:val="000000"/>
                      <w:kern w:val="0"/>
                      <w:sz w:val="22"/>
                      <w:szCs w:val="22"/>
                      <w:u w:val="none"/>
                      <w:lang w:val="en-US" w:eastAsia="zh-CN"/>
                    </w:rPr>
                    <w:t xml:space="preserve">43.48 </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pPr>
                  <w:r>
                    <w:rPr>
                      <w:rFonts w:ascii="宋体" w:eastAsia="宋体" w:hAnsi="宋体" w:cs="宋体" w:hint="eastAsia"/>
                      <w:i w:val="0"/>
                      <w:iCs w:val="0"/>
                      <w:color w:val="000000"/>
                      <w:kern w:val="0"/>
                      <w:sz w:val="22"/>
                      <w:szCs w:val="22"/>
                      <w:u w:val="none"/>
                      <w:lang w:val="en-US" w:eastAsia="zh-CN"/>
                    </w:rPr>
                    <w:t xml:space="preserve">26.17 </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rPr>
                      <w:rFonts w:ascii="宋体" w:eastAsia="宋体" w:hAnsi="宋体" w:cs="宋体" w:hint="eastAsia"/>
                      <w:i w:val="0"/>
                      <w:iCs w:val="0"/>
                      <w:color w:val="000000"/>
                      <w:kern w:val="0"/>
                      <w:sz w:val="22"/>
                      <w:szCs w:val="22"/>
                      <w:u w:val="none"/>
                      <w:lang w:val="en-US" w:eastAsia="zh-CN"/>
                    </w:rPr>
                  </w:pPr>
                  <w:r>
                    <w:rPr>
                      <w:rFonts w:ascii="宋体" w:eastAsia="宋体" w:hAnsi="宋体" w:cs="宋体" w:hint="eastAsia"/>
                      <w:i w:val="0"/>
                      <w:iCs w:val="0"/>
                      <w:color w:val="000000"/>
                      <w:kern w:val="0"/>
                      <w:sz w:val="22"/>
                      <w:szCs w:val="22"/>
                      <w:u w:val="none"/>
                      <w:lang w:val="en-US" w:eastAsia="zh-CN"/>
                    </w:rPr>
                    <w:t xml:space="preserve">44.72 </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rPr>
                      <w:rFonts w:ascii="宋体" w:eastAsia="宋体" w:hAnsi="宋体" w:cs="宋体" w:hint="eastAsia"/>
                      <w:i w:val="0"/>
                      <w:iCs w:val="0"/>
                      <w:color w:val="000000"/>
                      <w:kern w:val="0"/>
                      <w:sz w:val="22"/>
                      <w:szCs w:val="22"/>
                      <w:u w:val="none"/>
                      <w:lang w:val="en-US" w:eastAsia="zh-CN"/>
                    </w:rPr>
                  </w:pPr>
                  <w:r>
                    <w:rPr>
                      <w:rFonts w:ascii="宋体" w:eastAsia="宋体" w:hAnsi="宋体" w:cs="宋体" w:hint="eastAsia"/>
                      <w:i w:val="0"/>
                      <w:iCs w:val="0"/>
                      <w:color w:val="000000"/>
                      <w:kern w:val="0"/>
                      <w:sz w:val="22"/>
                      <w:szCs w:val="22"/>
                      <w:u w:val="none"/>
                      <w:lang w:val="en-US" w:eastAsia="zh-CN"/>
                    </w:rPr>
                    <w:t xml:space="preserve">45.42 </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rPr>
                      <w:rFonts w:ascii="宋体" w:eastAsia="宋体" w:hAnsi="宋体" w:cs="宋体" w:hint="eastAsia"/>
                      <w:i w:val="0"/>
                      <w:iCs w:val="0"/>
                      <w:color w:val="000000"/>
                      <w:kern w:val="0"/>
                      <w:sz w:val="22"/>
                      <w:szCs w:val="22"/>
                      <w:u w:val="none"/>
                      <w:lang w:val="en-US" w:eastAsia="zh-CN"/>
                    </w:rPr>
                  </w:pPr>
                  <w:r>
                    <w:rPr>
                      <w:rFonts w:ascii="宋体" w:eastAsia="宋体" w:hAnsi="宋体" w:cs="宋体" w:hint="eastAsia"/>
                      <w:i w:val="0"/>
                      <w:iCs w:val="0"/>
                      <w:color w:val="000000"/>
                      <w:kern w:val="0"/>
                      <w:sz w:val="22"/>
                      <w:szCs w:val="22"/>
                      <w:u w:val="none"/>
                      <w:lang w:val="en-US" w:eastAsia="zh-CN"/>
                    </w:rPr>
                    <w:t xml:space="preserve">46.17 </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rPr>
                      <w:rFonts w:ascii="宋体" w:eastAsia="宋体" w:hAnsi="宋体" w:cs="宋体" w:hint="eastAsia"/>
                      <w:i w:val="0"/>
                      <w:iCs w:val="0"/>
                      <w:color w:val="000000"/>
                      <w:kern w:val="0"/>
                      <w:sz w:val="22"/>
                      <w:szCs w:val="22"/>
                      <w:u w:val="none"/>
                      <w:lang w:val="en-US" w:eastAsia="zh-CN"/>
                    </w:rPr>
                  </w:pPr>
                  <w:r>
                    <w:rPr>
                      <w:rFonts w:ascii="宋体" w:eastAsia="宋体" w:hAnsi="宋体" w:cs="宋体" w:hint="eastAsia"/>
                      <w:i w:val="0"/>
                      <w:iCs w:val="0"/>
                      <w:color w:val="000000"/>
                      <w:kern w:val="0"/>
                      <w:sz w:val="22"/>
                      <w:szCs w:val="22"/>
                      <w:u w:val="none"/>
                      <w:lang w:val="en-US" w:eastAsia="zh-CN"/>
                    </w:rPr>
                    <w:t xml:space="preserve">47.92 </w:t>
                  </w:r>
                </w:p>
              </w:tc>
            </w:tr>
            <w:tr>
              <w:tblPrEx>
                <w:tblW w:w="0" w:type="auto"/>
                <w:tblInd w:w="0" w:type="dxa"/>
                <w:tblBorders>
                  <w:top w:val="thinThickSmallGap" w:sz="24" w:space="0" w:color="000000"/>
                  <w:left w:val="none" w:sz="0" w:space="0" w:color="auto"/>
                  <w:bottom w:val="thickThinSmallGap" w:sz="24" w:space="0" w:color="000000"/>
                  <w:right w:val="none" w:sz="0" w:space="0" w:color="auto"/>
                  <w:insideH w:val="single" w:sz="4" w:space="0" w:color="000000"/>
                  <w:insideV w:val="single" w:sz="4" w:space="0" w:color="000000"/>
                </w:tblBorders>
                <w:tblLayout w:type="fixed"/>
                <w:tblCellMar>
                  <w:top w:w="0" w:type="dxa"/>
                  <w:left w:w="108" w:type="dxa"/>
                  <w:bottom w:w="0" w:type="dxa"/>
                  <w:right w:w="108" w:type="dxa"/>
                </w:tblCellMar>
              </w:tblPrEx>
              <w:trPr>
                <w:trHeight w:val="353"/>
                <w:jc w:val="center"/>
              </w:trPr>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pStyle w:val="表格"/>
                    <w:ind w:left="0" w:firstLine="0" w:leftChars="0" w:firstLineChars="0"/>
                    <w:rPr>
                      <w:rFonts w:hint="default"/>
                    </w:rPr>
                  </w:pPr>
                  <w:r>
                    <w:rPr>
                      <w:rFonts w:hint="eastAsia"/>
                      <w:lang w:val="en-US" w:eastAsia="zh-CN"/>
                    </w:rPr>
                    <w:t xml:space="preserve">电石磨</w:t>
                  </w:r>
                </w:p>
              </w:tc>
              <w:tc>
                <w:tcPr>
                  <w:tcW w:w="636" w:type="dxa"/>
                  <w:tcBorders>
                    <w:top w:val="none" w:sz="0" w:space="0" w:color="auto"/>
                    <w:left w:val="none" w:sz="0" w:space="0" w:color="auto"/>
                    <w:bottom w:val="none" w:sz="0" w:space="0" w:color="auto"/>
                    <w:right w:val="none" w:sz="0" w:space="0" w:color="auto"/>
                    <w:tl2br w:val="nil"/>
                    <w:tr2bl w:val="nil"/>
                  </w:tcBorders>
                  <w:noWrap w:val="0"/>
                  <w:vAlign w:val="center"/>
                </w:tcPr>
                <w:p>
                  <w:pPr>
                    <w:pStyle w:val="表格"/>
                    <w:ind w:left="0" w:firstLine="0" w:leftChars="0" w:firstLineChars="0"/>
                    <w:rPr>
                      <w:rFonts w:hint="default"/>
                      <w:lang w:val="en-US"/>
                    </w:rPr>
                  </w:pPr>
                  <w:r>
                    <w:rPr>
                      <w:rFonts w:hint="eastAsia"/>
                      <w:lang w:val="en-US" w:eastAsia="zh-CN"/>
                    </w:rPr>
                    <w:t xml:space="preserve">70</w:t>
                  </w:r>
                </w:p>
              </w:tc>
              <w:tc>
                <w:tcPr>
                  <w:tcW w:w="84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rPr>
                      <w:rFonts w:hint="default"/>
                      <w:lang w:val="en-US"/>
                    </w:rPr>
                  </w:pPr>
                  <w:r>
                    <w:rPr>
                      <w:rFonts w:ascii="宋体" w:eastAsia="宋体" w:hAnsi="宋体" w:cs="宋体" w:hint="eastAsia"/>
                      <w:i w:val="0"/>
                      <w:iCs w:val="0"/>
                      <w:color w:val="000000"/>
                      <w:kern w:val="0"/>
                      <w:sz w:val="22"/>
                      <w:szCs w:val="22"/>
                      <w:u w:val="none"/>
                      <w:lang w:val="en-US" w:eastAsia="zh-CN"/>
                    </w:rPr>
                    <w:t xml:space="preserve">38.48 </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pPr>
                  <w:r>
                    <w:rPr>
                      <w:rFonts w:ascii="宋体" w:eastAsia="宋体" w:hAnsi="宋体" w:cs="宋体" w:hint="eastAsia"/>
                      <w:i w:val="0"/>
                      <w:iCs w:val="0"/>
                      <w:color w:val="000000"/>
                      <w:kern w:val="0"/>
                      <w:sz w:val="22"/>
                      <w:szCs w:val="22"/>
                      <w:u w:val="none"/>
                      <w:lang w:val="en-US" w:eastAsia="zh-CN"/>
                    </w:rPr>
                    <w:t xml:space="preserve">21.17 </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rPr>
                      <w:rFonts w:ascii="宋体" w:eastAsia="宋体" w:hAnsi="宋体" w:cs="宋体" w:hint="eastAsia"/>
                      <w:i w:val="0"/>
                      <w:iCs w:val="0"/>
                      <w:color w:val="000000"/>
                      <w:kern w:val="0"/>
                      <w:sz w:val="22"/>
                      <w:szCs w:val="22"/>
                      <w:u w:val="none"/>
                      <w:lang w:val="en-US" w:eastAsia="zh-CN"/>
                    </w:rPr>
                  </w:pPr>
                  <w:r>
                    <w:rPr>
                      <w:rFonts w:ascii="宋体" w:eastAsia="宋体" w:hAnsi="宋体" w:cs="宋体" w:hint="eastAsia"/>
                      <w:i w:val="0"/>
                      <w:iCs w:val="0"/>
                      <w:color w:val="000000"/>
                      <w:kern w:val="0"/>
                      <w:sz w:val="22"/>
                      <w:szCs w:val="22"/>
                      <w:u w:val="none"/>
                      <w:lang w:val="en-US" w:eastAsia="zh-CN"/>
                    </w:rPr>
                    <w:t xml:space="preserve">39.72 </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rPr>
                      <w:rFonts w:ascii="宋体" w:eastAsia="宋体" w:hAnsi="宋体" w:cs="宋体" w:hint="eastAsia"/>
                      <w:i w:val="0"/>
                      <w:iCs w:val="0"/>
                      <w:color w:val="000000"/>
                      <w:kern w:val="0"/>
                      <w:sz w:val="22"/>
                      <w:szCs w:val="22"/>
                      <w:u w:val="none"/>
                      <w:lang w:val="en-US" w:eastAsia="zh-CN"/>
                    </w:rPr>
                  </w:pPr>
                  <w:r>
                    <w:rPr>
                      <w:rFonts w:ascii="宋体" w:eastAsia="宋体" w:hAnsi="宋体" w:cs="宋体" w:hint="eastAsia"/>
                      <w:i w:val="0"/>
                      <w:iCs w:val="0"/>
                      <w:color w:val="000000"/>
                      <w:kern w:val="0"/>
                      <w:sz w:val="22"/>
                      <w:szCs w:val="22"/>
                      <w:u w:val="none"/>
                      <w:lang w:val="en-US" w:eastAsia="zh-CN"/>
                    </w:rPr>
                    <w:t xml:space="preserve">40.42 </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rPr>
                      <w:rFonts w:ascii="宋体" w:eastAsia="宋体" w:hAnsi="宋体" w:cs="宋体" w:hint="eastAsia"/>
                      <w:i w:val="0"/>
                      <w:iCs w:val="0"/>
                      <w:color w:val="000000"/>
                      <w:kern w:val="0"/>
                      <w:sz w:val="22"/>
                      <w:szCs w:val="22"/>
                      <w:u w:val="none"/>
                      <w:lang w:val="en-US" w:eastAsia="zh-CN"/>
                    </w:rPr>
                  </w:pPr>
                  <w:r>
                    <w:rPr>
                      <w:rFonts w:ascii="宋体" w:eastAsia="宋体" w:hAnsi="宋体" w:cs="宋体" w:hint="eastAsia"/>
                      <w:i w:val="0"/>
                      <w:iCs w:val="0"/>
                      <w:color w:val="000000"/>
                      <w:kern w:val="0"/>
                      <w:sz w:val="22"/>
                      <w:szCs w:val="22"/>
                      <w:u w:val="none"/>
                      <w:lang w:val="en-US" w:eastAsia="zh-CN"/>
                    </w:rPr>
                    <w:t xml:space="preserve">41.17 </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rPr>
                      <w:rFonts w:ascii="宋体" w:eastAsia="宋体" w:hAnsi="宋体" w:cs="宋体" w:hint="eastAsia"/>
                      <w:i w:val="0"/>
                      <w:iCs w:val="0"/>
                      <w:color w:val="000000"/>
                      <w:kern w:val="0"/>
                      <w:sz w:val="22"/>
                      <w:szCs w:val="22"/>
                      <w:u w:val="none"/>
                      <w:lang w:val="en-US" w:eastAsia="zh-CN"/>
                    </w:rPr>
                  </w:pPr>
                  <w:r>
                    <w:rPr>
                      <w:rFonts w:ascii="宋体" w:eastAsia="宋体" w:hAnsi="宋体" w:cs="宋体" w:hint="eastAsia"/>
                      <w:i w:val="0"/>
                      <w:iCs w:val="0"/>
                      <w:color w:val="000000"/>
                      <w:kern w:val="0"/>
                      <w:sz w:val="22"/>
                      <w:szCs w:val="22"/>
                      <w:u w:val="none"/>
                      <w:lang w:val="en-US" w:eastAsia="zh-CN"/>
                    </w:rPr>
                    <w:t xml:space="preserve">42.92 </w:t>
                  </w:r>
                </w:p>
              </w:tc>
            </w:tr>
            <w:tr>
              <w:tblPrEx>
                <w:tblW w:w="0" w:type="auto"/>
                <w:tblInd w:w="0" w:type="dxa"/>
                <w:tblBorders>
                  <w:top w:val="thinThickSmallGap" w:sz="24" w:space="0" w:color="000000"/>
                  <w:left w:val="none" w:sz="0" w:space="0" w:color="auto"/>
                  <w:bottom w:val="thickThinSmallGap" w:sz="24" w:space="0" w:color="000000"/>
                  <w:right w:val="none" w:sz="0" w:space="0" w:color="auto"/>
                  <w:insideH w:val="single" w:sz="4" w:space="0" w:color="000000"/>
                  <w:insideV w:val="single" w:sz="4" w:space="0" w:color="000000"/>
                </w:tblBorders>
                <w:tblLayout w:type="fixed"/>
                <w:tblCellMar>
                  <w:top w:w="0" w:type="dxa"/>
                  <w:left w:w="108" w:type="dxa"/>
                  <w:bottom w:w="0" w:type="dxa"/>
                  <w:right w:w="108" w:type="dxa"/>
                </w:tblCellMar>
              </w:tblPrEx>
              <w:trPr>
                <w:trHeight w:val="341"/>
                <w:jc w:val="center"/>
              </w:trPr>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pStyle w:val="表格"/>
                    <w:ind w:left="0" w:firstLine="0" w:leftChars="0" w:firstLineChars="0"/>
                    <w:rPr>
                      <w:rFonts w:hint="default"/>
                    </w:rPr>
                  </w:pPr>
                  <w:r>
                    <w:rPr>
                      <w:rFonts w:hint="eastAsia"/>
                      <w:lang w:val="en-US" w:eastAsia="zh-CN"/>
                    </w:rPr>
                    <w:t xml:space="preserve">粉碎机</w:t>
                  </w:r>
                </w:p>
              </w:tc>
              <w:tc>
                <w:tcPr>
                  <w:tcW w:w="636" w:type="dxa"/>
                  <w:tcBorders>
                    <w:top w:val="none" w:sz="0" w:space="0" w:color="auto"/>
                    <w:left w:val="none" w:sz="0" w:space="0" w:color="auto"/>
                    <w:bottom w:val="none" w:sz="0" w:space="0" w:color="auto"/>
                    <w:right w:val="none" w:sz="0" w:space="0" w:color="auto"/>
                    <w:tl2br w:val="nil"/>
                    <w:tr2bl w:val="nil"/>
                  </w:tcBorders>
                  <w:noWrap w:val="0"/>
                  <w:vAlign w:val="center"/>
                </w:tcPr>
                <w:p>
                  <w:pPr>
                    <w:pStyle w:val="表格"/>
                    <w:ind w:left="0" w:firstLine="0" w:leftChars="0" w:firstLineChars="0"/>
                    <w:rPr>
                      <w:rFonts w:hint="default"/>
                      <w:lang w:val="en-US"/>
                    </w:rPr>
                  </w:pPr>
                  <w:r>
                    <w:rPr>
                      <w:rFonts w:hint="eastAsia"/>
                      <w:lang w:val="en-US" w:eastAsia="zh-CN"/>
                    </w:rPr>
                    <w:t xml:space="preserve">80</w:t>
                  </w:r>
                </w:p>
              </w:tc>
              <w:tc>
                <w:tcPr>
                  <w:tcW w:w="84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rPr>
                      <w:rFonts w:hint="default"/>
                      <w:lang w:val="en-US"/>
                    </w:rPr>
                  </w:pPr>
                  <w:r>
                    <w:rPr>
                      <w:rFonts w:ascii="宋体" w:eastAsia="宋体" w:hAnsi="宋体" w:cs="宋体" w:hint="eastAsia"/>
                      <w:i w:val="0"/>
                      <w:iCs w:val="0"/>
                      <w:color w:val="000000"/>
                      <w:kern w:val="0"/>
                      <w:sz w:val="22"/>
                      <w:szCs w:val="22"/>
                      <w:u w:val="none"/>
                      <w:lang w:val="en-US" w:eastAsia="zh-CN"/>
                    </w:rPr>
                    <w:t xml:space="preserve">48.48 </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pPr>
                  <w:r>
                    <w:rPr>
                      <w:rFonts w:ascii="宋体" w:eastAsia="宋体" w:hAnsi="宋体" w:cs="宋体" w:hint="eastAsia"/>
                      <w:i w:val="0"/>
                      <w:iCs w:val="0"/>
                      <w:color w:val="000000"/>
                      <w:kern w:val="0"/>
                      <w:sz w:val="22"/>
                      <w:szCs w:val="22"/>
                      <w:u w:val="none"/>
                      <w:lang w:val="en-US" w:eastAsia="zh-CN"/>
                    </w:rPr>
                    <w:t xml:space="preserve">31.17 </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rPr>
                      <w:rFonts w:ascii="宋体" w:eastAsia="宋体" w:hAnsi="宋体" w:cs="宋体" w:hint="eastAsia"/>
                      <w:i w:val="0"/>
                      <w:iCs w:val="0"/>
                      <w:color w:val="000000"/>
                      <w:kern w:val="0"/>
                      <w:sz w:val="22"/>
                      <w:szCs w:val="22"/>
                      <w:u w:val="none"/>
                      <w:lang w:val="en-US" w:eastAsia="zh-CN"/>
                    </w:rPr>
                  </w:pPr>
                  <w:r>
                    <w:rPr>
                      <w:rFonts w:ascii="宋体" w:eastAsia="宋体" w:hAnsi="宋体" w:cs="宋体" w:hint="eastAsia"/>
                      <w:i w:val="0"/>
                      <w:iCs w:val="0"/>
                      <w:color w:val="000000"/>
                      <w:kern w:val="0"/>
                      <w:sz w:val="22"/>
                      <w:szCs w:val="22"/>
                      <w:u w:val="none"/>
                      <w:lang w:val="en-US" w:eastAsia="zh-CN"/>
                    </w:rPr>
                    <w:t xml:space="preserve">49.72 </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rPr>
                      <w:rFonts w:ascii="宋体" w:eastAsia="宋体" w:hAnsi="宋体" w:cs="宋体" w:hint="eastAsia"/>
                      <w:i w:val="0"/>
                      <w:iCs w:val="0"/>
                      <w:color w:val="000000"/>
                      <w:kern w:val="0"/>
                      <w:sz w:val="22"/>
                      <w:szCs w:val="22"/>
                      <w:u w:val="none"/>
                      <w:lang w:val="en-US" w:eastAsia="zh-CN"/>
                    </w:rPr>
                  </w:pPr>
                  <w:r>
                    <w:rPr>
                      <w:rFonts w:ascii="宋体" w:eastAsia="宋体" w:hAnsi="宋体" w:cs="宋体" w:hint="eastAsia"/>
                      <w:i w:val="0"/>
                      <w:iCs w:val="0"/>
                      <w:color w:val="000000"/>
                      <w:kern w:val="0"/>
                      <w:sz w:val="22"/>
                      <w:szCs w:val="22"/>
                      <w:u w:val="none"/>
                      <w:lang w:val="en-US" w:eastAsia="zh-CN"/>
                    </w:rPr>
                    <w:t xml:space="preserve">49.72 </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rPr>
                      <w:rFonts w:ascii="宋体" w:eastAsia="宋体" w:hAnsi="宋体" w:cs="宋体" w:hint="eastAsia"/>
                      <w:i w:val="0"/>
                      <w:iCs w:val="0"/>
                      <w:color w:val="000000"/>
                      <w:kern w:val="0"/>
                      <w:sz w:val="22"/>
                      <w:szCs w:val="22"/>
                      <w:u w:val="none"/>
                      <w:lang w:val="en-US" w:eastAsia="zh-CN"/>
                    </w:rPr>
                  </w:pPr>
                  <w:r>
                    <w:rPr>
                      <w:rFonts w:ascii="宋体" w:eastAsia="宋体" w:hAnsi="宋体" w:cs="宋体" w:hint="eastAsia"/>
                      <w:i w:val="0"/>
                      <w:iCs w:val="0"/>
                      <w:color w:val="000000"/>
                      <w:kern w:val="0"/>
                      <w:sz w:val="22"/>
                      <w:szCs w:val="22"/>
                      <w:u w:val="none"/>
                      <w:lang w:val="en-US" w:eastAsia="zh-CN"/>
                    </w:rPr>
                    <w:t xml:space="preserve">51.17 </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rPr>
                      <w:rFonts w:ascii="宋体" w:eastAsia="宋体" w:hAnsi="宋体" w:cs="宋体" w:hint="eastAsia"/>
                      <w:i w:val="0"/>
                      <w:iCs w:val="0"/>
                      <w:color w:val="000000"/>
                      <w:kern w:val="0"/>
                      <w:sz w:val="22"/>
                      <w:szCs w:val="22"/>
                      <w:u w:val="none"/>
                      <w:lang w:val="en-US" w:eastAsia="zh-CN"/>
                    </w:rPr>
                  </w:pPr>
                  <w:r>
                    <w:rPr>
                      <w:rFonts w:ascii="宋体" w:eastAsia="宋体" w:hAnsi="宋体" w:cs="宋体" w:hint="eastAsia"/>
                      <w:i w:val="0"/>
                      <w:iCs w:val="0"/>
                      <w:color w:val="000000"/>
                      <w:kern w:val="0"/>
                      <w:sz w:val="22"/>
                      <w:szCs w:val="22"/>
                      <w:u w:val="none"/>
                      <w:lang w:val="en-US" w:eastAsia="zh-CN"/>
                    </w:rPr>
                    <w:t xml:space="preserve">52.92 </w:t>
                  </w:r>
                </w:p>
              </w:tc>
            </w:tr>
            <w:tr>
              <w:tblPrEx>
                <w:tblW w:w="0" w:type="auto"/>
                <w:tblInd w:w="0" w:type="dxa"/>
                <w:tblBorders>
                  <w:top w:val="thinThickSmallGap" w:sz="24" w:space="0" w:color="000000"/>
                  <w:left w:val="none" w:sz="0" w:space="0" w:color="auto"/>
                  <w:bottom w:val="thickThinSmallGap" w:sz="24" w:space="0" w:color="000000"/>
                  <w:right w:val="none" w:sz="0" w:space="0" w:color="auto"/>
                  <w:insideH w:val="single" w:sz="4" w:space="0" w:color="000000"/>
                  <w:insideV w:val="single" w:sz="4" w:space="0" w:color="000000"/>
                </w:tblBorders>
                <w:tblLayout w:type="fixed"/>
                <w:tblCellMar>
                  <w:top w:w="0" w:type="dxa"/>
                  <w:left w:w="108" w:type="dxa"/>
                  <w:bottom w:w="0" w:type="dxa"/>
                  <w:right w:w="108" w:type="dxa"/>
                </w:tblCellMar>
              </w:tblPrEx>
              <w:trPr>
                <w:trHeight w:val="341"/>
                <w:jc w:val="center"/>
              </w:trPr>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pStyle w:val="表格"/>
                    <w:ind w:left="0" w:firstLine="0" w:leftChars="0" w:firstLineChars="0"/>
                    <w:rPr>
                      <w:lang w:val="en-US" w:eastAsia="zh-CN"/>
                    </w:rPr>
                  </w:pPr>
                  <w:r>
                    <w:rPr>
                      <w:rFonts w:hint="eastAsia"/>
                      <w:lang w:val="en-US" w:eastAsia="zh-CN"/>
                    </w:rPr>
                    <w:t xml:space="preserve">风机</w:t>
                  </w:r>
                </w:p>
              </w:tc>
              <w:tc>
                <w:tcPr>
                  <w:tcW w:w="636" w:type="dxa"/>
                  <w:tcBorders>
                    <w:top w:val="none" w:sz="0" w:space="0" w:color="auto"/>
                    <w:left w:val="none" w:sz="0" w:space="0" w:color="auto"/>
                    <w:bottom w:val="none" w:sz="0" w:space="0" w:color="auto"/>
                    <w:right w:val="none" w:sz="0" w:space="0" w:color="auto"/>
                    <w:tl2br w:val="nil"/>
                    <w:tr2bl w:val="nil"/>
                  </w:tcBorders>
                  <w:noWrap w:val="0"/>
                  <w:vAlign w:val="center"/>
                </w:tcPr>
                <w:p>
                  <w:pPr>
                    <w:pStyle w:val="表格"/>
                    <w:ind w:left="0" w:firstLine="0" w:leftChars="0" w:firstLineChars="0"/>
                    <w:rPr>
                      <w:rFonts w:hint="default"/>
                      <w:lang w:val="en-US" w:eastAsia="zh-CN"/>
                    </w:rPr>
                  </w:pPr>
                  <w:r>
                    <w:rPr>
                      <w:rFonts w:hint="eastAsia"/>
                      <w:lang w:val="en-US" w:eastAsia="zh-CN"/>
                    </w:rPr>
                    <w:t xml:space="preserve">75</w:t>
                  </w:r>
                </w:p>
              </w:tc>
              <w:tc>
                <w:tcPr>
                  <w:tcW w:w="84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rPr>
                      <w:lang w:val="en-US" w:eastAsia="zh-CN"/>
                    </w:rPr>
                  </w:pPr>
                  <w:r>
                    <w:rPr>
                      <w:rFonts w:ascii="宋体" w:eastAsia="宋体" w:hAnsi="宋体" w:cs="宋体" w:hint="eastAsia"/>
                      <w:i w:val="0"/>
                      <w:iCs w:val="0"/>
                      <w:color w:val="000000"/>
                      <w:kern w:val="0"/>
                      <w:sz w:val="22"/>
                      <w:szCs w:val="22"/>
                      <w:u w:val="none"/>
                      <w:lang w:val="en-US" w:eastAsia="zh-CN"/>
                    </w:rPr>
                    <w:t xml:space="preserve">43.48 </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rPr>
                      <w:lang w:val="en-US" w:eastAsia="zh-CN"/>
                    </w:rPr>
                  </w:pPr>
                  <w:r>
                    <w:rPr>
                      <w:rFonts w:ascii="宋体" w:eastAsia="宋体" w:hAnsi="宋体" w:cs="宋体" w:hint="eastAsia"/>
                      <w:i w:val="0"/>
                      <w:iCs w:val="0"/>
                      <w:color w:val="000000"/>
                      <w:kern w:val="0"/>
                      <w:sz w:val="22"/>
                      <w:szCs w:val="22"/>
                      <w:u w:val="none"/>
                      <w:lang w:val="en-US" w:eastAsia="zh-CN"/>
                    </w:rPr>
                    <w:t xml:space="preserve">26.17 </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rPr>
                      <w:rFonts w:ascii="宋体" w:eastAsia="宋体" w:hAnsi="宋体" w:cs="宋体" w:hint="eastAsia"/>
                      <w:i w:val="0"/>
                      <w:iCs w:val="0"/>
                      <w:color w:val="000000"/>
                      <w:kern w:val="0"/>
                      <w:sz w:val="22"/>
                      <w:szCs w:val="22"/>
                      <w:u w:val="none"/>
                      <w:lang w:val="en-US" w:eastAsia="zh-CN"/>
                    </w:rPr>
                  </w:pPr>
                  <w:r>
                    <w:rPr>
                      <w:rFonts w:ascii="宋体" w:eastAsia="宋体" w:hAnsi="宋体" w:cs="宋体" w:hint="eastAsia"/>
                      <w:i w:val="0"/>
                      <w:iCs w:val="0"/>
                      <w:color w:val="000000"/>
                      <w:kern w:val="0"/>
                      <w:sz w:val="22"/>
                      <w:szCs w:val="22"/>
                      <w:u w:val="none"/>
                      <w:lang w:val="en-US" w:eastAsia="zh-CN"/>
                    </w:rPr>
                    <w:t xml:space="preserve">44.72 </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rPr>
                      <w:rFonts w:ascii="宋体" w:eastAsia="宋体" w:hAnsi="宋体" w:cs="宋体" w:hint="eastAsia"/>
                      <w:i w:val="0"/>
                      <w:iCs w:val="0"/>
                      <w:color w:val="000000"/>
                      <w:kern w:val="0"/>
                      <w:sz w:val="22"/>
                      <w:szCs w:val="22"/>
                      <w:u w:val="none"/>
                      <w:lang w:val="en-US" w:eastAsia="zh-CN"/>
                    </w:rPr>
                  </w:pPr>
                  <w:r>
                    <w:rPr>
                      <w:rFonts w:ascii="宋体" w:eastAsia="宋体" w:hAnsi="宋体" w:cs="宋体" w:hint="eastAsia"/>
                      <w:i w:val="0"/>
                      <w:iCs w:val="0"/>
                      <w:color w:val="000000"/>
                      <w:kern w:val="0"/>
                      <w:sz w:val="22"/>
                      <w:szCs w:val="22"/>
                      <w:u w:val="none"/>
                      <w:lang w:val="en-US" w:eastAsia="zh-CN"/>
                    </w:rPr>
                    <w:t xml:space="preserve">45.42 </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rPr>
                      <w:rFonts w:ascii="宋体" w:eastAsia="宋体" w:hAnsi="宋体" w:cs="宋体" w:hint="eastAsia"/>
                      <w:i w:val="0"/>
                      <w:iCs w:val="0"/>
                      <w:color w:val="000000"/>
                      <w:kern w:val="0"/>
                      <w:sz w:val="22"/>
                      <w:szCs w:val="22"/>
                      <w:u w:val="none"/>
                      <w:lang w:val="en-US" w:eastAsia="zh-CN"/>
                    </w:rPr>
                  </w:pPr>
                  <w:r>
                    <w:rPr>
                      <w:rFonts w:ascii="宋体" w:eastAsia="宋体" w:hAnsi="宋体" w:cs="宋体" w:hint="eastAsia"/>
                      <w:i w:val="0"/>
                      <w:iCs w:val="0"/>
                      <w:color w:val="000000"/>
                      <w:kern w:val="0"/>
                      <w:sz w:val="22"/>
                      <w:szCs w:val="22"/>
                      <w:u w:val="none"/>
                      <w:lang w:val="en-US" w:eastAsia="zh-CN"/>
                    </w:rPr>
                    <w:t xml:space="preserve">46.17 </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rPr>
                      <w:rFonts w:ascii="宋体" w:eastAsia="宋体" w:hAnsi="宋体" w:cs="宋体" w:hint="eastAsia"/>
                      <w:i w:val="0"/>
                      <w:iCs w:val="0"/>
                      <w:color w:val="000000"/>
                      <w:kern w:val="0"/>
                      <w:sz w:val="22"/>
                      <w:szCs w:val="22"/>
                      <w:u w:val="none"/>
                      <w:lang w:val="en-US" w:eastAsia="zh-CN"/>
                    </w:rPr>
                  </w:pPr>
                  <w:r>
                    <w:rPr>
                      <w:rFonts w:ascii="宋体" w:eastAsia="宋体" w:hAnsi="宋体" w:cs="宋体" w:hint="eastAsia"/>
                      <w:i w:val="0"/>
                      <w:iCs w:val="0"/>
                      <w:color w:val="000000"/>
                      <w:kern w:val="0"/>
                      <w:sz w:val="22"/>
                      <w:szCs w:val="22"/>
                      <w:u w:val="none"/>
                      <w:lang w:val="en-US" w:eastAsia="zh-CN"/>
                    </w:rPr>
                    <w:t xml:space="preserve">47.92 </w:t>
                  </w:r>
                </w:p>
              </w:tc>
            </w:tr>
            <w:tr>
              <w:tblPrEx>
                <w:tblW w:w="0" w:type="auto"/>
                <w:tblInd w:w="0" w:type="dxa"/>
                <w:tblBorders>
                  <w:top w:val="thinThickSmallGap" w:sz="24" w:space="0" w:color="000000"/>
                  <w:left w:val="none" w:sz="0" w:space="0" w:color="auto"/>
                  <w:bottom w:val="thickThinSmallGap" w:sz="24" w:space="0" w:color="000000"/>
                  <w:right w:val="none" w:sz="0" w:space="0" w:color="auto"/>
                  <w:insideH w:val="single" w:sz="4" w:space="0" w:color="000000"/>
                  <w:insideV w:val="single" w:sz="4" w:space="0" w:color="000000"/>
                </w:tblBorders>
                <w:tblLayout w:type="fixed"/>
                <w:tblCellMar>
                  <w:top w:w="0" w:type="dxa"/>
                  <w:left w:w="108" w:type="dxa"/>
                  <w:bottom w:w="0" w:type="dxa"/>
                  <w:right w:w="108" w:type="dxa"/>
                </w:tblCellMar>
              </w:tblPrEx>
              <w:trPr>
                <w:trHeight w:val="341"/>
                <w:jc w:val="center"/>
              </w:trPr>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pStyle w:val="表格"/>
                    <w:ind w:left="0" w:firstLine="0" w:leftChars="0" w:firstLineChars="0"/>
                    <w:rPr>
                      <w:lang w:val="en-US" w:eastAsia="zh-CN"/>
                    </w:rPr>
                  </w:pPr>
                  <w:r>
                    <w:rPr>
                      <w:rFonts w:hint="eastAsia"/>
                      <w:lang w:val="en-US" w:eastAsia="zh-CN"/>
                    </w:rPr>
                    <w:t xml:space="preserve">磨粉机</w:t>
                  </w:r>
                </w:p>
              </w:tc>
              <w:tc>
                <w:tcPr>
                  <w:tcW w:w="636" w:type="dxa"/>
                  <w:tcBorders>
                    <w:top w:val="none" w:sz="0" w:space="0" w:color="auto"/>
                    <w:left w:val="none" w:sz="0" w:space="0" w:color="auto"/>
                    <w:bottom w:val="none" w:sz="0" w:space="0" w:color="auto"/>
                    <w:right w:val="none" w:sz="0" w:space="0" w:color="auto"/>
                    <w:tl2br w:val="nil"/>
                    <w:tr2bl w:val="nil"/>
                  </w:tcBorders>
                  <w:noWrap w:val="0"/>
                  <w:vAlign w:val="center"/>
                </w:tcPr>
                <w:p>
                  <w:pPr>
                    <w:pStyle w:val="表格"/>
                    <w:ind w:left="0" w:firstLine="0" w:leftChars="0" w:firstLineChars="0"/>
                    <w:rPr>
                      <w:rFonts w:hint="default"/>
                      <w:lang w:val="en-US" w:eastAsia="zh-CN"/>
                    </w:rPr>
                  </w:pPr>
                  <w:r>
                    <w:rPr>
                      <w:rFonts w:hint="eastAsia"/>
                      <w:lang w:val="en-US" w:eastAsia="zh-CN"/>
                    </w:rPr>
                    <w:t xml:space="preserve">70</w:t>
                  </w:r>
                </w:p>
              </w:tc>
              <w:tc>
                <w:tcPr>
                  <w:tcW w:w="84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rPr>
                      <w:lang w:val="en-US" w:eastAsia="zh-CN"/>
                    </w:rPr>
                  </w:pPr>
                  <w:r>
                    <w:rPr>
                      <w:rFonts w:ascii="宋体" w:eastAsia="宋体" w:hAnsi="宋体" w:cs="宋体" w:hint="eastAsia"/>
                      <w:i w:val="0"/>
                      <w:iCs w:val="0"/>
                      <w:color w:val="000000"/>
                      <w:kern w:val="0"/>
                      <w:sz w:val="22"/>
                      <w:szCs w:val="22"/>
                      <w:u w:val="none"/>
                      <w:lang w:val="en-US" w:eastAsia="zh-CN"/>
                    </w:rPr>
                    <w:t xml:space="preserve">38.48 </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rPr>
                      <w:lang w:val="en-US" w:eastAsia="zh-CN"/>
                    </w:rPr>
                  </w:pPr>
                  <w:r>
                    <w:rPr>
                      <w:rFonts w:ascii="宋体" w:eastAsia="宋体" w:hAnsi="宋体" w:cs="宋体" w:hint="eastAsia"/>
                      <w:i w:val="0"/>
                      <w:iCs w:val="0"/>
                      <w:color w:val="000000"/>
                      <w:kern w:val="0"/>
                      <w:sz w:val="22"/>
                      <w:szCs w:val="22"/>
                      <w:u w:val="none"/>
                      <w:lang w:val="en-US" w:eastAsia="zh-CN"/>
                    </w:rPr>
                    <w:t xml:space="preserve">21.17 </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rPr>
                      <w:rFonts w:ascii="宋体" w:eastAsia="宋体" w:hAnsi="宋体" w:cs="宋体" w:hint="eastAsia"/>
                      <w:i w:val="0"/>
                      <w:iCs w:val="0"/>
                      <w:color w:val="000000"/>
                      <w:kern w:val="0"/>
                      <w:sz w:val="22"/>
                      <w:szCs w:val="22"/>
                      <w:u w:val="none"/>
                      <w:lang w:val="en-US" w:eastAsia="zh-CN"/>
                    </w:rPr>
                  </w:pPr>
                  <w:r>
                    <w:rPr>
                      <w:rFonts w:ascii="宋体" w:eastAsia="宋体" w:hAnsi="宋体" w:cs="宋体" w:hint="eastAsia"/>
                      <w:i w:val="0"/>
                      <w:iCs w:val="0"/>
                      <w:color w:val="000000"/>
                      <w:kern w:val="0"/>
                      <w:sz w:val="22"/>
                      <w:szCs w:val="22"/>
                      <w:u w:val="none"/>
                      <w:lang w:val="en-US" w:eastAsia="zh-CN"/>
                    </w:rPr>
                    <w:t xml:space="preserve">39.72 </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rPr>
                      <w:rFonts w:ascii="宋体" w:eastAsia="宋体" w:hAnsi="宋体" w:cs="宋体" w:hint="eastAsia"/>
                      <w:i w:val="0"/>
                      <w:iCs w:val="0"/>
                      <w:color w:val="000000"/>
                      <w:kern w:val="0"/>
                      <w:sz w:val="22"/>
                      <w:szCs w:val="22"/>
                      <w:u w:val="none"/>
                      <w:lang w:val="en-US" w:eastAsia="zh-CN"/>
                    </w:rPr>
                  </w:pPr>
                  <w:r>
                    <w:rPr>
                      <w:rFonts w:ascii="宋体" w:eastAsia="宋体" w:hAnsi="宋体" w:cs="宋体" w:hint="eastAsia"/>
                      <w:i w:val="0"/>
                      <w:iCs w:val="0"/>
                      <w:color w:val="000000"/>
                      <w:kern w:val="0"/>
                      <w:sz w:val="22"/>
                      <w:szCs w:val="22"/>
                      <w:u w:val="none"/>
                      <w:lang w:val="en-US" w:eastAsia="zh-CN"/>
                    </w:rPr>
                    <w:t xml:space="preserve">40.42 </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rPr>
                      <w:rFonts w:ascii="宋体" w:eastAsia="宋体" w:hAnsi="宋体" w:cs="宋体" w:hint="eastAsia"/>
                      <w:i w:val="0"/>
                      <w:iCs w:val="0"/>
                      <w:color w:val="000000"/>
                      <w:kern w:val="0"/>
                      <w:sz w:val="22"/>
                      <w:szCs w:val="22"/>
                      <w:u w:val="none"/>
                      <w:lang w:val="en-US" w:eastAsia="zh-CN"/>
                    </w:rPr>
                  </w:pPr>
                  <w:r>
                    <w:rPr>
                      <w:rFonts w:ascii="宋体" w:eastAsia="宋体" w:hAnsi="宋体" w:cs="宋体" w:hint="eastAsia"/>
                      <w:i w:val="0"/>
                      <w:iCs w:val="0"/>
                      <w:color w:val="000000"/>
                      <w:kern w:val="0"/>
                      <w:sz w:val="22"/>
                      <w:szCs w:val="22"/>
                      <w:u w:val="none"/>
                      <w:lang w:val="en-US" w:eastAsia="zh-CN"/>
                    </w:rPr>
                    <w:t xml:space="preserve">41.17 </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rPr>
                      <w:rFonts w:ascii="宋体" w:eastAsia="宋体" w:hAnsi="宋体" w:cs="宋体" w:hint="eastAsia"/>
                      <w:i w:val="0"/>
                      <w:iCs w:val="0"/>
                      <w:color w:val="000000"/>
                      <w:kern w:val="0"/>
                      <w:sz w:val="22"/>
                      <w:szCs w:val="22"/>
                      <w:u w:val="none"/>
                      <w:lang w:val="en-US" w:eastAsia="zh-CN"/>
                    </w:rPr>
                  </w:pPr>
                  <w:r>
                    <w:rPr>
                      <w:rFonts w:ascii="宋体" w:eastAsia="宋体" w:hAnsi="宋体" w:cs="宋体" w:hint="eastAsia"/>
                      <w:i w:val="0"/>
                      <w:iCs w:val="0"/>
                      <w:color w:val="000000"/>
                      <w:kern w:val="0"/>
                      <w:sz w:val="22"/>
                      <w:szCs w:val="22"/>
                      <w:u w:val="none"/>
                      <w:lang w:val="en-US" w:eastAsia="zh-CN"/>
                    </w:rPr>
                    <w:t xml:space="preserve">42.92 </w:t>
                  </w:r>
                </w:p>
              </w:tc>
            </w:tr>
            <w:tr>
              <w:tblPrEx>
                <w:tblW w:w="0" w:type="auto"/>
                <w:tblInd w:w="0" w:type="dxa"/>
                <w:tblBorders>
                  <w:top w:val="thinThickSmallGap" w:sz="24" w:space="0" w:color="000000"/>
                  <w:left w:val="none" w:sz="0" w:space="0" w:color="auto"/>
                  <w:bottom w:val="thickThinSmallGap" w:sz="24" w:space="0" w:color="000000"/>
                  <w:right w:val="none" w:sz="0" w:space="0" w:color="auto"/>
                  <w:insideH w:val="single" w:sz="4" w:space="0" w:color="000000"/>
                  <w:insideV w:val="single" w:sz="4" w:space="0" w:color="000000"/>
                </w:tblBorders>
                <w:tblLayout w:type="fixed"/>
                <w:tblCellMar>
                  <w:top w:w="0" w:type="dxa"/>
                  <w:left w:w="108" w:type="dxa"/>
                  <w:bottom w:w="0" w:type="dxa"/>
                  <w:right w:w="108" w:type="dxa"/>
                </w:tblCellMar>
              </w:tblPrEx>
              <w:trPr>
                <w:trHeight w:val="359"/>
                <w:jc w:val="center"/>
              </w:trPr>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pStyle w:val="表格"/>
                    <w:ind w:left="0" w:firstLine="0" w:leftChars="0" w:firstLineChars="0"/>
                    <w:rPr>
                      <w:rFonts w:hint="default"/>
                    </w:rPr>
                  </w:pPr>
                  <w:r>
                    <w:rPr>
                      <w:rFonts w:hint="eastAsia"/>
                      <w:lang w:val="en-US" w:eastAsia="zh-CN"/>
                    </w:rPr>
                    <w:t xml:space="preserve">清粮机</w:t>
                  </w:r>
                </w:p>
              </w:tc>
              <w:tc>
                <w:tcPr>
                  <w:tcW w:w="636" w:type="dxa"/>
                  <w:tcBorders>
                    <w:top w:val="none" w:sz="0" w:space="0" w:color="auto"/>
                    <w:left w:val="none" w:sz="0" w:space="0" w:color="auto"/>
                    <w:bottom w:val="none" w:sz="0" w:space="0" w:color="auto"/>
                    <w:right w:val="none" w:sz="0" w:space="0" w:color="auto"/>
                    <w:tl2br w:val="nil"/>
                    <w:tr2bl w:val="nil"/>
                  </w:tcBorders>
                  <w:noWrap w:val="0"/>
                  <w:vAlign w:val="center"/>
                </w:tcPr>
                <w:p>
                  <w:pPr>
                    <w:pStyle w:val="表格"/>
                    <w:ind w:left="0" w:firstLine="0" w:leftChars="0" w:firstLineChars="0"/>
                    <w:rPr>
                      <w:rFonts w:hint="default"/>
                      <w:lang w:val="en-US"/>
                    </w:rPr>
                  </w:pPr>
                  <w:r>
                    <w:rPr>
                      <w:rFonts w:hint="eastAsia"/>
                      <w:lang w:val="en-US" w:eastAsia="zh-CN"/>
                    </w:rPr>
                    <w:t xml:space="preserve">80</w:t>
                  </w:r>
                </w:p>
              </w:tc>
              <w:tc>
                <w:tcPr>
                  <w:tcW w:w="84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pPr>
                  <w:r>
                    <w:rPr>
                      <w:rFonts w:ascii="宋体" w:eastAsia="宋体" w:hAnsi="宋体" w:cs="宋体" w:hint="eastAsia"/>
                      <w:i w:val="0"/>
                      <w:iCs w:val="0"/>
                      <w:color w:val="000000"/>
                      <w:kern w:val="0"/>
                      <w:sz w:val="22"/>
                      <w:szCs w:val="22"/>
                      <w:u w:val="none"/>
                      <w:lang w:val="en-US" w:eastAsia="zh-CN"/>
                    </w:rPr>
                    <w:t xml:space="preserve">48.48 </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pPr>
                  <w:r>
                    <w:rPr>
                      <w:rFonts w:ascii="宋体" w:eastAsia="宋体" w:hAnsi="宋体" w:cs="宋体" w:hint="eastAsia"/>
                      <w:i w:val="0"/>
                      <w:iCs w:val="0"/>
                      <w:color w:val="000000"/>
                      <w:kern w:val="0"/>
                      <w:sz w:val="22"/>
                      <w:szCs w:val="22"/>
                      <w:u w:val="none"/>
                      <w:lang w:val="en-US" w:eastAsia="zh-CN"/>
                    </w:rPr>
                    <w:t xml:space="preserve">31.17 </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rPr>
                      <w:rFonts w:ascii="宋体" w:eastAsia="宋体" w:hAnsi="宋体" w:cs="宋体" w:hint="eastAsia"/>
                      <w:i w:val="0"/>
                      <w:iCs w:val="0"/>
                      <w:color w:val="000000"/>
                      <w:kern w:val="0"/>
                      <w:sz w:val="22"/>
                      <w:szCs w:val="22"/>
                      <w:u w:val="none"/>
                      <w:lang w:val="en-US" w:eastAsia="zh-CN"/>
                    </w:rPr>
                  </w:pPr>
                  <w:r>
                    <w:rPr>
                      <w:rFonts w:ascii="宋体" w:eastAsia="宋体" w:hAnsi="宋体" w:cs="宋体" w:hint="eastAsia"/>
                      <w:i w:val="0"/>
                      <w:iCs w:val="0"/>
                      <w:color w:val="000000"/>
                      <w:kern w:val="0"/>
                      <w:sz w:val="22"/>
                      <w:szCs w:val="22"/>
                      <w:u w:val="none"/>
                      <w:lang w:val="en-US" w:eastAsia="zh-CN"/>
                    </w:rPr>
                    <w:t xml:space="preserve">49.72 </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rPr>
                      <w:rFonts w:ascii="宋体" w:eastAsia="宋体" w:hAnsi="宋体" w:cs="宋体" w:hint="eastAsia"/>
                      <w:i w:val="0"/>
                      <w:iCs w:val="0"/>
                      <w:color w:val="000000"/>
                      <w:kern w:val="0"/>
                      <w:sz w:val="22"/>
                      <w:szCs w:val="22"/>
                      <w:u w:val="none"/>
                      <w:lang w:val="en-US" w:eastAsia="zh-CN"/>
                    </w:rPr>
                  </w:pPr>
                  <w:r>
                    <w:rPr>
                      <w:rFonts w:ascii="宋体" w:eastAsia="宋体" w:hAnsi="宋体" w:cs="宋体" w:hint="eastAsia"/>
                      <w:i w:val="0"/>
                      <w:iCs w:val="0"/>
                      <w:color w:val="000000"/>
                      <w:kern w:val="0"/>
                      <w:sz w:val="22"/>
                      <w:szCs w:val="22"/>
                      <w:u w:val="none"/>
                      <w:lang w:val="en-US" w:eastAsia="zh-CN"/>
                    </w:rPr>
                    <w:t xml:space="preserve">49.72 </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rPr>
                      <w:rFonts w:ascii="宋体" w:eastAsia="宋体" w:hAnsi="宋体" w:cs="宋体" w:hint="eastAsia"/>
                      <w:i w:val="0"/>
                      <w:iCs w:val="0"/>
                      <w:color w:val="000000"/>
                      <w:kern w:val="0"/>
                      <w:sz w:val="22"/>
                      <w:szCs w:val="22"/>
                      <w:u w:val="none"/>
                      <w:lang w:val="en-US" w:eastAsia="zh-CN"/>
                    </w:rPr>
                  </w:pPr>
                  <w:r>
                    <w:rPr>
                      <w:rFonts w:ascii="宋体" w:eastAsia="宋体" w:hAnsi="宋体" w:cs="宋体" w:hint="eastAsia"/>
                      <w:i w:val="0"/>
                      <w:iCs w:val="0"/>
                      <w:color w:val="000000"/>
                      <w:kern w:val="0"/>
                      <w:sz w:val="22"/>
                      <w:szCs w:val="22"/>
                      <w:u w:val="none"/>
                      <w:lang w:val="en-US" w:eastAsia="zh-CN"/>
                    </w:rPr>
                    <w:t xml:space="preserve">51.17 </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rPr>
                      <w:rFonts w:ascii="宋体" w:eastAsia="宋体" w:hAnsi="宋体" w:cs="宋体" w:hint="eastAsia"/>
                      <w:i w:val="0"/>
                      <w:iCs w:val="0"/>
                      <w:color w:val="000000"/>
                      <w:kern w:val="0"/>
                      <w:sz w:val="22"/>
                      <w:szCs w:val="22"/>
                      <w:u w:val="none"/>
                      <w:lang w:val="en-US" w:eastAsia="zh-CN"/>
                    </w:rPr>
                  </w:pPr>
                  <w:r>
                    <w:rPr>
                      <w:rFonts w:ascii="宋体" w:eastAsia="宋体" w:hAnsi="宋体" w:cs="宋体" w:hint="eastAsia"/>
                      <w:i w:val="0"/>
                      <w:iCs w:val="0"/>
                      <w:color w:val="000000"/>
                      <w:kern w:val="0"/>
                      <w:sz w:val="22"/>
                      <w:szCs w:val="22"/>
                      <w:u w:val="none"/>
                      <w:lang w:val="en-US" w:eastAsia="zh-CN"/>
                    </w:rPr>
                    <w:t xml:space="preserve">52.92 </w:t>
                  </w:r>
                </w:p>
              </w:tc>
            </w:tr>
            <w:tr>
              <w:tblPrEx>
                <w:tblW w:w="0" w:type="auto"/>
                <w:tblInd w:w="0" w:type="dxa"/>
                <w:tblBorders>
                  <w:top w:val="thinThickSmallGap" w:sz="24" w:space="0" w:color="000000"/>
                  <w:left w:val="none" w:sz="0" w:space="0" w:color="auto"/>
                  <w:bottom w:val="thickThinSmallGap" w:sz="24" w:space="0" w:color="000000"/>
                  <w:right w:val="none" w:sz="0" w:space="0" w:color="auto"/>
                  <w:insideH w:val="single" w:sz="4" w:space="0" w:color="000000"/>
                  <w:insideV w:val="single" w:sz="4" w:space="0" w:color="000000"/>
                </w:tblBorders>
                <w:tblLayout w:type="fixed"/>
                <w:tblCellMar>
                  <w:top w:w="0" w:type="dxa"/>
                  <w:left w:w="108" w:type="dxa"/>
                  <w:bottom w:w="0" w:type="dxa"/>
                  <w:right w:w="108" w:type="dxa"/>
                </w:tblCellMar>
              </w:tblPrEx>
              <w:trPr>
                <w:trHeight w:val="411"/>
                <w:jc w:val="center"/>
              </w:trPr>
              <w:tc>
                <w:tcPr>
                  <w:tcW w:w="1056" w:type="dxa"/>
                  <w:tcBorders>
                    <w:top w:val="none" w:sz="0" w:space="0" w:color="auto"/>
                    <w:left w:val="none" w:sz="0" w:space="0" w:color="auto"/>
                    <w:bottom w:val="none" w:sz="0" w:space="0" w:color="auto"/>
                    <w:right w:val="none" w:sz="0" w:space="0" w:color="auto"/>
                    <w:tl2br w:val="nil"/>
                    <w:tr2bl w:val="nil"/>
                  </w:tcBorders>
                  <w:noWrap w:val="0"/>
                </w:tcPr>
                <w:p>
                  <w:pPr>
                    <w:pStyle w:val="表格"/>
                    <w:rPr>
                      <w:rFonts w:hint="default"/>
                    </w:rPr>
                  </w:pPr>
                  <w:r>
                    <w:rPr>
                      <w:lang w:val="en-US" w:eastAsia="zh-CN"/>
                    </w:rPr>
                    <w:t xml:space="preserve">运输车辆</w:t>
                  </w:r>
                </w:p>
              </w:tc>
              <w:tc>
                <w:tcPr>
                  <w:tcW w:w="636" w:type="dxa"/>
                  <w:tcBorders>
                    <w:top w:val="none" w:sz="0" w:space="0" w:color="auto"/>
                    <w:left w:val="none" w:sz="0" w:space="0" w:color="auto"/>
                    <w:bottom w:val="none" w:sz="0" w:space="0" w:color="auto"/>
                    <w:right w:val="none" w:sz="0" w:space="0" w:color="auto"/>
                    <w:tl2br w:val="nil"/>
                    <w:tr2bl w:val="nil"/>
                  </w:tcBorders>
                  <w:noWrap w:val="0"/>
                  <w:vAlign w:val="center"/>
                </w:tcPr>
                <w:p>
                  <w:pPr>
                    <w:pStyle w:val="表格"/>
                    <w:ind w:left="0" w:firstLine="0" w:leftChars="0" w:firstLineChars="0"/>
                    <w:rPr>
                      <w:rFonts w:hint="default"/>
                      <w:lang w:val="en-US"/>
                    </w:rPr>
                  </w:pPr>
                  <w:r>
                    <w:rPr>
                      <w:rFonts w:hint="eastAsia"/>
                      <w:lang w:val="en-US" w:eastAsia="zh-CN"/>
                    </w:rPr>
                    <w:t xml:space="preserve">75</w:t>
                  </w:r>
                </w:p>
              </w:tc>
              <w:tc>
                <w:tcPr>
                  <w:tcW w:w="84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pPr>
                  <w:r>
                    <w:rPr>
                      <w:rFonts w:ascii="宋体" w:eastAsia="宋体" w:hAnsi="宋体" w:cs="宋体" w:hint="eastAsia"/>
                      <w:i w:val="0"/>
                      <w:iCs w:val="0"/>
                      <w:color w:val="000000"/>
                      <w:kern w:val="0"/>
                      <w:sz w:val="22"/>
                      <w:szCs w:val="22"/>
                      <w:u w:val="none"/>
                      <w:lang w:val="en-US" w:eastAsia="zh-CN"/>
                    </w:rPr>
                    <w:t xml:space="preserve">43.48 </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rPr>
                      <w:rFonts w:hint="default"/>
                      <w:lang w:val="en-US"/>
                    </w:rPr>
                  </w:pPr>
                  <w:r>
                    <w:rPr>
                      <w:rFonts w:ascii="宋体" w:eastAsia="宋体" w:hAnsi="宋体" w:cs="宋体" w:hint="eastAsia"/>
                      <w:i w:val="0"/>
                      <w:iCs w:val="0"/>
                      <w:color w:val="000000"/>
                      <w:kern w:val="0"/>
                      <w:sz w:val="22"/>
                      <w:szCs w:val="22"/>
                      <w:u w:val="none"/>
                      <w:lang w:val="en-US" w:eastAsia="zh-CN"/>
                    </w:rPr>
                    <w:t xml:space="preserve">26.17 </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rPr>
                      <w:rFonts w:ascii="宋体" w:eastAsia="宋体" w:hAnsi="宋体" w:cs="宋体" w:hint="eastAsia"/>
                      <w:i w:val="0"/>
                      <w:iCs w:val="0"/>
                      <w:color w:val="000000"/>
                      <w:kern w:val="0"/>
                      <w:sz w:val="22"/>
                      <w:szCs w:val="22"/>
                      <w:u w:val="none"/>
                      <w:lang w:val="en-US" w:eastAsia="zh-CN"/>
                    </w:rPr>
                  </w:pPr>
                  <w:r>
                    <w:rPr>
                      <w:rFonts w:ascii="宋体" w:eastAsia="宋体" w:hAnsi="宋体" w:cs="宋体" w:hint="eastAsia"/>
                      <w:i w:val="0"/>
                      <w:iCs w:val="0"/>
                      <w:color w:val="000000"/>
                      <w:kern w:val="0"/>
                      <w:sz w:val="22"/>
                      <w:szCs w:val="22"/>
                      <w:u w:val="none"/>
                      <w:lang w:val="en-US" w:eastAsia="zh-CN"/>
                    </w:rPr>
                    <w:t xml:space="preserve">44.72 </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rPr>
                      <w:rFonts w:ascii="宋体" w:eastAsia="宋体" w:hAnsi="宋体" w:cs="宋体" w:hint="eastAsia"/>
                      <w:i w:val="0"/>
                      <w:iCs w:val="0"/>
                      <w:color w:val="000000"/>
                      <w:kern w:val="0"/>
                      <w:sz w:val="22"/>
                      <w:szCs w:val="22"/>
                      <w:u w:val="none"/>
                      <w:lang w:val="en-US" w:eastAsia="zh-CN"/>
                    </w:rPr>
                  </w:pPr>
                  <w:r>
                    <w:rPr>
                      <w:rFonts w:ascii="宋体" w:eastAsia="宋体" w:hAnsi="宋体" w:cs="宋体" w:hint="eastAsia"/>
                      <w:i w:val="0"/>
                      <w:iCs w:val="0"/>
                      <w:color w:val="000000"/>
                      <w:kern w:val="0"/>
                      <w:sz w:val="22"/>
                      <w:szCs w:val="22"/>
                      <w:u w:val="none"/>
                      <w:lang w:val="en-US" w:eastAsia="zh-CN"/>
                    </w:rPr>
                    <w:t xml:space="preserve">45.42 </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rPr>
                      <w:rFonts w:ascii="宋体" w:eastAsia="宋体" w:hAnsi="宋体" w:cs="宋体" w:hint="eastAsia"/>
                      <w:i w:val="0"/>
                      <w:iCs w:val="0"/>
                      <w:color w:val="000000"/>
                      <w:kern w:val="0"/>
                      <w:sz w:val="22"/>
                      <w:szCs w:val="22"/>
                      <w:u w:val="none"/>
                      <w:lang w:val="en-US" w:eastAsia="zh-CN"/>
                    </w:rPr>
                  </w:pPr>
                  <w:r>
                    <w:rPr>
                      <w:rFonts w:ascii="宋体" w:eastAsia="宋体" w:hAnsi="宋体" w:cs="宋体" w:hint="eastAsia"/>
                      <w:i w:val="0"/>
                      <w:iCs w:val="0"/>
                      <w:color w:val="000000"/>
                      <w:kern w:val="0"/>
                      <w:sz w:val="22"/>
                      <w:szCs w:val="22"/>
                      <w:u w:val="none"/>
                      <w:lang w:val="en-US" w:eastAsia="zh-CN"/>
                    </w:rPr>
                    <w:t xml:space="preserve">46.17 </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rPr>
                      <w:rFonts w:ascii="宋体" w:eastAsia="宋体" w:hAnsi="宋体" w:cs="宋体" w:hint="eastAsia"/>
                      <w:i w:val="0"/>
                      <w:iCs w:val="0"/>
                      <w:color w:val="000000"/>
                      <w:kern w:val="0"/>
                      <w:sz w:val="22"/>
                      <w:szCs w:val="22"/>
                      <w:u w:val="none"/>
                      <w:lang w:val="en-US" w:eastAsia="zh-CN"/>
                    </w:rPr>
                  </w:pPr>
                  <w:r>
                    <w:rPr>
                      <w:rFonts w:ascii="宋体" w:eastAsia="宋体" w:hAnsi="宋体" w:cs="宋体" w:hint="eastAsia"/>
                      <w:i w:val="0"/>
                      <w:iCs w:val="0"/>
                      <w:color w:val="000000"/>
                      <w:kern w:val="0"/>
                      <w:sz w:val="22"/>
                      <w:szCs w:val="22"/>
                      <w:u w:val="none"/>
                      <w:lang w:val="en-US" w:eastAsia="zh-CN"/>
                    </w:rPr>
                    <w:t xml:space="preserve">47.92 </w:t>
                  </w:r>
                </w:p>
              </w:tc>
            </w:tr>
            <w:tr>
              <w:tblPrEx>
                <w:tblW w:w="0" w:type="auto"/>
                <w:tblInd w:w="0" w:type="dxa"/>
                <w:tblBorders>
                  <w:top w:val="thinThickSmallGap" w:sz="24" w:space="0" w:color="000000"/>
                  <w:left w:val="none" w:sz="0" w:space="0" w:color="auto"/>
                  <w:bottom w:val="thickThinSmallGap" w:sz="24" w:space="0" w:color="000000"/>
                  <w:right w:val="none" w:sz="0" w:space="0" w:color="auto"/>
                  <w:insideH w:val="single" w:sz="4" w:space="0" w:color="000000"/>
                  <w:insideV w:val="single" w:sz="4" w:space="0" w:color="000000"/>
                </w:tblBorders>
                <w:tblLayout w:type="fixed"/>
                <w:tblCellMar>
                  <w:top w:w="0" w:type="dxa"/>
                  <w:left w:w="108" w:type="dxa"/>
                  <w:bottom w:w="0" w:type="dxa"/>
                  <w:right w:w="108" w:type="dxa"/>
                </w:tblCellMar>
              </w:tblPrEx>
              <w:trPr>
                <w:trHeight w:val="388"/>
                <w:jc w:val="center"/>
              </w:trPr>
              <w:tc>
                <w:tcPr>
                  <w:tcW w:w="1692" w:type="dxa"/>
                  <w:gridSpan w:val="2"/>
                  <w:tcBorders>
                    <w:top w:val="none" w:sz="0" w:space="0" w:color="auto"/>
                    <w:left w:val="none" w:sz="0" w:space="0" w:color="auto"/>
                    <w:bottom w:val="none" w:sz="0" w:space="0" w:color="auto"/>
                    <w:right w:val="none" w:sz="0" w:space="0" w:color="auto"/>
                    <w:tl2br w:val="nil"/>
                    <w:tr2bl w:val="nil"/>
                  </w:tcBorders>
                  <w:noWrap w:val="0"/>
                </w:tcPr>
                <w:p>
                  <w:pPr>
                    <w:pStyle w:val="表格"/>
                    <w:ind w:left="0" w:firstLine="0" w:leftChars="0" w:firstLineChars="0"/>
                    <w:rPr>
                      <w:rFonts w:hint="default"/>
                      <w:lang w:val="en-US" w:eastAsia="zh-CN"/>
                    </w:rPr>
                  </w:pPr>
                  <w:r>
                    <w:rPr>
                      <w:rFonts w:hint="eastAsia"/>
                      <w:lang w:val="en-US" w:eastAsia="zh-CN"/>
                    </w:rPr>
                    <w:t xml:space="preserve">限值要求</w:t>
                  </w:r>
                </w:p>
              </w:tc>
              <w:tc>
                <w:tcPr>
                  <w:tcW w:w="6126" w:type="dxa"/>
                  <w:gridSpan w:val="6"/>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center"/>
                    <w:textAlignment w:val="center"/>
                    <w:rPr>
                      <w:rFonts w:ascii="宋体" w:eastAsia="宋体" w:hAnsi="宋体" w:cs="宋体" w:hint="default"/>
                      <w:i w:val="0"/>
                      <w:iCs w:val="0"/>
                      <w:color w:val="000000"/>
                      <w:kern w:val="0"/>
                      <w:sz w:val="22"/>
                      <w:szCs w:val="22"/>
                      <w:u w:val="none"/>
                      <w:lang w:val="en-US" w:eastAsia="zh-CN"/>
                    </w:rPr>
                  </w:pPr>
                  <w:r>
                    <w:rPr>
                      <w:rFonts w:ascii="宋体" w:eastAsia="宋体" w:hAnsi="宋体" w:cs="宋体" w:hint="eastAsia"/>
                      <w:i w:val="0"/>
                      <w:iCs w:val="0"/>
                      <w:color w:val="000000"/>
                      <w:kern w:val="0"/>
                      <w:sz w:val="22"/>
                      <w:szCs w:val="22"/>
                      <w:u w:val="none"/>
                      <w:lang w:val="en-US" w:eastAsia="zh-CN"/>
                    </w:rPr>
                    <w:t xml:space="preserve">昼间</w:t>
                  </w:r>
                  <w:r>
                    <w:rPr>
                      <w:rFonts w:ascii="宋体" w:eastAsia="宋体" w:hAnsi="宋体" w:cs="宋体" w:hint="eastAsia"/>
                      <w:i w:val="0"/>
                      <w:iCs w:val="0"/>
                      <w:color w:val="000000"/>
                      <w:kern w:val="0"/>
                      <w:sz w:val="22"/>
                      <w:szCs w:val="22"/>
                      <w:u w:val="none"/>
                      <w:lang w:val="en-US" w:eastAsia="zh-CN"/>
                    </w:rPr>
                    <w:t xml:space="preserve">：</w:t>
                  </w:r>
                  <w:r>
                    <w:rPr>
                      <w:rFonts w:ascii="宋体" w:eastAsia="宋体" w:hAnsi="宋体" w:cs="宋体" w:hint="eastAsia"/>
                      <w:i w:val="0"/>
                      <w:iCs w:val="0"/>
                      <w:color w:val="000000"/>
                      <w:kern w:val="0"/>
                      <w:sz w:val="22"/>
                      <w:szCs w:val="22"/>
                      <w:u w:val="none"/>
                      <w:lang w:val="en-US" w:eastAsia="zh-CN"/>
                    </w:rPr>
                    <w:t xml:space="preserve">60d</w:t>
                  </w:r>
                  <w:r>
                    <w:rPr>
                      <w:rFonts w:ascii="宋体" w:eastAsia="宋体" w:hAnsi="宋体" w:cs="宋体" w:hint="eastAsia"/>
                      <w:i w:val="0"/>
                      <w:iCs w:val="0"/>
                      <w:color w:val="000000"/>
                      <w:kern w:val="0"/>
                      <w:sz w:val="22"/>
                      <w:szCs w:val="22"/>
                      <w:u w:val="none"/>
                      <w:lang w:val="en-US" w:eastAsia="zh-CN"/>
                    </w:rPr>
                    <w:t xml:space="preserve">B</w:t>
                  </w:r>
                  <w:r>
                    <w:rPr>
                      <w:rFonts w:ascii="宋体" w:eastAsia="宋体" w:hAnsi="宋体" w:cs="宋体" w:hint="eastAsia"/>
                      <w:i w:val="0"/>
                      <w:iCs w:val="0"/>
                      <w:color w:val="000000"/>
                      <w:kern w:val="0"/>
                      <w:sz w:val="22"/>
                      <w:szCs w:val="22"/>
                      <w:u w:val="none"/>
                      <w:lang w:val="en-US" w:eastAsia="zh-CN"/>
                    </w:rPr>
                    <w:t xml:space="preserve">（</w:t>
                  </w:r>
                  <w:r>
                    <w:rPr>
                      <w:rFonts w:ascii="宋体" w:eastAsia="宋体" w:hAnsi="宋体" w:cs="宋体" w:hint="eastAsia"/>
                      <w:i w:val="0"/>
                      <w:iCs w:val="0"/>
                      <w:color w:val="000000"/>
                      <w:kern w:val="0"/>
                      <w:sz w:val="22"/>
                      <w:szCs w:val="22"/>
                      <w:u w:val="none"/>
                      <w:lang w:val="en-US" w:eastAsia="zh-CN"/>
                    </w:rPr>
                    <w:t xml:space="preserve">A</w:t>
                  </w:r>
                  <w:r>
                    <w:rPr>
                      <w:rFonts w:ascii="宋体" w:eastAsia="宋体" w:hAnsi="宋体" w:cs="宋体" w:hint="eastAsia"/>
                      <w:i w:val="0"/>
                      <w:iCs w:val="0"/>
                      <w:color w:val="000000"/>
                      <w:kern w:val="0"/>
                      <w:sz w:val="22"/>
                      <w:szCs w:val="22"/>
                      <w:u w:val="none"/>
                      <w:lang w:val="en-US" w:eastAsia="zh-CN"/>
                    </w:rPr>
                    <w:t xml:space="preserve">）夜间</w:t>
                  </w:r>
                  <w:r>
                    <w:rPr>
                      <w:rFonts w:ascii="宋体" w:eastAsia="宋体" w:hAnsi="宋体" w:cs="宋体" w:hint="eastAsia"/>
                      <w:i w:val="0"/>
                      <w:iCs w:val="0"/>
                      <w:color w:val="000000"/>
                      <w:kern w:val="0"/>
                      <w:sz w:val="22"/>
                      <w:szCs w:val="22"/>
                      <w:u w:val="none"/>
                      <w:lang w:val="en-US" w:eastAsia="zh-CN"/>
                    </w:rPr>
                    <w:t xml:space="preserve">：</w:t>
                  </w:r>
                  <w:r>
                    <w:rPr>
                      <w:rFonts w:ascii="宋体" w:eastAsia="宋体" w:hAnsi="宋体" w:cs="宋体" w:hint="eastAsia"/>
                      <w:i w:val="0"/>
                      <w:iCs w:val="0"/>
                      <w:color w:val="000000"/>
                      <w:kern w:val="0"/>
                      <w:sz w:val="22"/>
                      <w:szCs w:val="22"/>
                      <w:u w:val="none"/>
                      <w:lang w:val="en-US" w:eastAsia="zh-CN"/>
                    </w:rPr>
                    <w:t xml:space="preserve">50dB(A)</w:t>
                  </w:r>
                </w:p>
              </w:tc>
            </w:tr>
          </w:tbl>
          <w:p>
            <w:pPr>
              <w:pStyle w:val="环评正文"/>
              <w:ind w:firstLine="464"/>
              <w:rPr>
                <w:rFonts w:hint="eastAsia"/>
                <w:b/>
                <w:bCs/>
                <w:spacing w:val="-4"/>
                <w:lang w:val="en-US" w:eastAsia="zh-CN"/>
              </w:rPr>
            </w:pPr>
            <w:r>
              <w:rPr>
                <w:rFonts w:hint="eastAsia"/>
                <w:b/>
                <w:bCs/>
                <w:spacing w:val="-4"/>
                <w:lang w:val="en-US" w:eastAsia="zh-CN"/>
              </w:rPr>
              <w:t xml:space="preserve">环保措施：</w:t>
            </w:r>
          </w:p>
          <w:p>
            <w:pPr>
              <w:pStyle w:val="环评正文"/>
              <w:ind w:firstLine="480"/>
              <w:rPr>
                <w:rFonts w:hint="eastAsia"/>
                <w:spacing w:val="-4"/>
                <w:lang w:eastAsia="zh-CN"/>
              </w:rPr>
            </w:pPr>
            <w:r>
              <w:rPr>
                <w:rFonts w:hint="eastAsia"/>
                <w:b w:val="0"/>
                <w:bCs w:val="0"/>
                <w:spacing w:val="-4"/>
                <w:lang w:val="en-US" w:eastAsia="zh-CN"/>
              </w:rPr>
              <w:t xml:space="preserve">①</w:t>
            </w:r>
            <w:r>
              <w:rPr>
                <w:spacing w:val="-4"/>
              </w:rPr>
              <w:t xml:space="preserve">本项目工作制度采取白班</w:t>
            </w:r>
            <w:r>
              <w:rPr>
                <w:spacing w:val="-45"/>
              </w:rPr>
              <w:t xml:space="preserve"> </w:t>
            </w:r>
            <w:r>
              <w:rPr>
                <w:rFonts w:eastAsia="Times New Roman"/>
                <w:spacing w:val="-4"/>
              </w:rPr>
              <w:t xml:space="preserve">8</w:t>
            </w:r>
            <w:r>
              <w:rPr>
                <w:spacing w:val="-4"/>
              </w:rPr>
              <w:t xml:space="preserve">小时制</w:t>
            </w:r>
            <w:r>
              <w:rPr>
                <w:rFonts w:hint="eastAsia"/>
                <w:spacing w:val="-4"/>
                <w:lang w:eastAsia="zh-CN"/>
              </w:rPr>
              <w:t xml:space="preserve">，</w:t>
            </w:r>
            <w:r>
              <w:rPr>
                <w:rFonts w:hint="eastAsia"/>
                <w:spacing w:val="-4"/>
                <w:lang w:val="en-US" w:eastAsia="zh-CN"/>
              </w:rPr>
              <w:t xml:space="preserve">夜间禁止生产</w:t>
            </w:r>
            <w:r>
              <w:rPr>
                <w:rFonts w:hint="eastAsia"/>
                <w:spacing w:val="-4"/>
                <w:lang w:eastAsia="zh-CN"/>
              </w:rPr>
              <w:t xml:space="preserve">。</w:t>
            </w:r>
          </w:p>
          <w:p>
            <w:pPr>
              <w:pStyle w:val="环评正文"/>
              <w:ind w:firstLine="480"/>
              <w:rPr>
                <w:rFonts w:hint="eastAsia"/>
                <w:spacing w:val="-3"/>
                <w:lang w:eastAsia="zh-CN"/>
              </w:rPr>
            </w:pPr>
            <w:r>
              <w:rPr>
                <w:rFonts w:hint="eastAsia"/>
                <w:spacing w:val="-5"/>
                <w:lang w:val="en-US" w:eastAsia="zh-CN"/>
              </w:rPr>
              <w:t xml:space="preserve">②</w:t>
            </w:r>
            <w:r>
              <w:rPr>
                <w:spacing w:val="-5"/>
              </w:rPr>
              <w:t xml:space="preserve">对生产车间合理布</w:t>
            </w:r>
            <w:r>
              <w:rPr>
                <w:spacing w:val="-3"/>
              </w:rPr>
              <w:t xml:space="preserve">局，设备基础减震、</w:t>
            </w:r>
            <w:r>
              <w:rPr>
                <w:rFonts w:hint="eastAsia"/>
                <w:spacing w:val="-3"/>
                <w:lang w:val="en-US" w:eastAsia="zh-CN"/>
              </w:rPr>
              <w:t xml:space="preserve">厂房</w:t>
            </w:r>
            <w:r>
              <w:rPr>
                <w:spacing w:val="-3"/>
              </w:rPr>
              <w:t xml:space="preserve">隔声</w:t>
            </w:r>
            <w:r>
              <w:rPr>
                <w:rFonts w:hint="eastAsia"/>
                <w:spacing w:val="-3"/>
                <w:lang w:eastAsia="zh-CN"/>
              </w:rPr>
              <w:t xml:space="preserve">。</w:t>
            </w:r>
          </w:p>
          <w:p>
            <w:pPr>
              <w:pStyle w:val="环评正文"/>
              <w:ind w:firstLine="480"/>
              <w:rPr>
                <w:rFonts w:hint="eastAsia"/>
                <w:spacing w:val="-3"/>
                <w:lang w:val="en-US" w:eastAsia="zh-CN"/>
              </w:rPr>
            </w:pPr>
            <w:r>
              <w:rPr>
                <w:rFonts w:hint="eastAsia"/>
                <w:spacing w:val="-3"/>
                <w:lang w:val="en-US" w:eastAsia="zh-CN"/>
              </w:rPr>
              <w:t xml:space="preserve">③</w:t>
            </w:r>
            <w:r>
              <w:rPr>
                <w:rFonts w:hint="eastAsia"/>
                <w:spacing w:val="-3"/>
                <w:lang w:val="en-US" w:eastAsia="zh-CN"/>
              </w:rPr>
              <w:t xml:space="preserve">运输车辆厂区内禁止鸣笛、缓速行驶。</w:t>
            </w:r>
          </w:p>
          <w:p>
            <w:pPr>
              <w:pStyle w:val="环评正文"/>
              <w:ind w:firstLine="464"/>
            </w:pPr>
            <w:r>
              <w:rPr>
                <w:rFonts w:hint="eastAsia"/>
                <w:b w:val="0"/>
                <w:bCs w:val="0"/>
                <w:spacing w:val="-4"/>
                <w:lang w:val="en-US" w:eastAsia="zh-CN"/>
              </w:rPr>
              <w:t xml:space="preserve">由上表可知，本项目产生的噪声经</w:t>
            </w:r>
            <w:r>
              <w:rPr>
                <w:b w:val="0"/>
                <w:bCs w:val="0"/>
                <w:spacing w:val="-3"/>
              </w:rPr>
              <w:t xml:space="preserve">降</w:t>
            </w:r>
            <w:r>
              <w:rPr>
                <w:spacing w:val="-3"/>
              </w:rPr>
              <w:t xml:space="preserve">噪措施处理及距离衰减后，本项目生</w:t>
            </w:r>
            <w:r>
              <w:t xml:space="preserve">产过程中产生的昼间</w:t>
            </w:r>
            <w:r>
              <w:rPr>
                <w:rFonts w:hint="eastAsia"/>
                <w:lang w:val="en-US" w:eastAsia="zh-CN"/>
              </w:rPr>
              <w:t xml:space="preserve">厂界</w:t>
            </w:r>
            <w:r>
              <w:t xml:space="preserve">噪声</w:t>
            </w:r>
            <w:r>
              <w:rPr>
                <w:rFonts w:hint="eastAsia"/>
                <w:lang w:val="en-US" w:eastAsia="zh-CN"/>
              </w:rPr>
              <w:t xml:space="preserve">最大值</w:t>
            </w:r>
            <w:r>
              <w:rPr>
                <w:rFonts w:hint="eastAsia"/>
                <w:lang w:val="en-US" w:eastAsia="zh-CN"/>
              </w:rPr>
              <w:t xml:space="preserve">为</w:t>
            </w:r>
            <w:r>
              <w:rPr>
                <w:rFonts w:hint="eastAsia"/>
                <w:lang w:val="en-US" w:eastAsia="zh-CN"/>
              </w:rPr>
              <w:t xml:space="preserve">52.92d</w:t>
            </w:r>
            <w:r>
              <w:rPr>
                <w:rFonts w:hint="eastAsia"/>
                <w:lang w:val="en-US" w:eastAsia="zh-CN"/>
              </w:rPr>
              <w:t xml:space="preserve">B</w:t>
            </w:r>
            <w:r>
              <w:rPr>
                <w:rFonts w:hint="eastAsia"/>
                <w:lang w:val="en-US" w:eastAsia="zh-CN"/>
              </w:rPr>
              <w:t xml:space="preserve">（</w:t>
            </w:r>
            <w:r>
              <w:rPr>
                <w:rFonts w:hint="eastAsia"/>
                <w:lang w:val="en-US" w:eastAsia="zh-CN"/>
              </w:rPr>
              <w:t xml:space="preserve">A</w:t>
            </w:r>
            <w:r>
              <w:rPr>
                <w:rFonts w:hint="eastAsia"/>
                <w:lang w:val="en-US" w:eastAsia="zh-CN"/>
              </w:rPr>
              <w:t xml:space="preserve">），可</w:t>
            </w:r>
            <w:r>
              <w:t xml:space="preserve">满足《工业企业厂界环境噪声排放标准》</w:t>
            </w:r>
            <w:r>
              <w:t xml:space="preserve">（</w:t>
            </w:r>
            <w:r>
              <w:t xml:space="preserve">GB12348-200</w:t>
            </w:r>
            <w:r>
              <w:t xml:space="preserve">8</w:t>
            </w:r>
            <w:r>
              <w:t xml:space="preserve">）</w:t>
            </w:r>
            <w:r>
              <w:t xml:space="preserve">2</w:t>
            </w:r>
            <w:r>
              <w:t xml:space="preserve"> </w:t>
            </w:r>
            <w:r>
              <w:t xml:space="preserve">类标准限值（昼</w:t>
            </w:r>
            <w:r>
              <w:t xml:space="preserve">间</w:t>
            </w:r>
            <w:r>
              <w:t xml:space="preserve"> 60d</w:t>
            </w:r>
            <w:r>
              <w:t xml:space="preserve">B</w:t>
            </w:r>
            <w:r>
              <w:t xml:space="preserve">（</w:t>
            </w:r>
            <w:r>
              <w:t xml:space="preserve">A</w:t>
            </w:r>
            <w:r>
              <w:t xml:space="preserve">），夜</w:t>
            </w:r>
            <w:r>
              <w:t xml:space="preserve">间</w:t>
            </w:r>
            <w:r>
              <w:t xml:space="preserve"> 50d</w:t>
            </w:r>
            <w:r>
              <w:t xml:space="preserve">B</w:t>
            </w:r>
            <w:r>
              <w:t xml:space="preserve">（</w:t>
            </w:r>
            <w:r>
              <w:t xml:space="preserve">A</w:t>
            </w:r>
            <w:r>
              <w:t xml:space="preserve">））</w:t>
            </w:r>
            <w:r>
              <w:rPr>
                <w:rFonts w:hint="eastAsia"/>
                <w:lang w:eastAsia="zh-CN"/>
              </w:rPr>
              <w:t xml:space="preserve">。</w:t>
            </w:r>
            <w:r>
              <w:t xml:space="preserve">项目夜间不生产，因此夜间对周围声环境无影响。综上，项目生产期间噪声对周围的声环境</w:t>
            </w:r>
            <w:r>
              <w:rPr>
                <w:rFonts w:hint="eastAsia"/>
                <w:lang w:val="en-US" w:eastAsia="zh-CN"/>
              </w:rPr>
              <w:t xml:space="preserve">敏感目标</w:t>
            </w:r>
            <w:r>
              <w:t xml:space="preserve">影响很小。</w:t>
            </w:r>
          </w:p>
          <w:p>
            <w:pPr>
              <w:pStyle w:val="环评正文"/>
              <w:ind w:firstLine="480"/>
              <w:rPr>
                <w:rFonts w:eastAsia="宋体" w:hint="eastAsia"/>
                <w:b/>
                <w:bCs/>
                <w:lang w:eastAsia="zh-CN"/>
              </w:rPr>
            </w:pPr>
            <w:r>
              <w:rPr>
                <w:b/>
                <w:bCs/>
              </w:rPr>
              <w:t xml:space="preserve">监测计划</w:t>
            </w:r>
            <w:r>
              <w:rPr>
                <w:rFonts w:hint="eastAsia"/>
                <w:b/>
                <w:bCs/>
                <w:lang w:eastAsia="zh-CN"/>
              </w:rPr>
              <w:t xml:space="preserve">：</w:t>
            </w:r>
          </w:p>
          <w:p>
            <w:pPr>
              <w:pStyle w:val="环评正文"/>
              <w:ind w:firstLine="480"/>
            </w:pPr>
            <w:r>
              <w:t xml:space="preserve">根据《排污单位自行监测技术指</w:t>
            </w:r>
            <w:r>
              <w:t xml:space="preserve">南</w:t>
            </w:r>
            <w:r>
              <w:t xml:space="preserve"> </w:t>
            </w:r>
            <w:r>
              <w:t xml:space="preserve"> </w:t>
            </w:r>
            <w:r>
              <w:t xml:space="preserve">总则》</w:t>
            </w:r>
            <w:r>
              <w:t xml:space="preserve">（</w:t>
            </w:r>
            <w:r>
              <w:t xml:space="preserve">HJ819-201</w:t>
            </w:r>
            <w:r>
              <w:t xml:space="preserve">7</w:t>
            </w:r>
            <w:r>
              <w:t xml:space="preserve">）制定本项目噪声监测计划，具体见下表；</w:t>
            </w:r>
          </w:p>
          <w:p>
            <w:pPr>
              <w:pStyle w:val="图表标题"/>
            </w:pPr>
            <w:r>
              <w:t xml:space="preserve">表</w:t>
            </w:r>
            <w:r>
              <w:t xml:space="preserve"> 4-</w:t>
            </w:r>
            <w:r>
              <w:rPr>
                <w:rFonts w:hint="eastAsia"/>
                <w:lang w:val="en-US" w:eastAsia="zh-CN"/>
              </w:rPr>
              <w:t xml:space="preserve">5</w:t>
            </w:r>
            <w:r>
              <w:t xml:space="preserve"> </w:t>
            </w:r>
            <w:r>
              <w:t xml:space="preserve">项目噪声监测计划</w:t>
            </w:r>
            <w:r>
              <w:t xml:space="preserve">表</w:t>
            </w:r>
            <w:r>
              <w:t xml:space="preserve"> </w:t>
            </w:r>
            <w:r>
              <w:t xml:space="preserve"> </w:t>
            </w:r>
            <w:r>
              <w:t xml:space="preserve">单位</w:t>
            </w:r>
            <w:r>
              <w:t xml:space="preserve">：</w:t>
            </w:r>
            <w:r>
              <w:t xml:space="preserve">d</w:t>
            </w:r>
            <w:r>
              <w:t xml:space="preserve">B</w:t>
            </w:r>
            <w:r>
              <w:t xml:space="preserve">（</w:t>
            </w:r>
            <w:r>
              <w:t xml:space="preserve">A</w:t>
            </w:r>
            <w:r>
              <w:t xml:space="preserve">）</w:t>
            </w:r>
          </w:p>
          <w:p>
            <w:pPr>
              <w:spacing w:line="144" w:lineRule="exact"/>
            </w:pPr>
          </w:p>
          <w:tbl>
            <w:tblPr>
              <w:tblStyle w:val="TableNormal"/>
              <w:tblW w:w="0" w:type="auto"/>
              <w:tblInd w:w="0" w:type="dxa"/>
              <w:tblLayout w:type="fixed"/>
              <w:tblCellMar>
                <w:top w:w="0" w:type="dxa"/>
                <w:left w:w="0" w:type="dxa"/>
                <w:bottom w:w="0" w:type="dxa"/>
                <w:right w:w="0" w:type="dxa"/>
              </w:tblCellMar>
              <w:tblLook w:val="0000" w:firstRow="0" w:lastRow="0" w:firstColumn="0" w:lastColumn="0" w:noHBand="0" w:noVBand="0"/>
            </w:tblPr>
            <w:tblGrid>
              <w:gridCol w:w="762"/>
              <w:gridCol w:w="872"/>
              <w:gridCol w:w="1173"/>
              <w:gridCol w:w="1113"/>
              <w:gridCol w:w="753"/>
              <w:gridCol w:w="814"/>
              <w:gridCol w:w="2451"/>
            </w:tblGrid>
            <w:tr>
              <w:tblPrEx>
                <w:tblW w:w="0" w:type="auto"/>
                <w:tblInd w:w="0" w:type="dxa"/>
                <w:tblBorders>
                  <w:top w:val="single" w:sz="12" w:space="0" w:color="000000"/>
                  <w:left w:val="none" w:sz="0" w:space="0" w:color="auto"/>
                  <w:bottom w:val="single" w:sz="12" w:space="0" w:color="000000"/>
                  <w:right w:val="none" w:sz="0" w:space="0" w:color="auto"/>
                  <w:insideH w:val="single" w:sz="6" w:space="0" w:color="000000"/>
                  <w:insideV w:val="single" w:sz="2" w:space="0" w:color="000000"/>
                </w:tblBorders>
                <w:tblLayout w:type="fixed"/>
                <w:tblCellMar>
                  <w:top w:w="0" w:type="dxa"/>
                  <w:left w:w="0" w:type="dxa"/>
                  <w:bottom w:w="0" w:type="dxa"/>
                  <w:right w:w="0" w:type="dxa"/>
                </w:tblCellMar>
              </w:tblPrEx>
              <w:trPr>
                <w:trHeight w:val="90"/>
              </w:trPr>
              <w:tc>
                <w:tcPr>
                  <w:tcW w:w="762" w:type="dxa"/>
                  <w:vMerge w:val="restart"/>
                  <w:tcBorders>
                    <w:top w:val="none" w:sz="0" w:space="0" w:color="auto"/>
                    <w:left w:val="none" w:sz="0" w:space="0" w:color="auto"/>
                    <w:bottom w:val="none" w:sz="0" w:space="0" w:color="auto"/>
                    <w:right w:val="none" w:sz="0" w:space="0" w:color="auto"/>
                  </w:tcBorders>
                  <w:noWrap w:val="0"/>
                  <w:vAlign w:val="center"/>
                </w:tcPr>
                <w:p>
                  <w:pPr>
                    <w:pStyle w:val="表格"/>
                  </w:pPr>
                  <w:r>
                    <w:t xml:space="preserve">监测</w:t>
                  </w:r>
                </w:p>
                <w:p>
                  <w:pPr>
                    <w:pStyle w:val="表格"/>
                  </w:pPr>
                  <w:r>
                    <w:t xml:space="preserve">项目</w:t>
                  </w:r>
                </w:p>
              </w:tc>
              <w:tc>
                <w:tcPr>
                  <w:tcW w:w="872" w:type="dxa"/>
                  <w:vMerge w:val="restart"/>
                  <w:tcBorders>
                    <w:top w:val="none" w:sz="0" w:space="0" w:color="auto"/>
                    <w:left w:val="none" w:sz="0" w:space="0" w:color="auto"/>
                    <w:bottom w:val="none" w:sz="0" w:space="0" w:color="auto"/>
                    <w:right w:val="none" w:sz="0" w:space="0" w:color="auto"/>
                  </w:tcBorders>
                  <w:noWrap w:val="0"/>
                  <w:vAlign w:val="center"/>
                </w:tcPr>
                <w:p>
                  <w:pPr>
                    <w:pStyle w:val="表格"/>
                  </w:pPr>
                  <w:r>
                    <w:t xml:space="preserve">监测</w:t>
                  </w:r>
                </w:p>
                <w:p>
                  <w:pPr>
                    <w:pStyle w:val="表格"/>
                  </w:pPr>
                  <w:r>
                    <w:t xml:space="preserve">点位</w:t>
                  </w:r>
                </w:p>
              </w:tc>
              <w:tc>
                <w:tcPr>
                  <w:tcW w:w="1173" w:type="dxa"/>
                  <w:vMerge w:val="restart"/>
                  <w:tcBorders>
                    <w:top w:val="none" w:sz="0" w:space="0" w:color="auto"/>
                    <w:left w:val="none" w:sz="0" w:space="0" w:color="auto"/>
                    <w:bottom w:val="none" w:sz="0" w:space="0" w:color="auto"/>
                    <w:right w:val="none" w:sz="0" w:space="0" w:color="auto"/>
                  </w:tcBorders>
                  <w:noWrap w:val="0"/>
                  <w:vAlign w:val="center"/>
                </w:tcPr>
                <w:p>
                  <w:pPr>
                    <w:pStyle w:val="表格"/>
                  </w:pPr>
                  <w:r>
                    <w:t xml:space="preserve">监测内容</w:t>
                  </w:r>
                </w:p>
              </w:tc>
              <w:tc>
                <w:tcPr>
                  <w:tcW w:w="1113" w:type="dxa"/>
                  <w:vMerge w:val="restart"/>
                  <w:tcBorders>
                    <w:top w:val="none" w:sz="0" w:space="0" w:color="auto"/>
                    <w:left w:val="none" w:sz="0" w:space="0" w:color="auto"/>
                    <w:bottom w:val="none" w:sz="0" w:space="0" w:color="auto"/>
                    <w:right w:val="none" w:sz="0" w:space="0" w:color="auto"/>
                  </w:tcBorders>
                  <w:noWrap w:val="0"/>
                  <w:vAlign w:val="center"/>
                </w:tcPr>
                <w:p>
                  <w:pPr>
                    <w:pStyle w:val="表格"/>
                  </w:pPr>
                  <w:r>
                    <w:t xml:space="preserve">监测频次</w:t>
                  </w:r>
                </w:p>
              </w:tc>
              <w:tc>
                <w:tcPr>
                  <w:tcW w:w="1567" w:type="dxa"/>
                  <w:gridSpan w:val="2"/>
                  <w:tcBorders>
                    <w:top w:val="none" w:sz="0" w:space="0" w:color="auto"/>
                    <w:left w:val="none" w:sz="0" w:space="0" w:color="auto"/>
                    <w:bottom w:val="none" w:sz="0" w:space="0" w:color="auto"/>
                    <w:right w:val="none" w:sz="0" w:space="0" w:color="auto"/>
                  </w:tcBorders>
                  <w:noWrap w:val="0"/>
                  <w:vAlign w:val="center"/>
                </w:tcPr>
                <w:p>
                  <w:pPr>
                    <w:pStyle w:val="表格"/>
                  </w:pPr>
                  <w:r>
                    <w:t xml:space="preserve">标准限值</w:t>
                  </w:r>
                </w:p>
              </w:tc>
              <w:tc>
                <w:tcPr>
                  <w:tcW w:w="2451" w:type="dxa"/>
                  <w:vMerge w:val="restart"/>
                  <w:tcBorders>
                    <w:top w:val="none" w:sz="0" w:space="0" w:color="auto"/>
                    <w:left w:val="none" w:sz="0" w:space="0" w:color="auto"/>
                    <w:bottom w:val="none" w:sz="0" w:space="0" w:color="auto"/>
                    <w:right w:val="none" w:sz="0" w:space="0" w:color="auto"/>
                  </w:tcBorders>
                  <w:noWrap w:val="0"/>
                  <w:vAlign w:val="center"/>
                </w:tcPr>
                <w:p>
                  <w:pPr>
                    <w:pStyle w:val="表格"/>
                  </w:pPr>
                  <w:r>
                    <w:t xml:space="preserve">执行标准</w:t>
                  </w:r>
                </w:p>
              </w:tc>
            </w:tr>
            <w:tr>
              <w:tblPrEx>
                <w:tblW w:w="0" w:type="auto"/>
                <w:tblInd w:w="0" w:type="dxa"/>
                <w:tblBorders>
                  <w:top w:val="single" w:sz="12" w:space="0" w:color="000000"/>
                  <w:left w:val="none" w:sz="0" w:space="0" w:color="auto"/>
                  <w:bottom w:val="single" w:sz="12" w:space="0" w:color="000000"/>
                  <w:right w:val="none" w:sz="0" w:space="0" w:color="auto"/>
                  <w:insideH w:val="single" w:sz="6" w:space="0" w:color="000000"/>
                  <w:insideV w:val="single" w:sz="2" w:space="0" w:color="000000"/>
                </w:tblBorders>
                <w:tblLayout w:type="fixed"/>
                <w:tblCellMar>
                  <w:top w:w="0" w:type="dxa"/>
                  <w:left w:w="0" w:type="dxa"/>
                  <w:bottom w:w="0" w:type="dxa"/>
                  <w:right w:w="0" w:type="dxa"/>
                </w:tblCellMar>
              </w:tblPrEx>
              <w:trPr>
                <w:trHeight w:val="90"/>
              </w:trPr>
              <w:tc>
                <w:tcPr>
                  <w:tcW w:w="762" w:type="dxa"/>
                  <w:vMerge/>
                  <w:tcBorders>
                    <w:top w:val="none" w:sz="0" w:space="0" w:color="auto"/>
                    <w:left w:val="none" w:sz="0" w:space="0" w:color="auto"/>
                    <w:bottom w:val="none" w:sz="0" w:space="0" w:color="auto"/>
                    <w:right w:val="none" w:sz="0" w:space="0" w:color="auto"/>
                  </w:tcBorders>
                  <w:noWrap w:val="0"/>
                  <w:vAlign w:val="center"/>
                </w:tcPr>
                <w:p>
                  <w:pPr>
                    <w:pStyle w:val="表格"/>
                  </w:pPr>
                </w:p>
              </w:tc>
              <w:tc>
                <w:tcPr>
                  <w:tcW w:w="872" w:type="dxa"/>
                  <w:vMerge/>
                  <w:tcBorders>
                    <w:top w:val="none" w:sz="0" w:space="0" w:color="auto"/>
                    <w:left w:val="none" w:sz="0" w:space="0" w:color="auto"/>
                    <w:bottom w:val="none" w:sz="0" w:space="0" w:color="auto"/>
                    <w:right w:val="none" w:sz="0" w:space="0" w:color="auto"/>
                  </w:tcBorders>
                  <w:noWrap w:val="0"/>
                  <w:vAlign w:val="center"/>
                </w:tcPr>
                <w:p>
                  <w:pPr>
                    <w:pStyle w:val="表格"/>
                  </w:pPr>
                </w:p>
              </w:tc>
              <w:tc>
                <w:tcPr>
                  <w:tcW w:w="1173" w:type="dxa"/>
                  <w:vMerge/>
                  <w:tcBorders>
                    <w:top w:val="none" w:sz="0" w:space="0" w:color="auto"/>
                    <w:left w:val="none" w:sz="0" w:space="0" w:color="auto"/>
                    <w:bottom w:val="none" w:sz="0" w:space="0" w:color="auto"/>
                    <w:right w:val="none" w:sz="0" w:space="0" w:color="auto"/>
                  </w:tcBorders>
                  <w:noWrap w:val="0"/>
                  <w:vAlign w:val="center"/>
                </w:tcPr>
                <w:p>
                  <w:pPr>
                    <w:pStyle w:val="表格"/>
                  </w:pPr>
                </w:p>
              </w:tc>
              <w:tc>
                <w:tcPr>
                  <w:tcW w:w="1113" w:type="dxa"/>
                  <w:vMerge/>
                  <w:tcBorders>
                    <w:top w:val="none" w:sz="0" w:space="0" w:color="auto"/>
                    <w:left w:val="none" w:sz="0" w:space="0" w:color="auto"/>
                    <w:bottom w:val="none" w:sz="0" w:space="0" w:color="auto"/>
                    <w:right w:val="none" w:sz="0" w:space="0" w:color="auto"/>
                  </w:tcBorders>
                  <w:noWrap w:val="0"/>
                  <w:vAlign w:val="center"/>
                </w:tcPr>
                <w:p>
                  <w:pPr>
                    <w:pStyle w:val="表格"/>
                  </w:pPr>
                </w:p>
              </w:tc>
              <w:tc>
                <w:tcPr>
                  <w:tcW w:w="753"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昼间</w:t>
                  </w:r>
                </w:p>
              </w:tc>
              <w:tc>
                <w:tcPr>
                  <w:tcW w:w="814"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夜间</w:t>
                  </w:r>
                </w:p>
              </w:tc>
              <w:tc>
                <w:tcPr>
                  <w:tcW w:w="2451" w:type="dxa"/>
                  <w:vMerge/>
                  <w:tcBorders>
                    <w:top w:val="none" w:sz="0" w:space="0" w:color="auto"/>
                    <w:left w:val="none" w:sz="0" w:space="0" w:color="auto"/>
                    <w:bottom w:val="none" w:sz="0" w:space="0" w:color="auto"/>
                    <w:right w:val="none" w:sz="0" w:space="0" w:color="auto"/>
                  </w:tcBorders>
                  <w:noWrap w:val="0"/>
                  <w:vAlign w:val="center"/>
                </w:tcPr>
                <w:p>
                  <w:pPr>
                    <w:pStyle w:val="表格"/>
                  </w:pPr>
                </w:p>
              </w:tc>
            </w:tr>
            <w:tr>
              <w:tblPrEx>
                <w:tblW w:w="0" w:type="auto"/>
                <w:tblInd w:w="0" w:type="dxa"/>
                <w:tblBorders>
                  <w:top w:val="single" w:sz="12" w:space="0" w:color="000000"/>
                  <w:left w:val="none" w:sz="0" w:space="0" w:color="auto"/>
                  <w:bottom w:val="single" w:sz="12" w:space="0" w:color="000000"/>
                  <w:right w:val="none" w:sz="0" w:space="0" w:color="auto"/>
                  <w:insideH w:val="single" w:sz="6" w:space="0" w:color="000000"/>
                  <w:insideV w:val="single" w:sz="2" w:space="0" w:color="000000"/>
                </w:tblBorders>
                <w:tblLayout w:type="fixed"/>
                <w:tblCellMar>
                  <w:top w:w="0" w:type="dxa"/>
                  <w:left w:w="0" w:type="dxa"/>
                  <w:bottom w:w="0" w:type="dxa"/>
                  <w:right w:w="0" w:type="dxa"/>
                </w:tblCellMar>
              </w:tblPrEx>
              <w:trPr>
                <w:trHeight w:val="127"/>
              </w:trPr>
              <w:tc>
                <w:tcPr>
                  <w:tcW w:w="762"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厂界</w:t>
                  </w:r>
                </w:p>
                <w:p>
                  <w:pPr>
                    <w:pStyle w:val="表格"/>
                  </w:pPr>
                  <w:r>
                    <w:t xml:space="preserve">噪声</w:t>
                  </w:r>
                </w:p>
              </w:tc>
              <w:tc>
                <w:tcPr>
                  <w:tcW w:w="872" w:type="dxa"/>
                  <w:tcBorders>
                    <w:top w:val="none" w:sz="0" w:space="0" w:color="auto"/>
                    <w:left w:val="none" w:sz="0" w:space="0" w:color="auto"/>
                    <w:bottom w:val="none" w:sz="0" w:space="0" w:color="auto"/>
                    <w:right w:val="none" w:sz="0" w:space="0" w:color="auto"/>
                  </w:tcBorders>
                  <w:noWrap w:val="0"/>
                  <w:vAlign w:val="center"/>
                </w:tcPr>
                <w:p>
                  <w:pPr>
                    <w:pStyle w:val="表格"/>
                  </w:pPr>
                </w:p>
                <w:p>
                  <w:pPr>
                    <w:pStyle w:val="表格"/>
                  </w:pPr>
                  <w:r>
                    <w:t xml:space="preserve">各厂界</w:t>
                  </w:r>
                </w:p>
              </w:tc>
              <w:tc>
                <w:tcPr>
                  <w:tcW w:w="1173"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连续等</w:t>
                  </w:r>
                  <w:r>
                    <w:t xml:space="preserve">效</w:t>
                  </w:r>
                  <w:r>
                    <w:t xml:space="preserve">A</w:t>
                  </w:r>
                  <w:r>
                    <w:t xml:space="preserve"> </w:t>
                  </w:r>
                  <w:r>
                    <w:t xml:space="preserve">声级</w:t>
                  </w:r>
                </w:p>
              </w:tc>
              <w:tc>
                <w:tcPr>
                  <w:tcW w:w="1113"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次</w:t>
                  </w:r>
                  <w:r>
                    <w:t xml:space="preserve">/</w:t>
                  </w:r>
                  <w:r>
                    <w:t xml:space="preserve">季度</w:t>
                  </w:r>
                </w:p>
              </w:tc>
              <w:tc>
                <w:tcPr>
                  <w:tcW w:w="753"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60</w:t>
                  </w:r>
                </w:p>
              </w:tc>
              <w:tc>
                <w:tcPr>
                  <w:tcW w:w="814"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50</w:t>
                  </w:r>
                </w:p>
              </w:tc>
              <w:tc>
                <w:tcPr>
                  <w:tcW w:w="2451"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《工业企业厂界环境噪声</w:t>
                  </w:r>
                  <w:r>
                    <w:t xml:space="preserve">排</w:t>
                  </w:r>
                  <w:r>
                    <w:t xml:space="preserve"> </w:t>
                  </w:r>
                  <w:r>
                    <w:t xml:space="preserve">放标准</w:t>
                  </w:r>
                  <w:r>
                    <w:t xml:space="preserve">》</w:t>
                  </w:r>
                  <w:r>
                    <w:t xml:space="preserve"> </w:t>
                  </w:r>
                  <w:r>
                    <w:t xml:space="preserve">（</w:t>
                  </w:r>
                  <w:r>
                    <w:t xml:space="preserve">GB12348-200</w:t>
                  </w:r>
                  <w:r>
                    <w:t xml:space="preserve">8</w:t>
                  </w:r>
                  <w:r>
                    <w:t xml:space="preserve">）</w:t>
                  </w:r>
                  <w:r>
                    <w:t xml:space="preserve"> </w:t>
                  </w:r>
                  <w:r>
                    <w:t xml:space="preserve">中</w:t>
                  </w:r>
                  <w:r>
                    <w:t xml:space="preserve">的</w:t>
                  </w:r>
                  <w:r>
                    <w:t xml:space="preserve"> 2</w:t>
                  </w:r>
                  <w:r>
                    <w:t xml:space="preserve"> </w:t>
                  </w:r>
                  <w:r>
                    <w:t xml:space="preserve">类限值</w:t>
                  </w:r>
                </w:p>
              </w:tc>
            </w:tr>
          </w:tbl>
          <w:p>
            <w:pPr>
              <w:pStyle w:val="CommentSubject"/>
              <w:rPr>
                <w:rFonts w:hint="eastAsia"/>
              </w:rPr>
            </w:pPr>
            <w:r>
              <w:t xml:space="preserve">（四）</w:t>
            </w:r>
            <w:r>
              <w:rPr>
                <w:rFonts w:hint="eastAsia"/>
              </w:rPr>
              <w:t xml:space="preserve">固体废物</w:t>
            </w:r>
            <w:r>
              <w:t xml:space="preserve">源强核算</w:t>
            </w:r>
            <w:r>
              <w:rPr>
                <w:rFonts w:hint="eastAsia"/>
              </w:rPr>
              <w:t xml:space="preserve">及影响分析</w:t>
            </w:r>
          </w:p>
          <w:p>
            <w:pPr>
              <w:pStyle w:val="环评正文"/>
              <w:ind w:firstLine="480"/>
            </w:pPr>
            <w:r>
              <w:t xml:space="preserve">项目运营期固体废物主要为职工生活垃圾、清理的颗粒物、油渣和小麦麸，均为一般固废。</w:t>
            </w:r>
          </w:p>
          <w:p>
            <w:pPr>
              <w:pStyle w:val="环评正文"/>
              <w:ind w:firstLine="480"/>
            </w:pPr>
            <w:r>
              <w:t xml:space="preserve">本项目劳动定</w:t>
            </w:r>
            <w:r>
              <w:t xml:space="preserve">员</w:t>
            </w:r>
            <w:r>
              <w:t xml:space="preserve">1</w:t>
            </w:r>
            <w:r>
              <w:t xml:space="preserve">0</w:t>
            </w:r>
            <w:r>
              <w:t xml:space="preserve">人，生活垃圾产生量按每人每</w:t>
            </w:r>
            <w:r>
              <w:t xml:space="preserve">天</w:t>
            </w:r>
            <w:r>
              <w:t xml:space="preserve">0.5kg</w:t>
            </w:r>
            <w:r>
              <w:t xml:space="preserve"> </w:t>
            </w:r>
            <w:r>
              <w:t xml:space="preserve">计，则生活垃圾产生量</w:t>
            </w:r>
            <w:r>
              <w:t xml:space="preserve">为</w:t>
            </w:r>
            <w:r>
              <w:t xml:space="preserve">1.82t/a</w:t>
            </w:r>
            <w:r>
              <w:t xml:space="preserve"> </w:t>
            </w:r>
            <w:r>
              <w:t xml:space="preserve">，生活垃圾分类收集至场内垃圾箱，定期由环卫部门统一清运；本项目小麦麸产生</w:t>
            </w:r>
            <w:r>
              <w:t xml:space="preserve">量</w:t>
            </w:r>
            <w:r>
              <w:t xml:space="preserve">1498.5t/a</w:t>
            </w:r>
            <w:r>
              <w:t xml:space="preserve"> </w:t>
            </w:r>
            <w:r>
              <w:t xml:space="preserve">，油渣产生</w:t>
            </w:r>
            <w:r>
              <w:t xml:space="preserve">量</w:t>
            </w:r>
            <w:r>
              <w:t xml:space="preserve">1798.88t/a</w:t>
            </w:r>
            <w:r>
              <w:rPr>
                <w:rFonts w:hint="eastAsia"/>
                <w:lang w:eastAsia="zh-CN"/>
              </w:rPr>
              <w:t xml:space="preserve">，</w:t>
            </w:r>
            <w:r>
              <w:t xml:space="preserve"> </w:t>
            </w:r>
            <w:r>
              <w:t xml:space="preserve">均外售给当地养殖户做饲料</w:t>
            </w:r>
            <w:r>
              <w:rPr>
                <w:rFonts w:hint="eastAsia"/>
                <w:lang w:eastAsia="zh-CN"/>
              </w:rPr>
              <w:t xml:space="preserve">；</w:t>
            </w:r>
            <w:r>
              <w:t xml:space="preserve">小麦和油菜籽筛选工序收集的颗粒物</w:t>
            </w:r>
            <w:r>
              <w:rPr>
                <w:rFonts w:hint="eastAsia"/>
                <w:lang w:val="en-US" w:eastAsia="zh-CN"/>
              </w:rPr>
              <w:t xml:space="preserve">其主要成分为少量的泥土、稻壳，产生</w:t>
            </w:r>
            <w:r>
              <w:rPr>
                <w:rFonts w:hint="eastAsia"/>
                <w:lang w:val="en-US" w:eastAsia="zh-CN"/>
              </w:rPr>
              <w:t xml:space="preserve">量</w:t>
            </w:r>
            <w:r>
              <w:rPr>
                <w:rFonts w:hint="eastAsia"/>
                <w:lang w:val="en-US" w:eastAsia="zh-CN"/>
              </w:rPr>
              <w:t xml:space="preserve">1.12t/</w:t>
            </w:r>
            <w:r>
              <w:rPr>
                <w:rFonts w:hint="eastAsia"/>
                <w:lang w:val="en-US" w:eastAsia="zh-CN"/>
              </w:rPr>
              <w:t xml:space="preserve">a</w:t>
            </w:r>
            <w:r>
              <w:rPr>
                <w:rFonts w:hint="eastAsia"/>
                <w:lang w:val="en-US" w:eastAsia="zh-CN"/>
              </w:rPr>
              <w:t xml:space="preserve">，可与生活垃圾一起拉运至生活垃圾填埋场进行处理</w:t>
            </w:r>
            <w:r>
              <w:t xml:space="preserve">。</w:t>
            </w:r>
          </w:p>
          <w:p>
            <w:pPr>
              <w:pStyle w:val="环评正文"/>
              <w:ind w:firstLine="480"/>
            </w:pPr>
          </w:p>
          <w:p>
            <w:pPr>
              <w:pStyle w:val="图表标题"/>
            </w:pPr>
            <w:r>
              <w:rPr>
                <w:spacing w:val="-1"/>
              </w:rPr>
              <w:t xml:space="preserve">表</w:t>
            </w:r>
            <w:r>
              <w:rPr>
                <w:spacing w:val="-41"/>
              </w:rPr>
              <w:t xml:space="preserve"> </w:t>
            </w:r>
            <w:r>
              <w:rPr>
                <w:rFonts w:eastAsia="Times New Roman"/>
                <w:bCs/>
                <w:spacing w:val="-1"/>
              </w:rPr>
              <w:t xml:space="preserve">4-</w:t>
            </w:r>
            <w:r>
              <w:rPr>
                <w:rFonts w:hint="eastAsia"/>
                <w:bCs/>
                <w:spacing w:val="-1"/>
                <w:lang w:val="en-US" w:eastAsia="zh-CN"/>
              </w:rPr>
              <w:t xml:space="preserve">6</w:t>
            </w:r>
            <w:r>
              <w:rPr>
                <w:rFonts w:eastAsia="Times New Roman"/>
                <w:bCs/>
                <w:spacing w:val="-1"/>
              </w:rPr>
              <w:t xml:space="preserve">  </w:t>
            </w:r>
            <w:r>
              <w:rPr>
                <w:spacing w:val="-1"/>
              </w:rPr>
              <w:t xml:space="preserve">本项目固体废物排放情况</w:t>
            </w:r>
          </w:p>
          <w:p>
            <w:pPr>
              <w:spacing w:line="148" w:lineRule="exact"/>
            </w:pPr>
          </w:p>
          <w:tbl>
            <w:tblPr>
              <w:tblStyle w:val="TableNormal"/>
              <w:tblW w:w="0" w:type="auto"/>
              <w:tblInd w:w="0" w:type="dxa"/>
              <w:tblLayout w:type="fixed"/>
              <w:tblCellMar>
                <w:top w:w="0" w:type="dxa"/>
                <w:left w:w="0" w:type="dxa"/>
                <w:bottom w:w="0" w:type="dxa"/>
                <w:right w:w="0" w:type="dxa"/>
              </w:tblCellMar>
              <w:tblLook w:val="0000" w:firstRow="0" w:lastRow="0" w:firstColumn="0" w:lastColumn="0" w:noHBand="0" w:noVBand="0"/>
            </w:tblPr>
            <w:tblGrid>
              <w:gridCol w:w="547"/>
              <w:gridCol w:w="940"/>
              <w:gridCol w:w="973"/>
              <w:gridCol w:w="783"/>
              <w:gridCol w:w="4755"/>
            </w:tblGrid>
            <w:tr>
              <w:tblPrEx>
                <w:tblW w:w="0" w:type="auto"/>
                <w:tblInd w:w="0" w:type="dxa"/>
                <w:tblBorders>
                  <w:top w:val="single" w:sz="12" w:space="0" w:color="auto"/>
                  <w:left w:val="none" w:sz="0" w:space="0" w:color="auto"/>
                  <w:bottom w:val="single" w:sz="12" w:space="0" w:color="auto"/>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536"/>
              </w:trPr>
              <w:tc>
                <w:tcPr>
                  <w:tcW w:w="547" w:type="dxa"/>
                  <w:tcBorders>
                    <w:top w:val="none" w:sz="0" w:space="0" w:color="auto"/>
                    <w:left w:val="none" w:sz="0" w:space="0" w:color="auto"/>
                    <w:bottom w:val="none" w:sz="0" w:space="0" w:color="auto"/>
                    <w:right w:val="none" w:sz="0" w:space="0" w:color="auto"/>
                  </w:tcBorders>
                  <w:noWrap w:val="0"/>
                  <w:textDirection w:val="tbRlV"/>
                </w:tcPr>
                <w:p>
                  <w:pPr>
                    <w:pStyle w:val="表格"/>
                    <w:jc w:val="both"/>
                  </w:pPr>
                  <w:r>
                    <w:t xml:space="preserve">序</w:t>
                  </w:r>
                  <w:r>
                    <w:t xml:space="preserve"> </w:t>
                  </w:r>
                  <w:r>
                    <w:t xml:space="preserve">号</w:t>
                  </w:r>
                </w:p>
              </w:tc>
              <w:tc>
                <w:tcPr>
                  <w:tcW w:w="940" w:type="dxa"/>
                  <w:tcBorders>
                    <w:top w:val="none" w:sz="0" w:space="0" w:color="auto"/>
                    <w:left w:val="none" w:sz="0" w:space="0" w:color="auto"/>
                    <w:bottom w:val="none" w:sz="0" w:space="0" w:color="auto"/>
                    <w:right w:val="none" w:sz="0" w:space="0" w:color="auto"/>
                  </w:tcBorders>
                  <w:noWrap w:val="0"/>
                </w:tcPr>
                <w:p>
                  <w:pPr>
                    <w:pStyle w:val="表格"/>
                  </w:pPr>
                  <w:r>
                    <w:t xml:space="preserve">名称</w:t>
                  </w:r>
                </w:p>
              </w:tc>
              <w:tc>
                <w:tcPr>
                  <w:tcW w:w="973" w:type="dxa"/>
                  <w:tcBorders>
                    <w:top w:val="none" w:sz="0" w:space="0" w:color="auto"/>
                    <w:left w:val="none" w:sz="0" w:space="0" w:color="auto"/>
                    <w:bottom w:val="none" w:sz="0" w:space="0" w:color="auto"/>
                    <w:right w:val="none" w:sz="0" w:space="0" w:color="auto"/>
                  </w:tcBorders>
                  <w:noWrap w:val="0"/>
                </w:tcPr>
                <w:p>
                  <w:pPr>
                    <w:pStyle w:val="表格"/>
                  </w:pPr>
                  <w:r>
                    <w:t xml:space="preserve">性质</w:t>
                  </w:r>
                </w:p>
              </w:tc>
              <w:tc>
                <w:tcPr>
                  <w:tcW w:w="783" w:type="dxa"/>
                  <w:tcBorders>
                    <w:top w:val="none" w:sz="0" w:space="0" w:color="auto"/>
                    <w:left w:val="none" w:sz="0" w:space="0" w:color="auto"/>
                    <w:bottom w:val="none" w:sz="0" w:space="0" w:color="auto"/>
                    <w:right w:val="none" w:sz="0" w:space="0" w:color="auto"/>
                  </w:tcBorders>
                  <w:noWrap w:val="0"/>
                </w:tcPr>
                <w:p>
                  <w:pPr>
                    <w:pStyle w:val="表格"/>
                  </w:pPr>
                  <w:r>
                    <w:t xml:space="preserve">产生</w:t>
                  </w:r>
                  <w:r>
                    <w:t xml:space="preserve">量</w:t>
                  </w:r>
                  <w:r>
                    <w:t xml:space="preserve"> </w:t>
                  </w:r>
                  <w:r>
                    <w:t xml:space="preserve">（</w:t>
                  </w:r>
                  <w:r>
                    <w:t xml:space="preserve">t/</w:t>
                  </w:r>
                  <w:r>
                    <w:t xml:space="preserve">a</w:t>
                  </w:r>
                  <w:r>
                    <w:t xml:space="preserve">）</w:t>
                  </w:r>
                </w:p>
              </w:tc>
              <w:tc>
                <w:tcPr>
                  <w:tcW w:w="4755" w:type="dxa"/>
                  <w:tcBorders>
                    <w:top w:val="none" w:sz="0" w:space="0" w:color="auto"/>
                    <w:left w:val="none" w:sz="0" w:space="0" w:color="auto"/>
                    <w:bottom w:val="none" w:sz="0" w:space="0" w:color="auto"/>
                    <w:right w:val="none" w:sz="0" w:space="0" w:color="auto"/>
                  </w:tcBorders>
                  <w:noWrap w:val="0"/>
                </w:tcPr>
                <w:p>
                  <w:pPr>
                    <w:pStyle w:val="表格"/>
                  </w:pPr>
                  <w:r>
                    <w:t xml:space="preserve">处置方式</w:t>
                  </w:r>
                </w:p>
              </w:tc>
            </w:tr>
            <w:tr>
              <w:tblPrEx>
                <w:tblW w:w="0" w:type="auto"/>
                <w:tblInd w:w="0" w:type="dxa"/>
                <w:tblBorders>
                  <w:top w:val="single" w:sz="12" w:space="0" w:color="auto"/>
                  <w:left w:val="none" w:sz="0" w:space="0" w:color="auto"/>
                  <w:bottom w:val="single" w:sz="12" w:space="0" w:color="auto"/>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364"/>
              </w:trPr>
              <w:tc>
                <w:tcPr>
                  <w:tcW w:w="547" w:type="dxa"/>
                  <w:tcBorders>
                    <w:top w:val="none" w:sz="0" w:space="0" w:color="auto"/>
                    <w:left w:val="none" w:sz="0" w:space="0" w:color="auto"/>
                    <w:bottom w:val="none" w:sz="0" w:space="0" w:color="auto"/>
                    <w:right w:val="none" w:sz="0" w:space="0" w:color="auto"/>
                  </w:tcBorders>
                  <w:noWrap w:val="0"/>
                </w:tcPr>
                <w:p>
                  <w:pPr>
                    <w:pStyle w:val="表格"/>
                  </w:pPr>
                  <w:r>
                    <w:t xml:space="preserve">1</w:t>
                  </w:r>
                </w:p>
              </w:tc>
              <w:tc>
                <w:tcPr>
                  <w:tcW w:w="940" w:type="dxa"/>
                  <w:tcBorders>
                    <w:top w:val="none" w:sz="0" w:space="0" w:color="auto"/>
                    <w:left w:val="none" w:sz="0" w:space="0" w:color="auto"/>
                    <w:bottom w:val="none" w:sz="0" w:space="0" w:color="auto"/>
                    <w:right w:val="none" w:sz="0" w:space="0" w:color="auto"/>
                  </w:tcBorders>
                  <w:noWrap w:val="0"/>
                </w:tcPr>
                <w:p>
                  <w:pPr>
                    <w:pStyle w:val="表格"/>
                  </w:pPr>
                  <w:r>
                    <w:t xml:space="preserve">生活垃圾</w:t>
                  </w:r>
                </w:p>
              </w:tc>
              <w:tc>
                <w:tcPr>
                  <w:tcW w:w="973" w:type="dxa"/>
                  <w:tcBorders>
                    <w:top w:val="none" w:sz="0" w:space="0" w:color="auto"/>
                    <w:left w:val="none" w:sz="0" w:space="0" w:color="auto"/>
                    <w:bottom w:val="none" w:sz="0" w:space="0" w:color="auto"/>
                    <w:right w:val="none" w:sz="0" w:space="0" w:color="auto"/>
                  </w:tcBorders>
                  <w:noWrap w:val="0"/>
                </w:tcPr>
                <w:p>
                  <w:pPr>
                    <w:pStyle w:val="表格"/>
                  </w:pPr>
                  <w:r>
                    <w:t xml:space="preserve">一般固废</w:t>
                  </w:r>
                </w:p>
              </w:tc>
              <w:tc>
                <w:tcPr>
                  <w:tcW w:w="783"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1.82</w:t>
                  </w:r>
                </w:p>
              </w:tc>
              <w:tc>
                <w:tcPr>
                  <w:tcW w:w="4755" w:type="dxa"/>
                  <w:tcBorders>
                    <w:top w:val="none" w:sz="0" w:space="0" w:color="auto"/>
                    <w:left w:val="none" w:sz="0" w:space="0" w:color="auto"/>
                    <w:bottom w:val="none" w:sz="0" w:space="0" w:color="auto"/>
                    <w:right w:val="none" w:sz="0" w:space="0" w:color="auto"/>
                  </w:tcBorders>
                  <w:noWrap w:val="0"/>
                </w:tcPr>
                <w:p>
                  <w:pPr>
                    <w:pStyle w:val="表格"/>
                  </w:pPr>
                  <w:r>
                    <w:t xml:space="preserve">分类收集至生活垃圾箱，定期由环卫部门统一清运处置</w:t>
                  </w:r>
                </w:p>
              </w:tc>
            </w:tr>
            <w:tr>
              <w:tblPrEx>
                <w:tblW w:w="0" w:type="auto"/>
                <w:tblInd w:w="0" w:type="dxa"/>
                <w:tblBorders>
                  <w:top w:val="single" w:sz="12" w:space="0" w:color="auto"/>
                  <w:left w:val="none" w:sz="0" w:space="0" w:color="auto"/>
                  <w:bottom w:val="single" w:sz="12" w:space="0" w:color="auto"/>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531"/>
              </w:trPr>
              <w:tc>
                <w:tcPr>
                  <w:tcW w:w="547" w:type="dxa"/>
                  <w:tcBorders>
                    <w:top w:val="none" w:sz="0" w:space="0" w:color="auto"/>
                    <w:left w:val="none" w:sz="0" w:space="0" w:color="auto"/>
                    <w:bottom w:val="none" w:sz="0" w:space="0" w:color="auto"/>
                    <w:right w:val="none" w:sz="0" w:space="0" w:color="auto"/>
                  </w:tcBorders>
                  <w:noWrap w:val="0"/>
                </w:tcPr>
                <w:p>
                  <w:pPr>
                    <w:pStyle w:val="表格"/>
                  </w:pPr>
                  <w:r>
                    <w:t xml:space="preserve">2</w:t>
                  </w:r>
                </w:p>
              </w:tc>
              <w:tc>
                <w:tcPr>
                  <w:tcW w:w="940" w:type="dxa"/>
                  <w:tcBorders>
                    <w:top w:val="none" w:sz="0" w:space="0" w:color="auto"/>
                    <w:left w:val="none" w:sz="0" w:space="0" w:color="auto"/>
                    <w:bottom w:val="none" w:sz="0" w:space="0" w:color="auto"/>
                    <w:right w:val="none" w:sz="0" w:space="0" w:color="auto"/>
                  </w:tcBorders>
                  <w:noWrap w:val="0"/>
                </w:tcPr>
                <w:p>
                  <w:pPr>
                    <w:pStyle w:val="表格"/>
                  </w:pPr>
                  <w:r>
                    <w:t xml:space="preserve">收集的</w:t>
                  </w:r>
                  <w:r>
                    <w:t xml:space="preserve">颗</w:t>
                  </w:r>
                  <w:r>
                    <w:t xml:space="preserve"> </w:t>
                  </w:r>
                  <w:r>
                    <w:t xml:space="preserve">粒物</w:t>
                  </w:r>
                </w:p>
              </w:tc>
              <w:tc>
                <w:tcPr>
                  <w:tcW w:w="973" w:type="dxa"/>
                  <w:tcBorders>
                    <w:top w:val="none" w:sz="0" w:space="0" w:color="auto"/>
                    <w:left w:val="none" w:sz="0" w:space="0" w:color="auto"/>
                    <w:bottom w:val="none" w:sz="0" w:space="0" w:color="auto"/>
                    <w:right w:val="none" w:sz="0" w:space="0" w:color="auto"/>
                  </w:tcBorders>
                  <w:noWrap w:val="0"/>
                </w:tcPr>
                <w:p>
                  <w:pPr>
                    <w:pStyle w:val="表格"/>
                  </w:pPr>
                  <w:r>
                    <w:t xml:space="preserve">一般固废</w:t>
                  </w:r>
                </w:p>
              </w:tc>
              <w:tc>
                <w:tcPr>
                  <w:tcW w:w="783"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1.12</w:t>
                  </w:r>
                </w:p>
              </w:tc>
              <w:tc>
                <w:tcPr>
                  <w:tcW w:w="4755" w:type="dxa"/>
                  <w:tcBorders>
                    <w:top w:val="none" w:sz="0" w:space="0" w:color="auto"/>
                    <w:left w:val="none" w:sz="0" w:space="0" w:color="auto"/>
                    <w:bottom w:val="none" w:sz="0" w:space="0" w:color="auto"/>
                    <w:right w:val="none" w:sz="0" w:space="0" w:color="auto"/>
                  </w:tcBorders>
                  <w:noWrap w:val="0"/>
                </w:tcPr>
                <w:p>
                  <w:pPr>
                    <w:pStyle w:val="表格"/>
                  </w:pPr>
                  <w:r>
                    <w:rPr>
                      <w:rFonts w:hint="eastAsia"/>
                      <w:lang w:val="en-US" w:eastAsia="zh-CN"/>
                    </w:rPr>
                    <w:t xml:space="preserve">与生活垃圾一起拉运至生活垃圾填埋场进行处理</w:t>
                  </w:r>
                </w:p>
              </w:tc>
            </w:tr>
            <w:tr>
              <w:tblPrEx>
                <w:tblW w:w="0" w:type="auto"/>
                <w:tblInd w:w="0" w:type="dxa"/>
                <w:tblBorders>
                  <w:top w:val="single" w:sz="12" w:space="0" w:color="auto"/>
                  <w:left w:val="none" w:sz="0" w:space="0" w:color="auto"/>
                  <w:bottom w:val="single" w:sz="12" w:space="0" w:color="auto"/>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276"/>
              </w:trPr>
              <w:tc>
                <w:tcPr>
                  <w:tcW w:w="547" w:type="dxa"/>
                  <w:tcBorders>
                    <w:top w:val="none" w:sz="0" w:space="0" w:color="auto"/>
                    <w:left w:val="none" w:sz="0" w:space="0" w:color="auto"/>
                    <w:bottom w:val="none" w:sz="0" w:space="0" w:color="auto"/>
                    <w:right w:val="none" w:sz="0" w:space="0" w:color="auto"/>
                  </w:tcBorders>
                  <w:noWrap w:val="0"/>
                </w:tcPr>
                <w:p>
                  <w:pPr>
                    <w:pStyle w:val="表格"/>
                  </w:pPr>
                  <w:r>
                    <w:t xml:space="preserve">4</w:t>
                  </w:r>
                </w:p>
              </w:tc>
              <w:tc>
                <w:tcPr>
                  <w:tcW w:w="940" w:type="dxa"/>
                  <w:tcBorders>
                    <w:top w:val="none" w:sz="0" w:space="0" w:color="auto"/>
                    <w:left w:val="none" w:sz="0" w:space="0" w:color="auto"/>
                    <w:bottom w:val="none" w:sz="0" w:space="0" w:color="auto"/>
                    <w:right w:val="none" w:sz="0" w:space="0" w:color="auto"/>
                  </w:tcBorders>
                  <w:noWrap w:val="0"/>
                </w:tcPr>
                <w:p>
                  <w:pPr>
                    <w:pStyle w:val="表格"/>
                  </w:pPr>
                  <w:r>
                    <w:t xml:space="preserve">油渣</w:t>
                  </w:r>
                </w:p>
              </w:tc>
              <w:tc>
                <w:tcPr>
                  <w:tcW w:w="973" w:type="dxa"/>
                  <w:tcBorders>
                    <w:top w:val="none" w:sz="0" w:space="0" w:color="auto"/>
                    <w:left w:val="none" w:sz="0" w:space="0" w:color="auto"/>
                    <w:bottom w:val="none" w:sz="0" w:space="0" w:color="auto"/>
                    <w:right w:val="none" w:sz="0" w:space="0" w:color="auto"/>
                  </w:tcBorders>
                  <w:noWrap w:val="0"/>
                </w:tcPr>
                <w:p>
                  <w:pPr>
                    <w:pStyle w:val="表格"/>
                  </w:pPr>
                  <w:r>
                    <w:t xml:space="preserve">一般固废</w:t>
                  </w:r>
                </w:p>
              </w:tc>
              <w:tc>
                <w:tcPr>
                  <w:tcW w:w="783"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1798.88</w:t>
                  </w:r>
                </w:p>
              </w:tc>
              <w:tc>
                <w:tcPr>
                  <w:tcW w:w="4755" w:type="dxa"/>
                  <w:tcBorders>
                    <w:top w:val="none" w:sz="0" w:space="0" w:color="auto"/>
                    <w:left w:val="none" w:sz="0" w:space="0" w:color="auto"/>
                    <w:bottom w:val="none" w:sz="0" w:space="0" w:color="auto"/>
                    <w:right w:val="none" w:sz="0" w:space="0" w:color="auto"/>
                  </w:tcBorders>
                  <w:noWrap w:val="0"/>
                </w:tcPr>
                <w:p>
                  <w:pPr>
                    <w:pStyle w:val="表格"/>
                  </w:pPr>
                  <w:r>
                    <w:t xml:space="preserve">收集后，定期外售给</w:t>
                  </w:r>
                  <w:r>
                    <w:rPr>
                      <w:rFonts w:hint="eastAsia"/>
                    </w:rPr>
                    <w:t xml:space="preserve">村养殖户</w:t>
                  </w:r>
                  <w:r>
                    <w:t xml:space="preserve">做饲料</w:t>
                  </w:r>
                </w:p>
              </w:tc>
            </w:tr>
            <w:tr>
              <w:tblPrEx>
                <w:tblW w:w="0" w:type="auto"/>
                <w:tblInd w:w="0" w:type="dxa"/>
                <w:tblBorders>
                  <w:top w:val="single" w:sz="12" w:space="0" w:color="auto"/>
                  <w:left w:val="none" w:sz="0" w:space="0" w:color="auto"/>
                  <w:bottom w:val="single" w:sz="12" w:space="0" w:color="auto"/>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273"/>
              </w:trPr>
              <w:tc>
                <w:tcPr>
                  <w:tcW w:w="547" w:type="dxa"/>
                  <w:tcBorders>
                    <w:top w:val="none" w:sz="0" w:space="0" w:color="auto"/>
                    <w:left w:val="none" w:sz="0" w:space="0" w:color="auto"/>
                    <w:bottom w:val="none" w:sz="0" w:space="0" w:color="auto"/>
                    <w:right w:val="none" w:sz="0" w:space="0" w:color="auto"/>
                  </w:tcBorders>
                  <w:noWrap w:val="0"/>
                </w:tcPr>
                <w:p>
                  <w:pPr>
                    <w:pStyle w:val="表格"/>
                  </w:pPr>
                  <w:r>
                    <w:t xml:space="preserve">5</w:t>
                  </w:r>
                </w:p>
              </w:tc>
              <w:tc>
                <w:tcPr>
                  <w:tcW w:w="940" w:type="dxa"/>
                  <w:tcBorders>
                    <w:top w:val="none" w:sz="0" w:space="0" w:color="auto"/>
                    <w:left w:val="none" w:sz="0" w:space="0" w:color="auto"/>
                    <w:bottom w:val="none" w:sz="0" w:space="0" w:color="auto"/>
                    <w:right w:val="none" w:sz="0" w:space="0" w:color="auto"/>
                  </w:tcBorders>
                  <w:noWrap w:val="0"/>
                </w:tcPr>
                <w:p>
                  <w:pPr>
                    <w:pStyle w:val="表格"/>
                  </w:pPr>
                  <w:r>
                    <w:t xml:space="preserve">小麦麸</w:t>
                  </w:r>
                </w:p>
              </w:tc>
              <w:tc>
                <w:tcPr>
                  <w:tcW w:w="973" w:type="dxa"/>
                  <w:tcBorders>
                    <w:top w:val="none" w:sz="0" w:space="0" w:color="auto"/>
                    <w:left w:val="none" w:sz="0" w:space="0" w:color="auto"/>
                    <w:bottom w:val="none" w:sz="0" w:space="0" w:color="auto"/>
                    <w:right w:val="none" w:sz="0" w:space="0" w:color="auto"/>
                  </w:tcBorders>
                  <w:noWrap w:val="0"/>
                </w:tcPr>
                <w:p>
                  <w:pPr>
                    <w:pStyle w:val="表格"/>
                  </w:pPr>
                  <w:r>
                    <w:t xml:space="preserve">一般固废</w:t>
                  </w:r>
                </w:p>
              </w:tc>
              <w:tc>
                <w:tcPr>
                  <w:tcW w:w="783"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1498.5</w:t>
                  </w:r>
                </w:p>
              </w:tc>
              <w:tc>
                <w:tcPr>
                  <w:tcW w:w="4755" w:type="dxa"/>
                  <w:tcBorders>
                    <w:top w:val="none" w:sz="0" w:space="0" w:color="auto"/>
                    <w:left w:val="none" w:sz="0" w:space="0" w:color="auto"/>
                    <w:bottom w:val="none" w:sz="0" w:space="0" w:color="auto"/>
                    <w:right w:val="none" w:sz="0" w:space="0" w:color="auto"/>
                  </w:tcBorders>
                  <w:noWrap w:val="0"/>
                </w:tcPr>
                <w:p>
                  <w:pPr>
                    <w:pStyle w:val="表格"/>
                  </w:pPr>
                  <w:r>
                    <w:t xml:space="preserve">收集后，定期外售给</w:t>
                  </w:r>
                  <w:r>
                    <w:rPr>
                      <w:rFonts w:hint="eastAsia"/>
                    </w:rPr>
                    <w:t xml:space="preserve">村养殖户</w:t>
                  </w:r>
                  <w:r>
                    <w:t xml:space="preserve">做饲料</w:t>
                  </w:r>
                </w:p>
              </w:tc>
            </w:tr>
          </w:tbl>
          <w:p>
            <w:pPr>
              <w:pStyle w:val="CommentSubject"/>
              <w:numPr>
                <w:ilvl w:val="0"/>
                <w:numId w:val="32"/>
              </w:numPr>
              <w:rPr>
                <w:rFonts w:hint="eastAsia"/>
              </w:rPr>
            </w:pPr>
            <w:r>
              <w:rPr>
                <w:rFonts w:hint="eastAsia"/>
                <w:lang w:val="en-US" w:eastAsia="zh-CN"/>
              </w:rPr>
              <w:t xml:space="preserve">地下水、土壤环境影响及环保措施</w:t>
            </w:r>
          </w:p>
          <w:p>
            <w:pPr>
              <w:pStyle w:val="环评正文"/>
              <w:ind w:firstLine="480"/>
              <w:rPr>
                <w:rFonts w:ascii="Times New Roman" w:eastAsia="宋体" w:hAnsi="Times New Roman" w:cs="Times New Roman" w:hint="default"/>
                <w:b/>
                <w:bCs/>
                <w:lang w:val="en-US" w:eastAsia="zh-CN"/>
              </w:rPr>
            </w:pPr>
            <w:r>
              <w:rPr>
                <w:rFonts w:ascii="Times New Roman" w:eastAsia="宋体" w:hAnsi="Times New Roman" w:cs="Times New Roman" w:hint="eastAsia"/>
                <w:b/>
                <w:bCs/>
                <w:lang w:val="en-US" w:eastAsia="zh-CN"/>
              </w:rPr>
              <w:t xml:space="preserve">1</w:t>
            </w:r>
            <w:r>
              <w:rPr>
                <w:rFonts w:ascii="Times New Roman" w:eastAsia="宋体" w:hAnsi="Times New Roman" w:cs="Times New Roman" w:hint="eastAsia"/>
                <w:b/>
                <w:bCs/>
                <w:lang w:val="en-US" w:eastAsia="zh-CN"/>
              </w:rPr>
              <w:t xml:space="preserve">、土壤</w:t>
            </w:r>
          </w:p>
          <w:p>
            <w:pPr>
              <w:pStyle w:val="环评正文"/>
              <w:ind w:firstLine="480"/>
              <w:rPr>
                <w:rFonts w:ascii="Times New Roman" w:eastAsia="宋体" w:hAnsi="Times New Roman" w:cs="Times New Roman" w:hint="eastAsia"/>
              </w:rPr>
            </w:pPr>
            <w:r>
              <w:rPr>
                <w:rFonts w:ascii="Times New Roman" w:eastAsia="宋体" w:hAnsi="Times New Roman" w:cs="Times New Roman" w:hint="eastAsia"/>
              </w:rPr>
              <w:t xml:space="preserve">为了防止项目防渗措施不够完善或者防渗层出现破损，导致污水下渗对土壤造成的污染，进行如下简单分析并提出环保措施：</w:t>
            </w:r>
          </w:p>
          <w:p>
            <w:pPr>
              <w:pStyle w:val="环评正文"/>
              <w:ind w:firstLine="480"/>
              <w:rPr>
                <w:rFonts w:ascii="Times New Roman" w:eastAsia="宋体" w:hAnsi="Times New Roman" w:cs="Times New Roman" w:hint="eastAsia"/>
              </w:rPr>
            </w:pPr>
            <w:r>
              <w:rPr>
                <w:rFonts w:ascii="Times New Roman" w:eastAsia="宋体" w:hAnsi="Times New Roman" w:cs="Times New Roman" w:hint="eastAsia"/>
              </w:rPr>
              <w:t xml:space="preserve">本项目对土壤主要污染源及污染物具体见下表：</w:t>
            </w:r>
          </w:p>
          <w:p>
            <w:pPr>
              <w:pStyle w:val="表头"/>
              <w:ind w:left="480" w:firstLine="482"/>
            </w:pPr>
            <w:r>
              <w:t xml:space="preserve">表</w:t>
            </w:r>
            <w:r>
              <w:rPr>
                <w:rFonts w:hint="eastAsia"/>
                <w:lang w:val="en-US" w:eastAsia="zh-CN"/>
              </w:rPr>
              <w:t xml:space="preserve">4-7</w:t>
            </w:r>
            <w:r>
              <w:t xml:space="preserve">本项目土壤环境影响源及影响因子识别表</w:t>
            </w:r>
          </w:p>
          <w:tbl>
            <w:tblPr>
              <w:tblStyle w:val="TableNormal"/>
              <w:tblW w:w="0" w:type="auto"/>
              <w:jc w:val="center"/>
              <w:tblInd w:w="0" w:type="dxa"/>
              <w:tblLayout w:type="fixed"/>
              <w:tblCellMar>
                <w:top w:w="0" w:type="dxa"/>
                <w:left w:w="108" w:type="dxa"/>
                <w:bottom w:w="0" w:type="dxa"/>
                <w:right w:w="108" w:type="dxa"/>
              </w:tblCellMar>
              <w:tblLook w:val="0000" w:firstRow="0" w:lastRow="0" w:firstColumn="0" w:lastColumn="0" w:noHBand="0" w:noVBand="0"/>
            </w:tblPr>
            <w:tblGrid>
              <w:gridCol w:w="1687"/>
              <w:gridCol w:w="1154"/>
              <w:gridCol w:w="2625"/>
              <w:gridCol w:w="1461"/>
              <w:gridCol w:w="1021"/>
            </w:tblGrid>
            <w:tr>
              <w:tblPrEx>
                <w:tblW w:w="0" w:type="auto"/>
                <w:tblInd w:w="0" w:type="dxa"/>
                <w:tblBorders>
                  <w:top w:val="thinThickSmallGap" w:sz="24" w:space="0" w:color="auto"/>
                  <w:left w:val="none" w:sz="0" w:space="0" w:color="auto"/>
                  <w:bottom w:val="thickThinSmallGap" w:sz="24"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jc w:val="center"/>
              </w:trPr>
              <w:tc>
                <w:tcPr>
                  <w:tcW w:w="1687" w:type="dxa"/>
                  <w:tcBorders>
                    <w:top w:val="none" w:sz="0" w:space="0" w:color="auto"/>
                    <w:left w:val="none" w:sz="0" w:space="0" w:color="auto"/>
                    <w:bottom w:val="none" w:sz="0" w:space="0" w:color="auto"/>
                    <w:right w:val="none" w:sz="0" w:space="0" w:color="auto"/>
                    <w:tl2br w:val="nil"/>
                    <w:tr2bl w:val="nil"/>
                  </w:tcBorders>
                  <w:noWrap w:val="1"/>
                  <w:vAlign w:val="center"/>
                </w:tcPr>
                <w:p>
                  <w:pPr>
                    <w:pStyle w:val="表格"/>
                  </w:pPr>
                  <w:r>
                    <w:t xml:space="preserve">污染源</w:t>
                  </w:r>
                </w:p>
              </w:tc>
              <w:tc>
                <w:tcPr>
                  <w:tcW w:w="1154" w:type="dxa"/>
                  <w:tcBorders>
                    <w:top w:val="none" w:sz="0" w:space="0" w:color="auto"/>
                    <w:left w:val="none" w:sz="0" w:space="0" w:color="auto"/>
                    <w:bottom w:val="none" w:sz="0" w:space="0" w:color="auto"/>
                    <w:right w:val="none" w:sz="0" w:space="0" w:color="auto"/>
                    <w:tl2br w:val="nil"/>
                    <w:tr2bl w:val="nil"/>
                  </w:tcBorders>
                  <w:noWrap w:val="1"/>
                  <w:vAlign w:val="center"/>
                </w:tcPr>
                <w:p>
                  <w:pPr>
                    <w:pStyle w:val="表格"/>
                  </w:pPr>
                  <w:r>
                    <w:t xml:space="preserve">污染途径</w:t>
                  </w:r>
                </w:p>
              </w:tc>
              <w:tc>
                <w:tcPr>
                  <w:tcW w:w="2625" w:type="dxa"/>
                  <w:tcBorders>
                    <w:top w:val="none" w:sz="0" w:space="0" w:color="auto"/>
                    <w:left w:val="none" w:sz="0" w:space="0" w:color="auto"/>
                    <w:bottom w:val="none" w:sz="0" w:space="0" w:color="auto"/>
                    <w:right w:val="none" w:sz="0" w:space="0" w:color="auto"/>
                    <w:tl2br w:val="nil"/>
                    <w:tr2bl w:val="nil"/>
                  </w:tcBorders>
                  <w:noWrap w:val="1"/>
                  <w:vAlign w:val="center"/>
                </w:tcPr>
                <w:p>
                  <w:pPr>
                    <w:pStyle w:val="表格"/>
                  </w:pPr>
                  <w:r>
                    <w:rPr>
                      <w:rFonts w:hint="eastAsia"/>
                    </w:rPr>
                    <w:t xml:space="preserve">主要</w:t>
                  </w:r>
                  <w:r>
                    <w:t xml:space="preserve">污染物指标</w:t>
                  </w:r>
                </w:p>
              </w:tc>
              <w:tc>
                <w:tcPr>
                  <w:tcW w:w="1461" w:type="dxa"/>
                  <w:tcBorders>
                    <w:top w:val="none" w:sz="0" w:space="0" w:color="auto"/>
                    <w:left w:val="none" w:sz="0" w:space="0" w:color="auto"/>
                    <w:bottom w:val="none" w:sz="0" w:space="0" w:color="auto"/>
                    <w:right w:val="none" w:sz="0" w:space="0" w:color="auto"/>
                    <w:tl2br w:val="nil"/>
                    <w:tr2bl w:val="nil"/>
                  </w:tcBorders>
                  <w:noWrap w:val="1"/>
                  <w:vAlign w:val="center"/>
                </w:tcPr>
                <w:p>
                  <w:pPr>
                    <w:pStyle w:val="表格"/>
                  </w:pPr>
                  <w:r>
                    <w:t xml:space="preserve">特征因子</w:t>
                  </w:r>
                </w:p>
              </w:tc>
              <w:tc>
                <w:tcPr>
                  <w:tcW w:w="1021" w:type="dxa"/>
                  <w:tcBorders>
                    <w:top w:val="none" w:sz="0" w:space="0" w:color="auto"/>
                    <w:left w:val="none" w:sz="0" w:space="0" w:color="auto"/>
                    <w:bottom w:val="none" w:sz="0" w:space="0" w:color="auto"/>
                    <w:right w:val="none" w:sz="0" w:space="0" w:color="auto"/>
                    <w:tl2br w:val="nil"/>
                    <w:tr2bl w:val="nil"/>
                  </w:tcBorders>
                  <w:noWrap w:val="1"/>
                  <w:vAlign w:val="center"/>
                </w:tcPr>
                <w:p>
                  <w:pPr>
                    <w:pStyle w:val="表格"/>
                  </w:pPr>
                  <w:r>
                    <w:t xml:space="preserve">备注</w:t>
                  </w:r>
                </w:p>
              </w:tc>
            </w:tr>
            <w:tr>
              <w:tblPrEx>
                <w:tblW w:w="0" w:type="auto"/>
                <w:tblInd w:w="0" w:type="dxa"/>
                <w:tblBorders>
                  <w:top w:val="thinThickSmallGap" w:sz="24" w:space="0" w:color="auto"/>
                  <w:left w:val="none" w:sz="0" w:space="0" w:color="auto"/>
                  <w:bottom w:val="thickThinSmallGap" w:sz="24"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jc w:val="center"/>
              </w:trPr>
              <w:tc>
                <w:tcPr>
                  <w:tcW w:w="1687" w:type="dxa"/>
                  <w:tcBorders>
                    <w:top w:val="none" w:sz="0" w:space="0" w:color="auto"/>
                    <w:left w:val="none" w:sz="0" w:space="0" w:color="auto"/>
                    <w:bottom w:val="none" w:sz="0" w:space="0" w:color="auto"/>
                    <w:right w:val="none" w:sz="0" w:space="0" w:color="auto"/>
                    <w:tl2br w:val="nil"/>
                    <w:tr2bl w:val="nil"/>
                  </w:tcBorders>
                  <w:noWrap w:val="1"/>
                  <w:vAlign w:val="center"/>
                </w:tcPr>
                <w:p>
                  <w:pPr>
                    <w:pStyle w:val="表格"/>
                    <w:rPr>
                      <w:rFonts w:eastAsia="宋体" w:hint="default"/>
                      <w:lang w:val="en-US" w:eastAsia="zh-CN"/>
                    </w:rPr>
                  </w:pPr>
                  <w:r>
                    <w:rPr>
                      <w:rFonts w:hint="eastAsia"/>
                      <w:lang w:val="en-US" w:eastAsia="zh-CN"/>
                    </w:rPr>
                    <w:t xml:space="preserve">储油罐、榨油生产线</w:t>
                  </w:r>
                </w:p>
              </w:tc>
              <w:tc>
                <w:tcPr>
                  <w:tcW w:w="1154" w:type="dxa"/>
                  <w:tcBorders>
                    <w:top w:val="none" w:sz="0" w:space="0" w:color="auto"/>
                    <w:left w:val="none" w:sz="0" w:space="0" w:color="auto"/>
                    <w:bottom w:val="none" w:sz="0" w:space="0" w:color="auto"/>
                    <w:right w:val="none" w:sz="0" w:space="0" w:color="auto"/>
                    <w:tl2br w:val="nil"/>
                    <w:tr2bl w:val="nil"/>
                  </w:tcBorders>
                  <w:noWrap w:val="1"/>
                  <w:vAlign w:val="center"/>
                </w:tcPr>
                <w:p>
                  <w:pPr>
                    <w:pStyle w:val="表格"/>
                  </w:pPr>
                  <w:r>
                    <w:t xml:space="preserve">垂直入渗</w:t>
                  </w:r>
                </w:p>
              </w:tc>
              <w:tc>
                <w:tcPr>
                  <w:tcW w:w="2625" w:type="dxa"/>
                  <w:tcBorders>
                    <w:top w:val="none" w:sz="0" w:space="0" w:color="auto"/>
                    <w:left w:val="none" w:sz="0" w:space="0" w:color="auto"/>
                    <w:bottom w:val="none" w:sz="0" w:space="0" w:color="auto"/>
                    <w:right w:val="none" w:sz="0" w:space="0" w:color="auto"/>
                    <w:tl2br w:val="nil"/>
                    <w:tr2bl w:val="nil"/>
                  </w:tcBorders>
                  <w:noWrap w:val="1"/>
                  <w:vAlign w:val="center"/>
                </w:tcPr>
                <w:p>
                  <w:pPr>
                    <w:pStyle w:val="表格"/>
                    <w:rPr>
                      <w:rFonts w:eastAsia="宋体" w:hint="default"/>
                      <w:lang w:val="en-US" w:eastAsia="zh-CN"/>
                    </w:rPr>
                  </w:pPr>
                  <w:r>
                    <w:rPr>
                      <w:rFonts w:hint="eastAsia"/>
                      <w:lang w:val="en-US" w:eastAsia="zh-CN"/>
                    </w:rPr>
                    <w:t xml:space="preserve">植物油</w:t>
                  </w:r>
                </w:p>
              </w:tc>
              <w:tc>
                <w:tcPr>
                  <w:tcW w:w="1461" w:type="dxa"/>
                  <w:tcBorders>
                    <w:top w:val="none" w:sz="0" w:space="0" w:color="auto"/>
                    <w:left w:val="none" w:sz="0" w:space="0" w:color="auto"/>
                    <w:bottom w:val="none" w:sz="0" w:space="0" w:color="auto"/>
                    <w:right w:val="none" w:sz="0" w:space="0" w:color="auto"/>
                    <w:tl2br w:val="nil"/>
                    <w:tr2bl w:val="nil"/>
                  </w:tcBorders>
                  <w:noWrap w:val="1"/>
                  <w:vAlign w:val="center"/>
                </w:tcPr>
                <w:p>
                  <w:pPr>
                    <w:pStyle w:val="表格"/>
                    <w:rPr>
                      <w:rFonts w:eastAsia="宋体" w:hint="eastAsia"/>
                      <w:lang w:eastAsia="zh-CN"/>
                    </w:rPr>
                  </w:pPr>
                  <w:r>
                    <w:rPr>
                      <w:rFonts w:hint="eastAsia"/>
                      <w:lang w:val="en-US" w:eastAsia="zh-CN"/>
                    </w:rPr>
                    <w:t xml:space="preserve">动植物油</w:t>
                  </w:r>
                </w:p>
              </w:tc>
              <w:tc>
                <w:tcPr>
                  <w:tcW w:w="1021" w:type="dxa"/>
                  <w:tcBorders>
                    <w:top w:val="none" w:sz="0" w:space="0" w:color="auto"/>
                    <w:left w:val="none" w:sz="0" w:space="0" w:color="auto"/>
                    <w:bottom w:val="none" w:sz="0" w:space="0" w:color="auto"/>
                    <w:right w:val="none" w:sz="0" w:space="0" w:color="auto"/>
                    <w:tl2br w:val="nil"/>
                    <w:tr2bl w:val="nil"/>
                  </w:tcBorders>
                  <w:noWrap w:val="1"/>
                  <w:vAlign w:val="center"/>
                </w:tcPr>
                <w:p>
                  <w:pPr>
                    <w:pStyle w:val="表格"/>
                  </w:pPr>
                  <w:r>
                    <w:t xml:space="preserve">事故</w:t>
                  </w:r>
                </w:p>
                <w:p>
                  <w:pPr>
                    <w:pStyle w:val="表格"/>
                  </w:pPr>
                  <w:r>
                    <w:rPr>
                      <w:rFonts w:hint="eastAsia"/>
                    </w:rPr>
                    <w:t xml:space="preserve">状态</w:t>
                  </w:r>
                </w:p>
              </w:tc>
            </w:tr>
          </w:tbl>
          <w:p>
            <w:pPr>
              <w:pStyle w:val="环评正文"/>
              <w:ind w:firstLine="480"/>
              <w:rPr>
                <w:rFonts w:ascii="Times New Roman" w:eastAsia="宋体" w:hAnsi="Times New Roman" w:cs="Times New Roman" w:hint="eastAsia"/>
              </w:rPr>
            </w:pPr>
            <w:r>
              <w:rPr>
                <w:rFonts w:ascii="Times New Roman" w:eastAsia="宋体" w:hAnsi="Times New Roman" w:cs="Times New Roman" w:hint="eastAsia"/>
              </w:rPr>
              <w:t xml:space="preserve">污染物在土壤中迁移和转化过程中，会发生一系列的物理、化学和生物学过程，从而会改变土壤组分、结构等，造成土壤污染。</w:t>
            </w:r>
          </w:p>
          <w:p>
            <w:pPr>
              <w:pStyle w:val="环评正文"/>
              <w:ind w:firstLine="480"/>
              <w:rPr>
                <w:rFonts w:ascii="Times New Roman" w:eastAsia="宋体" w:hAnsi="Times New Roman" w:cs="Times New Roman" w:hint="eastAsia"/>
              </w:rPr>
            </w:pPr>
            <w:r>
              <w:rPr>
                <w:rFonts w:ascii="Times New Roman" w:eastAsia="宋体" w:hAnsi="Times New Roman" w:cs="Times New Roman" w:hint="eastAsia"/>
              </w:rPr>
              <w:t xml:space="preserve">本项目采取如下土壤污染控制措施：</w:t>
            </w:r>
          </w:p>
          <w:p>
            <w:pPr>
              <w:pStyle w:val="环评正文"/>
              <w:ind w:firstLine="480"/>
              <w:rPr>
                <w:rFonts w:ascii="Times New Roman" w:eastAsia="宋体" w:hAnsi="Times New Roman" w:cs="Times New Roman" w:hint="default"/>
                <w:lang w:val="en-US" w:eastAsia="zh-CN"/>
              </w:rPr>
            </w:pPr>
            <w:r>
              <w:rPr>
                <w:rFonts w:ascii="Times New Roman" w:eastAsia="宋体" w:hAnsi="Times New Roman" w:cs="Times New Roman" w:hint="eastAsia"/>
              </w:rPr>
              <w:t xml:space="preserve">1</w:t>
            </w:r>
            <w:r>
              <w:rPr>
                <w:rFonts w:ascii="Times New Roman" w:eastAsia="宋体" w:hAnsi="Times New Roman" w:cs="Times New Roman" w:hint="eastAsia"/>
              </w:rPr>
              <w:t xml:space="preserve">）</w:t>
            </w:r>
            <w:r>
              <w:rPr>
                <w:rFonts w:ascii="Times New Roman" w:eastAsia="宋体" w:hAnsi="Times New Roman" w:cs="Times New Roman" w:hint="eastAsia"/>
                <w:lang w:val="en-US" w:eastAsia="zh-CN"/>
              </w:rPr>
              <w:t xml:space="preserve">加强巡查管理，保证设备正常运行。</w:t>
            </w:r>
          </w:p>
          <w:p>
            <w:pPr>
              <w:pStyle w:val="环评正文"/>
              <w:ind w:firstLine="480"/>
              <w:rPr>
                <w:rFonts w:ascii="Times New Roman" w:eastAsia="宋体" w:hAnsi="Times New Roman" w:cs="Times New Roman" w:hint="eastAsia"/>
              </w:rPr>
            </w:pPr>
            <w:r>
              <w:rPr>
                <w:rFonts w:ascii="Times New Roman" w:eastAsia="宋体" w:hAnsi="Times New Roman" w:cs="Times New Roman" w:hint="eastAsia"/>
                <w:lang w:val="en-US" w:eastAsia="zh-CN"/>
              </w:rPr>
              <w:t xml:space="preserve">2</w:t>
            </w:r>
            <w:r>
              <w:rPr>
                <w:rFonts w:ascii="Times New Roman" w:eastAsia="宋体" w:hAnsi="Times New Roman" w:cs="Times New Roman" w:hint="eastAsia"/>
              </w:rPr>
              <w:t xml:space="preserve">）严格按照地下水分区防渗及防渗要求，对各建构筑物采取相应的防腐防渗措施，从而控制污染物通过垂直入渗影响土壤环境。</w:t>
            </w:r>
          </w:p>
          <w:p>
            <w:pPr>
              <w:pStyle w:val="环评正文"/>
              <w:ind w:firstLine="480"/>
              <w:rPr>
                <w:rFonts w:ascii="Times New Roman" w:eastAsia="宋体" w:hAnsi="Times New Roman" w:cs="Times New Roman" w:hint="eastAsia"/>
              </w:rPr>
            </w:pPr>
            <w:r>
              <w:rPr>
                <w:rFonts w:ascii="Times New Roman" w:eastAsia="宋体" w:hAnsi="Times New Roman" w:cs="Times New Roman" w:hint="eastAsia"/>
              </w:rPr>
              <w:t xml:space="preserve">通过采取以上措施，本项目对土壤环境影响较小。</w:t>
            </w:r>
          </w:p>
          <w:p>
            <w:pPr>
              <w:pStyle w:val="环评正文"/>
              <w:ind w:firstLine="480"/>
              <w:rPr>
                <w:rFonts w:ascii="Times New Roman" w:eastAsia="宋体" w:hAnsi="Times New Roman" w:cs="Times New Roman" w:hint="eastAsia"/>
                <w:b/>
                <w:bCs/>
              </w:rPr>
            </w:pPr>
            <w:r>
              <w:rPr>
                <w:rFonts w:ascii="Times New Roman" w:eastAsia="宋体" w:hAnsi="Times New Roman" w:cs="Times New Roman" w:hint="eastAsia"/>
                <w:b/>
                <w:bCs/>
                <w:lang w:val="en-US" w:eastAsia="zh-CN"/>
              </w:rPr>
              <w:t xml:space="preserve">2</w:t>
            </w:r>
            <w:r>
              <w:rPr>
                <w:rFonts w:ascii="Times New Roman" w:eastAsia="宋体" w:hAnsi="Times New Roman" w:cs="Times New Roman" w:hint="eastAsia"/>
                <w:b/>
                <w:bCs/>
                <w:lang w:val="en-US" w:eastAsia="zh-CN"/>
              </w:rPr>
              <w:t xml:space="preserve">、</w:t>
            </w:r>
            <w:r>
              <w:rPr>
                <w:rFonts w:ascii="Times New Roman" w:eastAsia="宋体" w:hAnsi="Times New Roman" w:cs="Times New Roman" w:hint="eastAsia"/>
                <w:b/>
                <w:bCs/>
              </w:rPr>
              <w:t xml:space="preserve">地下水</w:t>
            </w:r>
          </w:p>
          <w:p>
            <w:pPr>
              <w:pStyle w:val="环评正文"/>
              <w:ind w:firstLine="480"/>
              <w:rPr>
                <w:rFonts w:ascii="Times New Roman" w:eastAsia="宋体" w:hAnsi="Times New Roman" w:cs="Times New Roman" w:hint="eastAsia"/>
              </w:rPr>
            </w:pPr>
            <w:r>
              <w:rPr>
                <w:rFonts w:ascii="Times New Roman" w:eastAsia="宋体" w:hAnsi="Times New Roman" w:cs="Times New Roman" w:hint="eastAsia"/>
              </w:rPr>
              <w:t xml:space="preserve">为了防止项目防渗措施不够完善或者防渗层出现破损，导致污水下渗对地下水造成的污染，进行如下简单分析并提出环保措施：</w:t>
            </w:r>
          </w:p>
          <w:p>
            <w:pPr>
              <w:pStyle w:val="环评正文"/>
              <w:ind w:firstLine="480"/>
              <w:rPr>
                <w:rFonts w:ascii="Times New Roman" w:eastAsia="宋体" w:hAnsi="Times New Roman" w:cs="Times New Roman" w:hint="eastAsia"/>
              </w:rPr>
            </w:pPr>
            <w:r>
              <w:rPr>
                <w:rFonts w:ascii="Times New Roman" w:eastAsia="宋体" w:hAnsi="Times New Roman" w:cs="Times New Roman" w:hint="eastAsia"/>
              </w:rPr>
              <w:t xml:space="preserve">渗漏液体物质通过垂直渗透进入包气带，在物理、化学和生物作用下经吸附、转化、迁移和分解后输入地下水，从而会对区域地下水造成一定程度的污染。因此，对该项目地下水环境保护提出以下措施：</w:t>
            </w:r>
          </w:p>
          <w:p>
            <w:pPr>
              <w:pStyle w:val="环评正文"/>
              <w:ind w:firstLine="480"/>
              <w:rPr>
                <w:rFonts w:ascii="Times New Roman" w:eastAsia="宋体" w:hAnsi="Times New Roman" w:cs="Times New Roman" w:hint="eastAsia"/>
              </w:rPr>
            </w:pPr>
            <w:r>
              <w:rPr>
                <w:rFonts w:ascii="Times New Roman" w:eastAsia="宋体" w:hAnsi="Times New Roman" w:cs="Times New Roman" w:hint="eastAsia"/>
              </w:rPr>
              <w:t xml:space="preserve">以防为主，以治为辅，防治结合。在日常的运用中，项目按</w:t>
            </w:r>
            <w:r>
              <w:rPr>
                <w:rFonts w:cs="Times New Roman" w:hint="eastAsia"/>
                <w:lang w:val="en-US" w:eastAsia="zh-CN"/>
              </w:rPr>
              <w:t xml:space="preserve">简单防渗区</w:t>
            </w:r>
            <w:r>
              <w:rPr>
                <w:rFonts w:ascii="Times New Roman" w:eastAsia="宋体" w:hAnsi="Times New Roman" w:cs="Times New Roman" w:hint="eastAsia"/>
              </w:rPr>
              <w:t xml:space="preserve">、</w:t>
            </w:r>
            <w:r>
              <w:rPr>
                <w:rFonts w:cs="Times New Roman" w:hint="eastAsia"/>
                <w:lang w:val="en-US" w:eastAsia="zh-CN"/>
              </w:rPr>
              <w:t xml:space="preserve">一般防渗区</w:t>
            </w:r>
            <w:r>
              <w:rPr>
                <w:rFonts w:ascii="Times New Roman" w:eastAsia="宋体" w:hAnsi="Times New Roman" w:cs="Times New Roman" w:hint="eastAsia"/>
              </w:rPr>
              <w:t xml:space="preserve">分别采取不同等级的防渗措施，具体如下：</w:t>
            </w:r>
          </w:p>
          <w:p>
            <w:pPr>
              <w:pStyle w:val="环评正文"/>
              <w:ind w:firstLine="480"/>
              <w:rPr>
                <w:rFonts w:ascii="Times New Roman" w:eastAsia="宋体" w:hAnsi="Times New Roman" w:cs="Times New Roman" w:hint="eastAsia"/>
              </w:rPr>
            </w:pPr>
            <w:r>
              <w:rPr>
                <w:rFonts w:ascii="Times New Roman" w:eastAsia="宋体" w:hAnsi="Times New Roman" w:cs="Times New Roman" w:hint="eastAsia"/>
              </w:rPr>
              <w:t xml:space="preserve">一般防渗区参照</w:t>
            </w:r>
            <w:r>
              <w:rPr>
                <w:rFonts w:cs="Times New Roman" w:hint="eastAsia"/>
                <w:lang w:eastAsia="zh-CN"/>
              </w:rPr>
              <w:t xml:space="preserve">《环境影响评价技术导则</w:t>
            </w:r>
            <w:r>
              <w:rPr>
                <w:rFonts w:cs="Times New Roman" w:hint="eastAsia"/>
                <w:lang w:val="en-US" w:eastAsia="zh-CN"/>
              </w:rPr>
              <w:t xml:space="preserve"> </w:t>
            </w:r>
            <w:r>
              <w:rPr>
                <w:rFonts w:cs="Times New Roman" w:hint="eastAsia"/>
                <w:lang w:eastAsia="zh-CN"/>
              </w:rPr>
              <w:t xml:space="preserve">地下水环境》（</w:t>
            </w:r>
            <w:r>
              <w:rPr>
                <w:rFonts w:cs="Times New Roman" w:hint="eastAsia"/>
                <w:lang w:val="en-US" w:eastAsia="zh-CN"/>
              </w:rPr>
              <w:t xml:space="preserve">HJ610-2016</w:t>
            </w:r>
            <w:r>
              <w:rPr>
                <w:rFonts w:cs="Times New Roman" w:hint="eastAsia"/>
                <w:lang w:eastAsia="zh-CN"/>
              </w:rPr>
              <w:t xml:space="preserve">）</w:t>
            </w:r>
            <w:r>
              <w:rPr>
                <w:rFonts w:ascii="Times New Roman" w:eastAsia="宋体" w:hAnsi="Times New Roman" w:cs="Times New Roman" w:hint="eastAsia"/>
              </w:rPr>
              <w:t xml:space="preserve">中要求设计防渗方案。一般污</w:t>
            </w:r>
            <w:r>
              <w:rPr>
                <w:rFonts w:cs="Times New Roman" w:hint="eastAsia"/>
                <w:lang w:val="en-US" w:eastAsia="zh-CN"/>
              </w:rPr>
              <w:t xml:space="preserve">防渗</w:t>
            </w:r>
            <w:r>
              <w:rPr>
                <w:rFonts w:ascii="Times New Roman" w:eastAsia="宋体" w:hAnsi="Times New Roman" w:cs="Times New Roman" w:hint="eastAsia"/>
              </w:rPr>
              <w:t xml:space="preserve">区铺设配钢筋混凝土加防渗剂的防渗地坪，切断污染地下水途径，等效</w:t>
            </w:r>
            <w:r>
              <w:rPr>
                <w:rFonts w:cs="Times New Roman" w:hint="eastAsia"/>
                <w:lang w:val="en-US" w:eastAsia="zh-CN"/>
              </w:rPr>
              <w:t xml:space="preserve">黏土</w:t>
            </w:r>
            <w:r>
              <w:rPr>
                <w:rFonts w:ascii="Times New Roman" w:eastAsia="宋体" w:hAnsi="Times New Roman" w:cs="Times New Roman" w:hint="eastAsia"/>
              </w:rPr>
              <w:t xml:space="preserve">防渗</w:t>
            </w:r>
            <w:r>
              <w:rPr>
                <w:rFonts w:cs="Times New Roman" w:hint="eastAsia"/>
                <w:lang w:val="en-US" w:eastAsia="zh-CN"/>
              </w:rPr>
              <w:t xml:space="preserve">层</w:t>
            </w:r>
            <w:r>
              <w:rPr>
                <w:rFonts w:cs="Times New Roman" w:hint="eastAsia"/>
                <w:lang w:val="en-US" w:eastAsia="zh-CN"/>
              </w:rPr>
              <w:t xml:space="preserve">Mb</w:t>
            </w:r>
            <w:r>
              <w:rPr>
                <w:rFonts w:ascii="Times New Roman" w:eastAsia="宋体" w:hAnsi="Times New Roman" w:cs="Times New Roman" w:hint="eastAsia"/>
              </w:rPr>
              <w:t xml:space="preserve">≥</w:t>
            </w:r>
            <w:r>
              <w:rPr>
                <w:rFonts w:ascii="Times New Roman" w:eastAsia="宋体" w:hAnsi="Times New Roman" w:cs="Times New Roman" w:hint="eastAsia"/>
              </w:rPr>
              <w:t xml:space="preserve">1.5</w:t>
            </w:r>
            <w:r>
              <w:rPr>
                <w:rFonts w:ascii="Times New Roman" w:eastAsia="宋体" w:hAnsi="Times New Roman" w:cs="Times New Roman" w:hint="eastAsia"/>
              </w:rPr>
              <w:t xml:space="preserve">m</w:t>
            </w:r>
            <w:r>
              <w:rPr>
                <w:rFonts w:ascii="Times New Roman" w:eastAsia="宋体" w:hAnsi="Times New Roman" w:cs="Times New Roman" w:hint="eastAsia"/>
              </w:rPr>
              <w:t xml:space="preserve">，渗透系</w:t>
            </w:r>
            <w:r>
              <w:rPr>
                <w:rFonts w:ascii="Times New Roman" w:eastAsia="宋体" w:hAnsi="Times New Roman" w:cs="Times New Roman" w:hint="eastAsia"/>
              </w:rPr>
              <w:t xml:space="preserve">数</w:t>
            </w:r>
            <w:r>
              <w:rPr>
                <w:rFonts w:ascii="Times New Roman" w:eastAsia="宋体" w:hAnsi="Times New Roman" w:cs="Times New Roman" w:hint="eastAsia"/>
              </w:rPr>
              <w:t xml:space="preserve">K</w:t>
            </w:r>
            <w:r>
              <w:rPr>
                <w:rFonts w:ascii="Times New Roman" w:eastAsia="宋体" w:hAnsi="Times New Roman" w:cs="Times New Roman" w:hint="eastAsia"/>
              </w:rPr>
              <w:t xml:space="preserve">≤</w:t>
            </w:r>
            <w:r>
              <w:rPr>
                <w:rFonts w:ascii="Times New Roman" w:eastAsia="宋体" w:hAnsi="Times New Roman" w:cs="Times New Roman" w:hint="eastAsia"/>
              </w:rPr>
              <w:t xml:space="preserve">10</w:t>
            </w:r>
            <w:r>
              <w:rPr>
                <w:rFonts w:ascii="Times New Roman" w:eastAsia="宋体" w:hAnsi="Times New Roman" w:cs="Times New Roman" w:hint="eastAsia"/>
                <w:vertAlign w:val="superscript"/>
              </w:rPr>
              <w:t xml:space="preserve">-7</w:t>
            </w:r>
            <w:r>
              <w:rPr>
                <w:rFonts w:ascii="Times New Roman" w:eastAsia="宋体" w:hAnsi="Times New Roman" w:cs="Times New Roman" w:hint="eastAsia"/>
              </w:rPr>
              <w:t xml:space="preserve">cm/</w:t>
            </w:r>
            <w:r>
              <w:rPr>
                <w:rFonts w:ascii="Times New Roman" w:eastAsia="宋体" w:hAnsi="Times New Roman" w:cs="Times New Roman" w:hint="eastAsia"/>
              </w:rPr>
              <w:t xml:space="preserve">s</w:t>
            </w:r>
            <w:r>
              <w:rPr>
                <w:rFonts w:ascii="Times New Roman" w:eastAsia="宋体" w:hAnsi="Times New Roman" w:cs="Times New Roman" w:hint="eastAsia"/>
              </w:rPr>
              <w:t xml:space="preserve">。</w:t>
            </w:r>
          </w:p>
          <w:p>
            <w:pPr>
              <w:pStyle w:val="表标题"/>
              <w:bidi w:val="0"/>
              <w:rPr>
                <w:rFonts w:hint="default"/>
              </w:rPr>
            </w:pPr>
            <w:r>
              <w:rPr>
                <w:rFonts w:hint="default"/>
              </w:rPr>
              <w:t xml:space="preserve">表</w:t>
            </w:r>
            <w:r>
              <w:rPr>
                <w:rFonts w:hint="eastAsia"/>
                <w:lang w:val="en-US" w:eastAsia="zh-CN"/>
              </w:rPr>
              <w:t xml:space="preserve">4-8</w:t>
            </w:r>
            <w:r>
              <w:rPr>
                <w:rFonts w:hint="default"/>
              </w:rPr>
              <w:t xml:space="preserve">地下水分区防渗措施一览表</w:t>
            </w:r>
          </w:p>
          <w:tbl>
            <w:tblPr>
              <w:tblStyle w:val="TableNormal"/>
              <w:tblpPr w:leftFromText="180" w:rightFromText="180" w:vertAnchor="text" w:horzAnchor="page" w:tblpXSpec="center" w:tblpY="190"/>
              <w:tblOverlap w:val="never"/>
              <w:tblW w:w="5000" w:type="pct"/>
              <w:jc w:val="center"/>
              <w:tblInd w:w="0" w:type="dxa"/>
              <w:tblLayout w:type="fixed"/>
              <w:tblCellMar>
                <w:top w:w="0" w:type="dxa"/>
                <w:left w:w="0" w:type="dxa"/>
                <w:bottom w:w="0" w:type="dxa"/>
                <w:right w:w="0" w:type="dxa"/>
              </w:tblCellMar>
              <w:tblLook w:val="0000" w:firstRow="0" w:lastRow="0" w:firstColumn="0" w:lastColumn="0" w:noHBand="0" w:noVBand="0"/>
            </w:tblPr>
            <w:tblGrid>
              <w:gridCol w:w="2349"/>
              <w:gridCol w:w="1962"/>
              <w:gridCol w:w="3875"/>
            </w:tblGrid>
            <w:tr>
              <w:tblPrEx>
                <w:tblW w:w="5000" w:type="pct"/>
                <w:tblInd w:w="0" w:type="dxa"/>
                <w:tblBorders>
                  <w:top w:val="thinThickSmallGap" w:sz="24" w:space="0" w:color="auto"/>
                  <w:left w:val="none" w:sz="0" w:space="0" w:color="auto"/>
                  <w:bottom w:val="thickThinSmallGap" w:sz="24" w:space="0" w:color="auto"/>
                  <w:right w:val="none" w:sz="0" w:space="0" w:color="auto"/>
                  <w:insideH w:val="single" w:sz="6" w:space="0" w:color="auto"/>
                  <w:insideV w:val="single" w:sz="6" w:space="0" w:color="auto"/>
                </w:tblBorders>
                <w:tblLayout w:type="fixed"/>
                <w:tblCellMar>
                  <w:top w:w="0" w:type="dxa"/>
                  <w:left w:w="0" w:type="dxa"/>
                  <w:bottom w:w="0" w:type="dxa"/>
                  <w:right w:w="0" w:type="dxa"/>
                </w:tblCellMar>
              </w:tblPrEx>
              <w:trPr>
                <w:trHeight w:val="90"/>
                <w:jc w:val="center"/>
              </w:trPr>
              <w:tc>
                <w:tcPr>
                  <w:tcW w:w="1434" w:type="pct"/>
                  <w:tcBorders>
                    <w:top w:val="none" w:sz="0" w:space="0" w:color="auto"/>
                    <w:left w:val="none" w:sz="0" w:space="0" w:color="auto"/>
                    <w:bottom w:val="none" w:sz="0" w:space="0" w:color="auto"/>
                    <w:right w:val="none" w:sz="0" w:space="0" w:color="auto"/>
                    <w:tl2br w:val="nil"/>
                    <w:tr2bl w:val="nil"/>
                  </w:tcBorders>
                  <w:noWrap w:val="1"/>
                  <w:vAlign w:val="center"/>
                </w:tcPr>
                <w:p>
                  <w:pPr>
                    <w:pStyle w:val="表格"/>
                  </w:pPr>
                  <w:r>
                    <w:t xml:space="preserve">污染区</w:t>
                  </w:r>
                </w:p>
              </w:tc>
              <w:tc>
                <w:tcPr>
                  <w:tcW w:w="1198" w:type="pct"/>
                  <w:tcBorders>
                    <w:top w:val="none" w:sz="0" w:space="0" w:color="auto"/>
                    <w:left w:val="none" w:sz="0" w:space="0" w:color="auto"/>
                    <w:bottom w:val="none" w:sz="0" w:space="0" w:color="auto"/>
                    <w:right w:val="none" w:sz="0" w:space="0" w:color="auto"/>
                    <w:tl2br w:val="nil"/>
                    <w:tr2bl w:val="nil"/>
                  </w:tcBorders>
                  <w:noWrap w:val="1"/>
                  <w:vAlign w:val="center"/>
                </w:tcPr>
                <w:p>
                  <w:pPr>
                    <w:pStyle w:val="表格"/>
                  </w:pPr>
                  <w:r>
                    <w:t xml:space="preserve">构筑物名称</w:t>
                  </w:r>
                </w:p>
              </w:tc>
              <w:tc>
                <w:tcPr>
                  <w:tcW w:w="2366" w:type="pct"/>
                  <w:tcBorders>
                    <w:top w:val="none" w:sz="0" w:space="0" w:color="auto"/>
                    <w:left w:val="none" w:sz="0" w:space="0" w:color="auto"/>
                    <w:bottom w:val="none" w:sz="0" w:space="0" w:color="auto"/>
                    <w:right w:val="none" w:sz="0" w:space="0" w:color="auto"/>
                    <w:tl2br w:val="nil"/>
                    <w:tr2bl w:val="nil"/>
                  </w:tcBorders>
                  <w:noWrap w:val="1"/>
                  <w:vAlign w:val="center"/>
                </w:tcPr>
                <w:p>
                  <w:pPr>
                    <w:pStyle w:val="表格"/>
                  </w:pPr>
                  <w:r>
                    <w:t xml:space="preserve">防渗技术要求</w:t>
                  </w:r>
                </w:p>
              </w:tc>
            </w:tr>
            <w:tr>
              <w:tblPrEx>
                <w:tblW w:w="5000" w:type="pct"/>
                <w:tblInd w:w="0" w:type="dxa"/>
                <w:tblBorders>
                  <w:top w:val="thinThickSmallGap" w:sz="24" w:space="0" w:color="auto"/>
                  <w:left w:val="none" w:sz="0" w:space="0" w:color="auto"/>
                  <w:bottom w:val="thickThinSmallGap" w:sz="24" w:space="0" w:color="auto"/>
                  <w:right w:val="none" w:sz="0" w:space="0" w:color="auto"/>
                  <w:insideH w:val="single" w:sz="6" w:space="0" w:color="auto"/>
                  <w:insideV w:val="single" w:sz="6" w:space="0" w:color="auto"/>
                </w:tblBorders>
                <w:tblLayout w:type="fixed"/>
                <w:tblCellMar>
                  <w:top w:w="0" w:type="dxa"/>
                  <w:left w:w="0" w:type="dxa"/>
                  <w:bottom w:w="0" w:type="dxa"/>
                  <w:right w:w="0" w:type="dxa"/>
                </w:tblCellMar>
              </w:tblPrEx>
              <w:trPr>
                <w:trHeight w:val="90"/>
                <w:jc w:val="center"/>
              </w:trPr>
              <w:tc>
                <w:tcPr>
                  <w:tcW w:w="1434" w:type="pct"/>
                  <w:tcBorders>
                    <w:top w:val="none" w:sz="0" w:space="0" w:color="auto"/>
                    <w:left w:val="none" w:sz="0" w:space="0" w:color="auto"/>
                    <w:bottom w:val="none" w:sz="0" w:space="0" w:color="auto"/>
                    <w:right w:val="none" w:sz="0" w:space="0" w:color="auto"/>
                    <w:tl2br w:val="nil"/>
                    <w:tr2bl w:val="nil"/>
                  </w:tcBorders>
                  <w:noWrap w:val="1"/>
                  <w:vAlign w:val="center"/>
                </w:tcPr>
                <w:p>
                  <w:pPr>
                    <w:pStyle w:val="表格"/>
                  </w:pPr>
                  <w:r>
                    <w:t xml:space="preserve">简单防渗区</w:t>
                  </w:r>
                </w:p>
              </w:tc>
              <w:tc>
                <w:tcPr>
                  <w:tcW w:w="1198" w:type="pct"/>
                  <w:tcBorders>
                    <w:top w:val="none" w:sz="0" w:space="0" w:color="auto"/>
                    <w:left w:val="none" w:sz="0" w:space="0" w:color="auto"/>
                    <w:bottom w:val="none" w:sz="0" w:space="0" w:color="auto"/>
                    <w:right w:val="none" w:sz="0" w:space="0" w:color="auto"/>
                    <w:tl2br w:val="nil"/>
                    <w:tr2bl w:val="nil"/>
                  </w:tcBorders>
                  <w:noWrap w:val="1"/>
                  <w:vAlign w:val="center"/>
                </w:tcPr>
                <w:p>
                  <w:pPr>
                    <w:pStyle w:val="表格"/>
                  </w:pPr>
                  <w:r>
                    <w:rPr>
                      <w:rFonts w:hint="eastAsia"/>
                      <w:lang w:val="en-US" w:eastAsia="zh-CN"/>
                    </w:rPr>
                    <w:t xml:space="preserve">磨面坊、</w:t>
                  </w:r>
                  <w:r>
                    <w:rPr>
                      <w:rFonts w:hint="eastAsia"/>
                    </w:rPr>
                    <w:t xml:space="preserve">办公生活用房</w:t>
                  </w:r>
                  <w:r>
                    <w:rPr>
                      <w:rFonts w:hint="eastAsia"/>
                      <w:lang w:eastAsia="zh-CN"/>
                    </w:rPr>
                    <w:t xml:space="preserve">、</w:t>
                  </w:r>
                  <w:r>
                    <w:rPr>
                      <w:rFonts w:hint="eastAsia"/>
                      <w:lang w:val="en-US" w:eastAsia="zh-CN"/>
                    </w:rPr>
                    <w:t xml:space="preserve">粮油库房</w:t>
                  </w:r>
                  <w:r>
                    <w:rPr>
                      <w:rFonts w:hint="eastAsia"/>
                    </w:rPr>
                    <w:t xml:space="preserve">、厂区进出通道等</w:t>
                  </w:r>
                </w:p>
              </w:tc>
              <w:tc>
                <w:tcPr>
                  <w:tcW w:w="2366" w:type="pct"/>
                  <w:tcBorders>
                    <w:top w:val="none" w:sz="0" w:space="0" w:color="auto"/>
                    <w:left w:val="none" w:sz="0" w:space="0" w:color="auto"/>
                    <w:bottom w:val="none" w:sz="0" w:space="0" w:color="auto"/>
                    <w:right w:val="none" w:sz="0" w:space="0" w:color="auto"/>
                    <w:tl2br w:val="nil"/>
                    <w:tr2bl w:val="nil"/>
                  </w:tcBorders>
                  <w:noWrap w:val="1"/>
                  <w:vAlign w:val="center"/>
                </w:tcPr>
                <w:p>
                  <w:pPr>
                    <w:pStyle w:val="表格"/>
                  </w:pPr>
                  <w:r>
                    <w:t xml:space="preserve">一般地面硬化</w:t>
                  </w:r>
                </w:p>
              </w:tc>
            </w:tr>
            <w:tr>
              <w:tblPrEx>
                <w:tblW w:w="5000" w:type="pct"/>
                <w:tblInd w:w="0" w:type="dxa"/>
                <w:tblBorders>
                  <w:top w:val="thinThickSmallGap" w:sz="24" w:space="0" w:color="auto"/>
                  <w:left w:val="none" w:sz="0" w:space="0" w:color="auto"/>
                  <w:bottom w:val="thickThinSmallGap" w:sz="24" w:space="0" w:color="auto"/>
                  <w:right w:val="none" w:sz="0" w:space="0" w:color="auto"/>
                  <w:insideH w:val="single" w:sz="6" w:space="0" w:color="auto"/>
                  <w:insideV w:val="single" w:sz="6" w:space="0" w:color="auto"/>
                </w:tblBorders>
                <w:tblLayout w:type="fixed"/>
                <w:tblCellMar>
                  <w:top w:w="0" w:type="dxa"/>
                  <w:left w:w="0" w:type="dxa"/>
                  <w:bottom w:w="0" w:type="dxa"/>
                  <w:right w:w="0" w:type="dxa"/>
                </w:tblCellMar>
              </w:tblPrEx>
              <w:trPr>
                <w:trHeight w:val="578"/>
                <w:jc w:val="center"/>
              </w:trPr>
              <w:tc>
                <w:tcPr>
                  <w:tcW w:w="1434" w:type="pct"/>
                  <w:tcBorders>
                    <w:top w:val="none" w:sz="0" w:space="0" w:color="auto"/>
                    <w:left w:val="none" w:sz="0" w:space="0" w:color="auto"/>
                    <w:bottom w:val="none" w:sz="0" w:space="0" w:color="auto"/>
                    <w:right w:val="none" w:sz="0" w:space="0" w:color="auto"/>
                    <w:tl2br w:val="nil"/>
                    <w:tr2bl w:val="nil"/>
                  </w:tcBorders>
                  <w:noWrap w:val="1"/>
                  <w:vAlign w:val="center"/>
                </w:tcPr>
                <w:p>
                  <w:pPr>
                    <w:pStyle w:val="表格"/>
                  </w:pPr>
                  <w:r>
                    <w:t xml:space="preserve">一般防渗区</w:t>
                  </w:r>
                </w:p>
              </w:tc>
              <w:tc>
                <w:tcPr>
                  <w:tcW w:w="1198" w:type="pct"/>
                  <w:tcBorders>
                    <w:top w:val="none" w:sz="0" w:space="0" w:color="auto"/>
                    <w:left w:val="none" w:sz="0" w:space="0" w:color="auto"/>
                    <w:bottom w:val="none" w:sz="0" w:space="0" w:color="auto"/>
                    <w:right w:val="none" w:sz="0" w:space="0" w:color="auto"/>
                    <w:tl2br w:val="nil"/>
                    <w:tr2bl w:val="nil"/>
                  </w:tcBorders>
                  <w:noWrap w:val="1"/>
                  <w:vAlign w:val="center"/>
                </w:tcPr>
                <w:p>
                  <w:pPr>
                    <w:pStyle w:val="表格"/>
                    <w:rPr>
                      <w:rFonts w:eastAsia="宋体" w:hint="eastAsia"/>
                      <w:lang w:eastAsia="zh-CN"/>
                    </w:rPr>
                  </w:pPr>
                  <w:r>
                    <w:rPr>
                      <w:rFonts w:hint="eastAsia"/>
                      <w:lang w:val="en-US" w:eastAsia="zh-CN"/>
                    </w:rPr>
                    <w:t xml:space="preserve">榨油坊</w:t>
                  </w:r>
                </w:p>
              </w:tc>
              <w:tc>
                <w:tcPr>
                  <w:tcW w:w="2366" w:type="pct"/>
                  <w:tcBorders>
                    <w:top w:val="none" w:sz="0" w:space="0" w:color="auto"/>
                    <w:left w:val="none" w:sz="0" w:space="0" w:color="auto"/>
                    <w:bottom w:val="none" w:sz="0" w:space="0" w:color="auto"/>
                    <w:right w:val="none" w:sz="0" w:space="0" w:color="auto"/>
                    <w:tl2br w:val="nil"/>
                    <w:tr2bl w:val="nil"/>
                  </w:tcBorders>
                  <w:noWrap w:val="1"/>
                  <w:vAlign w:val="center"/>
                </w:tcPr>
                <w:p>
                  <w:pPr>
                    <w:pStyle w:val="表格"/>
                  </w:pPr>
                  <w:r>
                    <w:t xml:space="preserve">满足等效黏土防渗</w:t>
                  </w:r>
                  <w:r>
                    <w:t xml:space="preserve">层</w:t>
                  </w:r>
                  <w:r>
                    <w:t xml:space="preserve">M</w:t>
                  </w:r>
                  <w:r>
                    <w:t xml:space="preserve">b</w:t>
                  </w:r>
                  <w:r>
                    <w:t xml:space="preserve">≥</w:t>
                  </w:r>
                  <w:r>
                    <w:t xml:space="preserve">1.5</w:t>
                  </w:r>
                  <w:r>
                    <w:t xml:space="preserve">m</w:t>
                  </w:r>
                  <w:r>
                    <w:t xml:space="preserve">，</w:t>
                  </w:r>
                  <w:r>
                    <w:t xml:space="preserve">K</w:t>
                  </w:r>
                  <w:r>
                    <w:t xml:space="preserve">≤</w:t>
                  </w:r>
                  <w:r>
                    <w:t xml:space="preserve">10</w:t>
                  </w:r>
                  <w:r>
                    <w:rPr>
                      <w:rFonts w:hint="eastAsia"/>
                      <w:vertAlign w:val="superscript"/>
                      <w:lang w:val="en-US" w:eastAsia="zh-CN"/>
                    </w:rPr>
                    <w:t xml:space="preserve">-</w:t>
                  </w:r>
                  <w:r>
                    <w:rPr>
                      <w:vertAlign w:val="superscript"/>
                    </w:rPr>
                    <w:t xml:space="preserve">7</w:t>
                  </w:r>
                  <w:r>
                    <w:t xml:space="preserve">cm/</w:t>
                  </w:r>
                  <w:r>
                    <w:t xml:space="preserve">s</w:t>
                  </w:r>
                  <w:r>
                    <w:t xml:space="preserve">；或参</w:t>
                  </w:r>
                  <w:r>
                    <w:t xml:space="preserve">照</w:t>
                  </w:r>
                  <w:r>
                    <w:t xml:space="preserve">GB</w:t>
                  </w:r>
                  <w:r>
                    <w:rPr>
                      <w:rFonts w:hint="eastAsia"/>
                      <w:lang w:val="en-US" w:eastAsia="zh-CN"/>
                    </w:rPr>
                    <w:t xml:space="preserve">16889</w:t>
                  </w:r>
                  <w:r>
                    <w:t xml:space="preserve">执行</w:t>
                  </w:r>
                </w:p>
              </w:tc>
            </w:tr>
          </w:tbl>
          <w:p>
            <w:pPr>
              <w:pStyle w:val="CommentSubject"/>
              <w:numPr>
                <w:ilvl w:val="0"/>
                <w:numId w:val="32"/>
              </w:numPr>
              <w:rPr>
                <w:rFonts w:hint="eastAsia"/>
              </w:rPr>
            </w:pPr>
            <w:r>
              <w:rPr>
                <w:rFonts w:hint="eastAsia"/>
                <w:lang w:val="en-US" w:eastAsia="zh-CN"/>
              </w:rPr>
              <w:t xml:space="preserve">环境风险分析</w:t>
            </w:r>
          </w:p>
          <w:p>
            <w:pPr>
              <w:pStyle w:val="CommentSubject"/>
            </w:pPr>
            <w:r>
              <w:rPr>
                <w:rFonts w:eastAsia="Times New Roman"/>
                <w:spacing w:val="-14"/>
              </w:rPr>
              <w:t xml:space="preserve">1</w:t>
            </w:r>
            <w:r>
              <w:rPr>
                <w:rFonts w:eastAsia="Times New Roman"/>
                <w:spacing w:val="-34"/>
              </w:rPr>
              <w:t xml:space="preserve"> </w:t>
            </w:r>
            <w:r>
              <w:rPr>
                <w:spacing w:val="-14"/>
              </w:rPr>
              <w:t xml:space="preserve">、概述</w:t>
            </w:r>
          </w:p>
          <w:p>
            <w:pPr>
              <w:pStyle w:val="环评正文"/>
              <w:ind w:firstLine="480"/>
            </w:pPr>
            <w:r>
              <w:t xml:space="preserve">环境风险评价的目的是分析和预测建设项目存在的潜在危险、有害因素，建设项</w:t>
            </w:r>
            <w:r>
              <w:t xml:space="preserve">目</w:t>
            </w:r>
            <w:r>
              <w:t xml:space="preserve"> </w:t>
            </w:r>
            <w:r>
              <w:t xml:space="preserve">建设和运行期间可能发生的突发性事件或事故（一般不包括人为破坏及自然灾害），</w:t>
            </w:r>
            <w:r>
              <w:t xml:space="preserve">引</w:t>
            </w:r>
            <w:r>
              <w:t xml:space="preserve"> </w:t>
            </w:r>
            <w:r>
              <w:t xml:space="preserve">起有毒有害和易燃易爆等物质泄漏，所造成的人身安全与环境影响和损害程度，提出</w:t>
            </w:r>
            <w:r>
              <w:t xml:space="preserve">合</w:t>
            </w:r>
            <w:r>
              <w:t xml:space="preserve"> </w:t>
            </w:r>
            <w:r>
              <w:t xml:space="preserve">理可行的防范、应急与减缓措施，以使建设项目事故率、损失和环境影响达到可接受水平。</w:t>
            </w:r>
          </w:p>
          <w:p>
            <w:pPr>
              <w:pStyle w:val="CommentSubject"/>
            </w:pPr>
            <w:r>
              <w:rPr>
                <w:rFonts w:eastAsia="Times New Roman"/>
                <w:spacing w:val="-6"/>
              </w:rPr>
              <w:t xml:space="preserve">2</w:t>
            </w:r>
            <w:r>
              <w:rPr>
                <w:rFonts w:eastAsia="Times New Roman"/>
                <w:spacing w:val="-31"/>
              </w:rPr>
              <w:t xml:space="preserve"> </w:t>
            </w:r>
            <w:r>
              <w:rPr>
                <w:spacing w:val="-6"/>
              </w:rPr>
              <w:t xml:space="preserve">、风险调查</w:t>
            </w:r>
          </w:p>
          <w:p>
            <w:pPr>
              <w:pStyle w:val="环评正文"/>
              <w:numPr>
                <w:ilvl w:val="0"/>
                <w:numId w:val="31"/>
              </w:numPr>
              <w:ind w:firstLine="480"/>
            </w:pPr>
            <w:r>
              <w:t xml:space="preserve">风险物质识别</w:t>
            </w:r>
          </w:p>
          <w:p>
            <w:pPr>
              <w:pStyle w:val="环评正文"/>
              <w:ind w:firstLine="480"/>
            </w:pPr>
            <w:r>
              <w:t xml:space="preserve">本项目运营期涉及的主要风险物质为植物油（菜籽油）。</w:t>
            </w:r>
          </w:p>
          <w:p>
            <w:pPr>
              <w:pStyle w:val="图表标题"/>
            </w:pPr>
            <w:r>
              <w:rPr>
                <w:spacing w:val="-1"/>
              </w:rPr>
              <w:t xml:space="preserve">表</w:t>
            </w:r>
            <w:r>
              <w:rPr>
                <w:spacing w:val="-36"/>
              </w:rPr>
              <w:t xml:space="preserve"> </w:t>
            </w:r>
            <w:r>
              <w:rPr>
                <w:rFonts w:eastAsia="Times New Roman"/>
                <w:bCs/>
                <w:spacing w:val="-1"/>
              </w:rPr>
              <w:t xml:space="preserve">4-</w:t>
            </w:r>
            <w:r>
              <w:rPr>
                <w:rFonts w:hint="eastAsia"/>
                <w:bCs/>
                <w:spacing w:val="-1"/>
                <w:lang w:val="en-US" w:eastAsia="zh-CN"/>
              </w:rPr>
              <w:t xml:space="preserve">7</w:t>
            </w:r>
            <w:r>
              <w:rPr>
                <w:rFonts w:eastAsia="Times New Roman"/>
                <w:bCs/>
                <w:spacing w:val="-1"/>
              </w:rPr>
              <w:t xml:space="preserve">   </w:t>
            </w:r>
            <w:r>
              <w:rPr>
                <w:spacing w:val="-1"/>
              </w:rPr>
              <w:t xml:space="preserve">本项目涉及环境风险物料一览表</w:t>
            </w:r>
          </w:p>
          <w:tbl>
            <w:tblPr>
              <w:tblStyle w:val="TableNormal"/>
              <w:tblW w:w="0" w:type="auto"/>
              <w:tblInd w:w="0" w:type="dxa"/>
              <w:tblLayout w:type="fixed"/>
              <w:tblCellMar>
                <w:top w:w="0" w:type="dxa"/>
                <w:left w:w="0" w:type="dxa"/>
                <w:bottom w:w="0" w:type="dxa"/>
                <w:right w:w="0" w:type="dxa"/>
              </w:tblCellMar>
              <w:tblLook w:val="0000" w:firstRow="0" w:lastRow="0" w:firstColumn="0" w:lastColumn="0" w:noHBand="0" w:noVBand="0"/>
            </w:tblPr>
            <w:tblGrid>
              <w:gridCol w:w="906"/>
              <w:gridCol w:w="1494"/>
              <w:gridCol w:w="2441"/>
              <w:gridCol w:w="3217"/>
            </w:tblGrid>
            <w:tr>
              <w:tblPrEx>
                <w:tblW w:w="0" w:type="auto"/>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102"/>
              </w:trPr>
              <w:tc>
                <w:tcPr>
                  <w:tcW w:w="906"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序号</w:t>
                  </w:r>
                </w:p>
              </w:tc>
              <w:tc>
                <w:tcPr>
                  <w:tcW w:w="1494"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储存位置</w:t>
                  </w:r>
                </w:p>
              </w:tc>
              <w:tc>
                <w:tcPr>
                  <w:tcW w:w="2441"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风险物质</w:t>
                  </w:r>
                </w:p>
              </w:tc>
              <w:tc>
                <w:tcPr>
                  <w:tcW w:w="3217"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储存场所最大储存量</w:t>
                  </w:r>
                </w:p>
              </w:tc>
            </w:tr>
            <w:tr>
              <w:tblPrEx>
                <w:tblW w:w="0" w:type="auto"/>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505"/>
              </w:trPr>
              <w:tc>
                <w:tcPr>
                  <w:tcW w:w="906"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1</w:t>
                  </w:r>
                </w:p>
              </w:tc>
              <w:tc>
                <w:tcPr>
                  <w:tcW w:w="1494"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榨油车间</w:t>
                  </w:r>
                </w:p>
              </w:tc>
              <w:tc>
                <w:tcPr>
                  <w:tcW w:w="2441"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植物油</w:t>
                  </w:r>
                </w:p>
              </w:tc>
              <w:tc>
                <w:tcPr>
                  <w:tcW w:w="3217"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t</w:t>
                  </w:r>
                </w:p>
              </w:tc>
            </w:tr>
          </w:tbl>
          <w:p>
            <w:pPr>
              <w:pStyle w:val="环评正文"/>
              <w:ind w:firstLine="472"/>
            </w:pPr>
            <w:r>
              <w:rPr>
                <w:spacing w:val="-2"/>
              </w:rPr>
              <w:t xml:space="preserve">（</w:t>
            </w:r>
            <w:r>
              <w:rPr>
                <w:spacing w:val="-2"/>
              </w:rPr>
              <w:t xml:space="preserve">2</w:t>
            </w:r>
            <w:r>
              <w:rPr>
                <w:spacing w:val="-2"/>
              </w:rPr>
              <w:t xml:space="preserve">）生产系统危险性识别</w:t>
            </w:r>
          </w:p>
          <w:p>
            <w:pPr>
              <w:pStyle w:val="环评正文"/>
              <w:ind w:firstLine="480"/>
            </w:pPr>
            <w:r>
              <w:t xml:space="preserve">分析项目所属行业及生产工艺特点，按照《建设项目环境风险评价技术导则</w:t>
            </w:r>
            <w:r>
              <w:t xml:space="preserve">》</w:t>
            </w:r>
            <w:r>
              <w:t xml:space="preserve"> </w:t>
            </w:r>
            <w:r>
              <w:t xml:space="preserve">（</w:t>
            </w:r>
            <w:r>
              <w:t xml:space="preserve">HJ/T169-201</w:t>
            </w:r>
            <w:r>
              <w:t xml:space="preserve">8</w:t>
            </w:r>
            <w:r>
              <w:t xml:space="preserve">）</w:t>
            </w:r>
            <w:r>
              <w:t xml:space="preserve">表</w:t>
            </w:r>
            <w:r>
              <w:t xml:space="preserve"> C.l</w:t>
            </w:r>
            <w:r>
              <w:t xml:space="preserve"> </w:t>
            </w:r>
            <w:r>
              <w:t xml:space="preserve">评估生产工艺情况。本项目主要涉及风险物质（植物油）的贮存。</w:t>
            </w:r>
          </w:p>
          <w:p>
            <w:pPr>
              <w:pStyle w:val="CommentSubject"/>
            </w:pPr>
            <w:r>
              <w:rPr>
                <w:rFonts w:hint="eastAsia"/>
              </w:rPr>
              <w:t xml:space="preserve">3</w:t>
            </w:r>
            <w:r>
              <w:t xml:space="preserve"> </w:t>
            </w:r>
            <w:r>
              <w:t xml:space="preserve">、环境风险影响途径</w:t>
            </w:r>
          </w:p>
          <w:p>
            <w:pPr>
              <w:pStyle w:val="环评正文"/>
              <w:ind w:firstLine="480"/>
            </w:pPr>
            <w:r>
              <w:t xml:space="preserve">菜籽油泄漏可能引发火灾事故，燃烧后产</w:t>
            </w:r>
            <w:r>
              <w:t xml:space="preserve">物</w:t>
            </w:r>
            <w:r>
              <w:t xml:space="preserve"> CO</w:t>
            </w:r>
            <w:r>
              <w:t xml:space="preserve"> </w:t>
            </w:r>
            <w:r>
              <w:t xml:space="preserve">对周边大气环境将造成一定的影响。</w:t>
            </w:r>
          </w:p>
          <w:p>
            <w:pPr>
              <w:pStyle w:val="CommentSubject"/>
            </w:pPr>
            <w:r>
              <w:rPr>
                <w:rFonts w:hint="eastAsia"/>
              </w:rPr>
              <w:t xml:space="preserve">4</w:t>
            </w:r>
            <w:r>
              <w:t xml:space="preserve"> </w:t>
            </w:r>
            <w:r>
              <w:t xml:space="preserve">、环境风险影响分析</w:t>
            </w:r>
          </w:p>
          <w:p>
            <w:pPr>
              <w:pStyle w:val="环评正文"/>
              <w:ind w:firstLine="480"/>
            </w:pPr>
            <w:r>
              <w:t xml:space="preserve">本项目可能发</w:t>
            </w:r>
            <w:r>
              <w:rPr>
                <w:rFonts w:hint="eastAsia"/>
                <w:lang w:eastAsia="zh-CN"/>
              </w:rPr>
              <w:t xml:space="preserve">生的</w:t>
            </w:r>
            <w:r>
              <w:t xml:space="preserve">环境风险类型主要为火灾引发伴</w:t>
            </w:r>
            <w:r>
              <w:t xml:space="preserve">生</w:t>
            </w:r>
            <w:r>
              <w:t xml:space="preserve">/</w:t>
            </w:r>
            <w:r>
              <w:t xml:space="preserve">次生污染物排放对环境影响。菜籽油泄漏遇明火会引发火灾，火灾在放出大量辐射热的同时，还散发出大量的</w:t>
            </w:r>
            <w:r>
              <w:t xml:space="preserve">浓</w:t>
            </w:r>
            <w:r>
              <w:t xml:space="preserve"> </w:t>
            </w:r>
            <w:r>
              <w:t xml:space="preserve">烟。它不但含有大量的热量，而且还含有蒸气、有毒气体和弥散的固体微粒，对周围</w:t>
            </w:r>
            <w:r>
              <w:t xml:space="preserve">的</w:t>
            </w:r>
            <w:r>
              <w:t xml:space="preserve"> </w:t>
            </w:r>
            <w:r>
              <w:t xml:space="preserve">大气环境质量造成污染和破坏，严重的还会造成人员中毒，甚至死亡。由于本项目将</w:t>
            </w:r>
            <w:r>
              <w:t xml:space="preserve">生</w:t>
            </w:r>
            <w:r>
              <w:t xml:space="preserve"> </w:t>
            </w:r>
            <w:r>
              <w:t xml:space="preserve">产区、原料区、成品区等进行了分区，故一旦发生火灾事故时热辐射影响距离较小，定期对设备（主要是储油罐）进行安全检测，且宜装设泄漏检测报警仪，车间内</w:t>
            </w:r>
            <w:r>
              <w:rPr>
                <w:rFonts w:hint="eastAsia"/>
                <w:lang w:eastAsia="zh-CN"/>
              </w:rPr>
              <w:t xml:space="preserve">配置</w:t>
            </w:r>
            <w:r>
              <w:t xml:space="preserve">消防</w:t>
            </w:r>
            <w:r>
              <w:pict>
                <v:rect id="_x0000_s4744" o:spid="_x0000_s4756" style="height:43.25pt;margin-left:407.45pt;margin-top:441.6pt;mso-position-horizontal-relative:page;mso-position-vertical-relative:page;mso-wrap-style:square;position:absolute;width:0.5pt;z-index:0" filled="t" fillcolor="#000" stroked="f">
                  <v:stroke linestyle="single"/>
                </v:rect>
              </w:pict>
            </w:r>
            <w:r>
              <w:t xml:space="preserve">灭火器，因此火灾发生的可能性很小，发生后其引发伴</w:t>
            </w:r>
            <w:r>
              <w:t xml:space="preserve">生</w:t>
            </w:r>
            <w:r>
              <w:t xml:space="preserve">/</w:t>
            </w:r>
            <w:r>
              <w:t xml:space="preserve">次生污染物排放对周围环境影响较小。</w:t>
            </w:r>
          </w:p>
          <w:p>
            <w:pPr>
              <w:pStyle w:val="CommentSubject"/>
            </w:pPr>
            <w:r>
              <w:rPr>
                <w:rFonts w:hint="eastAsia"/>
              </w:rPr>
              <w:t xml:space="preserve">5</w:t>
            </w:r>
            <w:r>
              <w:t xml:space="preserve">、环境风险防范措施</w:t>
            </w:r>
          </w:p>
          <w:p>
            <w:pPr>
              <w:pStyle w:val="环评正文"/>
              <w:ind w:firstLine="480"/>
            </w:pPr>
            <w:r>
              <w:t xml:space="preserve">①</w:t>
            </w:r>
            <w:r>
              <w:t xml:space="preserve">储油罐连接设施采用柔性接口，防止罐装过程中发生菜籽油泄漏；</w:t>
            </w:r>
          </w:p>
          <w:p>
            <w:pPr>
              <w:pStyle w:val="环评正文"/>
              <w:ind w:firstLine="480"/>
            </w:pPr>
            <w:r>
              <w:t xml:space="preserve">②</w:t>
            </w:r>
            <w:r>
              <w:t xml:space="preserve">要求建设单位在储罐区周围建设围堰，围堰围挡能确保一旦发生泄漏事故，不会发生漫溢；</w:t>
            </w:r>
          </w:p>
          <w:p>
            <w:pPr>
              <w:pStyle w:val="环评正文"/>
              <w:ind w:firstLine="480"/>
            </w:pPr>
            <w:r>
              <w:t xml:space="preserve">③</w:t>
            </w:r>
            <w:r>
              <w:t xml:space="preserve">定期对储罐外部检查，并设置泄漏报警设施，及时发现破损和漏处，采取相应措施；</w:t>
            </w:r>
          </w:p>
          <w:p>
            <w:pPr>
              <w:pStyle w:val="环评正文"/>
              <w:ind w:firstLine="480"/>
            </w:pPr>
            <w:r>
              <w:t xml:space="preserve">④</w:t>
            </w:r>
            <w:r>
              <w:t xml:space="preserve">生产车间除生产必须外，严禁携带火柴、打</w:t>
            </w:r>
            <w:r>
              <w:rPr>
                <w:rFonts w:hint="eastAsia"/>
                <w:lang w:val="en-US" w:eastAsia="zh-CN"/>
              </w:rPr>
              <w:t xml:space="preserve">火</w:t>
            </w:r>
            <w:r>
              <w:t xml:space="preserve">机、烟头等火种进入；</w:t>
            </w:r>
          </w:p>
          <w:p>
            <w:pPr>
              <w:pStyle w:val="环评正文"/>
              <w:ind w:firstLine="480"/>
            </w:pPr>
            <w:r>
              <w:t xml:space="preserve">⑤</w:t>
            </w:r>
            <w:r>
              <w:t xml:space="preserve">制订和实施严格规范的设备检修制度提高设备、提高阀门等的密封性能，降低设备、管线的泄漏可能性，一经发现泄漏应立即检修，不得延误。</w:t>
            </w:r>
          </w:p>
        </w:tc>
      </w:tr>
    </w:tbl>
    <w:p>
      <w:pPr>
        <w:adjustRightInd w:val="0"/>
        <w:snapToGrid w:val="0"/>
        <w:spacing w:line="360" w:lineRule="auto"/>
        <w:rPr>
          <w:rFonts w:ascii="宋体" w:cs="宋体" w:hint="eastAsia"/>
          <w:b/>
          <w:kern w:val="0"/>
          <w:sz w:val="28"/>
          <w:szCs w:val="28"/>
        </w:rPr>
      </w:pPr>
    </w:p>
    <w:p>
      <w:pPr>
        <w:adjustRightInd w:val="0"/>
        <w:snapToGrid w:val="0"/>
        <w:spacing w:line="360" w:lineRule="auto"/>
        <w:rPr>
          <w:rFonts w:ascii="宋体" w:cs="宋体" w:hint="eastAsia"/>
          <w:b/>
          <w:kern w:val="0"/>
          <w:sz w:val="28"/>
          <w:szCs w:val="28"/>
        </w:rPr>
      </w:pPr>
    </w:p>
    <w:p>
      <w:pPr>
        <w:adjustRightInd w:val="0"/>
        <w:snapToGrid w:val="0"/>
        <w:spacing w:line="360" w:lineRule="auto"/>
        <w:rPr>
          <w:rFonts w:ascii="宋体" w:cs="宋体" w:hint="eastAsia"/>
          <w:b/>
          <w:kern w:val="0"/>
          <w:sz w:val="28"/>
          <w:szCs w:val="28"/>
        </w:rPr>
        <w:sectPr>
          <w:pgSz w:w="11907" w:h="16840" w:orient="portrait"/>
          <w:pgMar w:top="1701" w:right="1531" w:bottom="2127" w:left="1531" w:header="851" w:footer="851" w:gutter="0"/>
          <w:pgBorders w:zOrder="front" w:display="allPages" w:offsetFrom="text">
            <w:top w:val="none" w:sz="0" w:space="0" w:color="auto"/>
            <w:left w:val="none" w:sz="0" w:space="0" w:color="auto"/>
            <w:bottom w:val="none" w:sz="0" w:space="0" w:color="auto"/>
            <w:right w:val="none" w:sz="0" w:space="0" w:color="auto"/>
          </w:pgBorders>
          <w:pgNumType w:fmt="decimal"/>
          <w:docGrid w:linePitch="312"/>
        </w:sectPr>
      </w:pPr>
    </w:p>
    <w:p>
      <w:pPr>
        <w:jc w:val="center"/>
        <w:outlineLvl w:val="0"/>
        <w:rPr>
          <w:rFonts w:ascii="黑体" w:eastAsia="黑体" w:hAnsi="黑体"/>
          <w:snapToGrid w:val="0"/>
          <w:sz w:val="30"/>
          <w:szCs w:val="30"/>
        </w:rPr>
      </w:pPr>
      <w:r>
        <w:rPr>
          <w:rFonts w:ascii="黑体" w:eastAsia="黑体" w:hAnsi="黑体" w:hint="eastAsia"/>
          <w:snapToGrid w:val="0"/>
          <w:sz w:val="30"/>
          <w:szCs w:val="30"/>
        </w:rPr>
        <w:t xml:space="preserve">五、</w:t>
      </w:r>
      <w:bookmarkStart w:id="2" w:name="_Hlk54167917"/>
      <w:r>
        <w:rPr>
          <w:rFonts w:ascii="黑体" w:eastAsia="黑体" w:hAnsi="黑体" w:hint="eastAsia"/>
          <w:snapToGrid w:val="0"/>
          <w:sz w:val="30"/>
          <w:szCs w:val="30"/>
        </w:rPr>
        <w:t xml:space="preserve">环境保护措施监督检查清单</w:t>
      </w:r>
      <w:bookmarkEnd w:id="2"/>
    </w:p>
    <w:tbl>
      <w:tblPr>
        <w:tblStyle w:val="TableNormal"/>
        <w:tblW w:w="0" w:type="auto"/>
        <w:jc w:val="center"/>
        <w:tblInd w:w="24" w:type="dxa"/>
        <w:tblCellMar>
          <w:top w:w="0" w:type="dxa"/>
          <w:left w:w="108" w:type="dxa"/>
          <w:bottom w:w="0" w:type="dxa"/>
          <w:right w:w="108" w:type="dxa"/>
        </w:tblCellMar>
        <w:tblLook w:val="0000" w:firstRow="0" w:lastRow="0" w:firstColumn="0" w:lastColumn="0" w:noHBand="0" w:noVBand="0"/>
      </w:tblPr>
      <w:tblGrid>
        <w:gridCol w:w="1778"/>
        <w:gridCol w:w="1755"/>
        <w:gridCol w:w="1755"/>
        <w:gridCol w:w="1760"/>
        <w:gridCol w:w="1964"/>
      </w:tblGrid>
      <w:tr>
        <w:tblPrEx>
          <w:tblW w:w="0" w:type="auto"/>
          <w:tblInd w:w="24"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PrEx>
        <w:trPr>
          <w:trHeight w:val="425"/>
          <w:jc w:val="center"/>
        </w:trPr>
        <w:tc>
          <w:tcPr>
            <w:tcW w:w="1778" w:type="dxa"/>
            <w:tcBorders>
              <w:top w:val="none" w:sz="0" w:space="0" w:color="auto"/>
              <w:left w:val="none" w:sz="0" w:space="0" w:color="auto"/>
              <w:bottom w:val="none" w:sz="0" w:space="0" w:color="auto"/>
              <w:right w:val="none" w:sz="0" w:space="0" w:color="auto"/>
              <w:tl2br w:val="single" w:sz="4" w:space="0" w:color="auto"/>
            </w:tcBorders>
            <w:noWrap w:val="0"/>
          </w:tcPr>
          <w:p>
            <w:pPr>
              <w:adjustRightInd w:val="0"/>
              <w:snapToGrid w:val="0"/>
              <w:ind w:firstLine="840"/>
              <w:rPr>
                <w:rFonts w:ascii="宋体" w:hAnsi="宋体" w:cs="宋体" w:hint="eastAsia"/>
                <w:szCs w:val="21"/>
              </w:rPr>
            </w:pPr>
            <w:r>
              <w:rPr>
                <w:rFonts w:ascii="宋体" w:hAnsi="宋体" w:cs="宋体" w:hint="eastAsia"/>
                <w:szCs w:val="21"/>
              </w:rPr>
              <w:t xml:space="preserve">内容</w:t>
            </w:r>
          </w:p>
          <w:p>
            <w:pPr>
              <w:adjustRightInd w:val="0"/>
              <w:snapToGrid w:val="0"/>
              <w:rPr>
                <w:rFonts w:ascii="宋体" w:hAnsi="宋体" w:cs="宋体" w:hint="eastAsia"/>
                <w:szCs w:val="21"/>
              </w:rPr>
            </w:pPr>
            <w:r>
              <w:rPr>
                <w:rFonts w:ascii="宋体" w:hAnsi="宋体" w:cs="宋体" w:hint="eastAsia"/>
                <w:szCs w:val="21"/>
              </w:rPr>
              <w:t xml:space="preserve">要素</w:t>
            </w:r>
          </w:p>
        </w:tc>
        <w:tc>
          <w:tcPr>
            <w:tcW w:w="1755"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hint="eastAsia"/>
                <w:szCs w:val="21"/>
              </w:rPr>
            </w:pPr>
            <w:r>
              <w:rPr>
                <w:rFonts w:ascii="宋体" w:hAnsi="宋体" w:cs="宋体" w:hint="eastAsia"/>
                <w:szCs w:val="21"/>
              </w:rPr>
              <w:t xml:space="preserve">排放口</w:t>
            </w:r>
            <w:r>
              <w:rPr>
                <w:rFonts w:ascii="宋体" w:hAnsi="宋体" w:cs="宋体" w:hint="eastAsia"/>
                <w:szCs w:val="21"/>
                <w:lang w:eastAsia="zh-CN"/>
              </w:rPr>
              <w:t xml:space="preserve">（</w:t>
            </w:r>
            <w:r>
              <w:rPr>
                <w:rFonts w:ascii="宋体" w:hAnsi="宋体" w:cs="宋体" w:hint="eastAsia"/>
                <w:szCs w:val="21"/>
              </w:rPr>
              <w:t xml:space="preserve">编号、</w:t>
            </w:r>
          </w:p>
          <w:p>
            <w:pPr>
              <w:adjustRightInd w:val="0"/>
              <w:snapToGrid w:val="0"/>
              <w:jc w:val="center"/>
              <w:rPr>
                <w:rFonts w:ascii="宋体" w:hAnsi="宋体" w:cs="宋体" w:hint="eastAsia"/>
                <w:szCs w:val="21"/>
              </w:rPr>
            </w:pPr>
            <w:r>
              <w:rPr>
                <w:rFonts w:ascii="宋体" w:hAnsi="宋体" w:cs="宋体" w:hint="eastAsia"/>
                <w:szCs w:val="21"/>
              </w:rPr>
              <w:t xml:space="preserve">名称</w:t>
            </w:r>
            <w:r>
              <w:rPr>
                <w:rFonts w:ascii="宋体" w:hAnsi="宋体" w:cs="宋体" w:hint="eastAsia"/>
                <w:szCs w:val="21"/>
                <w:lang w:eastAsia="zh-CN"/>
              </w:rPr>
              <w:t xml:space="preserve">）</w:t>
            </w:r>
            <w:r>
              <w:rPr>
                <w:rFonts w:ascii="宋体" w:hAnsi="宋体" w:cs="宋体" w:hint="eastAsia"/>
                <w:szCs w:val="21"/>
              </w:rPr>
              <w:t xml:space="preserve">/</w:t>
            </w:r>
            <w:r>
              <w:rPr>
                <w:rFonts w:ascii="宋体" w:hAnsi="宋体" w:cs="宋体" w:hint="eastAsia"/>
                <w:szCs w:val="21"/>
              </w:rPr>
              <w:t xml:space="preserve">污染源</w:t>
            </w:r>
          </w:p>
        </w:tc>
        <w:tc>
          <w:tcPr>
            <w:tcW w:w="1755"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hint="eastAsia"/>
                <w:szCs w:val="21"/>
              </w:rPr>
            </w:pPr>
            <w:r>
              <w:rPr>
                <w:rFonts w:ascii="宋体" w:hAnsi="宋体" w:cs="宋体" w:hint="eastAsia"/>
                <w:szCs w:val="21"/>
              </w:rPr>
              <w:t xml:space="preserve">污染物项目</w:t>
            </w:r>
          </w:p>
        </w:tc>
        <w:tc>
          <w:tcPr>
            <w:tcW w:w="1760"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hint="eastAsia"/>
                <w:szCs w:val="21"/>
              </w:rPr>
            </w:pPr>
            <w:r>
              <w:rPr>
                <w:rFonts w:ascii="宋体" w:hAnsi="宋体" w:cs="宋体" w:hint="eastAsia"/>
                <w:szCs w:val="21"/>
              </w:rPr>
              <w:t xml:space="preserve">环境保护措施</w:t>
            </w:r>
          </w:p>
        </w:tc>
        <w:tc>
          <w:tcPr>
            <w:tcW w:w="1964"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hint="eastAsia"/>
                <w:szCs w:val="21"/>
              </w:rPr>
            </w:pPr>
            <w:r>
              <w:rPr>
                <w:rFonts w:ascii="宋体" w:hAnsi="宋体" w:cs="宋体" w:hint="eastAsia"/>
                <w:szCs w:val="21"/>
              </w:rPr>
              <w:t xml:space="preserve">执行标准</w:t>
            </w:r>
          </w:p>
        </w:tc>
      </w:tr>
      <w:tr>
        <w:tblPrEx>
          <w:tblW w:w="0" w:type="auto"/>
          <w:tblInd w:w="24"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PrEx>
        <w:trPr>
          <w:trHeight w:val="425"/>
          <w:jc w:val="center"/>
        </w:trPr>
        <w:tc>
          <w:tcPr>
            <w:tcW w:w="1778" w:type="dxa"/>
            <w:vMerge w:val="restart"/>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hint="eastAsia"/>
                <w:szCs w:val="21"/>
              </w:rPr>
            </w:pPr>
            <w:r>
              <w:rPr>
                <w:rFonts w:ascii="宋体" w:hAnsi="宋体" w:cs="宋体" w:hint="eastAsia"/>
                <w:szCs w:val="21"/>
              </w:rPr>
              <w:t xml:space="preserve">大气环境</w:t>
            </w:r>
          </w:p>
        </w:tc>
        <w:tc>
          <w:tcPr>
            <w:tcW w:w="1755"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eastAsia="宋体" w:hAnsi="宋体" w:cs="宋体" w:hint="eastAsia"/>
                <w:szCs w:val="21"/>
                <w:lang w:eastAsia="zh-CN"/>
              </w:rPr>
            </w:pPr>
            <w:r>
              <w:rPr>
                <w:rFonts w:ascii="宋体" w:hAnsi="宋体" w:cs="宋体" w:hint="eastAsia"/>
                <w:szCs w:val="21"/>
                <w:lang w:val="en-US" w:eastAsia="zh-CN"/>
              </w:rPr>
              <w:t xml:space="preserve">筛选机</w:t>
            </w:r>
          </w:p>
        </w:tc>
        <w:tc>
          <w:tcPr>
            <w:tcW w:w="1755"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hint="eastAsia"/>
                <w:szCs w:val="21"/>
              </w:rPr>
            </w:pPr>
            <w:r>
              <w:rPr>
                <w:rFonts w:ascii="宋体" w:hAnsi="宋体" w:cs="宋体" w:hint="eastAsia"/>
                <w:szCs w:val="21"/>
              </w:rPr>
              <w:t xml:space="preserve">颗粒物</w:t>
            </w:r>
          </w:p>
        </w:tc>
        <w:tc>
          <w:tcPr>
            <w:tcW w:w="1760"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eastAsia="宋体" w:hAnsi="宋体" w:cs="宋体" w:hint="default"/>
                <w:szCs w:val="21"/>
                <w:lang w:val="en-US" w:eastAsia="zh-CN"/>
              </w:rPr>
            </w:pPr>
            <w:r>
              <w:rPr>
                <w:rFonts w:ascii="宋体" w:hAnsi="宋体" w:cs="宋体" w:hint="eastAsia"/>
                <w:szCs w:val="21"/>
              </w:rPr>
              <w:t xml:space="preserve">设备自带除尘器</w:t>
            </w:r>
            <w:r>
              <w:rPr>
                <w:rFonts w:ascii="宋体" w:hAnsi="宋体" w:cs="宋体" w:hint="eastAsia"/>
                <w:szCs w:val="21"/>
                <w:lang w:val="en-US" w:eastAsia="zh-CN"/>
              </w:rPr>
              <w:t xml:space="preserve">+15</w:t>
            </w:r>
            <w:r>
              <w:rPr>
                <w:rFonts w:ascii="宋体" w:hAnsi="宋体" w:cs="宋体" w:hint="eastAsia"/>
                <w:szCs w:val="21"/>
                <w:lang w:val="en-US" w:eastAsia="zh-CN"/>
              </w:rPr>
              <w:t xml:space="preserve">m</w:t>
            </w:r>
            <w:r>
              <w:rPr>
                <w:rFonts w:ascii="宋体" w:hAnsi="宋体" w:cs="宋体" w:hint="eastAsia"/>
                <w:szCs w:val="21"/>
                <w:lang w:val="en-US" w:eastAsia="zh-CN"/>
              </w:rPr>
              <w:t xml:space="preserve">高排气筒</w:t>
            </w:r>
          </w:p>
        </w:tc>
        <w:tc>
          <w:tcPr>
            <w:tcW w:w="1964" w:type="dxa"/>
            <w:vMerge w:val="restart"/>
            <w:tcBorders>
              <w:top w:val="none" w:sz="0" w:space="0" w:color="auto"/>
              <w:left w:val="none" w:sz="0" w:space="0" w:color="auto"/>
              <w:bottom w:val="none" w:sz="0" w:space="0" w:color="auto"/>
              <w:right w:val="none" w:sz="0" w:space="0" w:color="auto"/>
            </w:tcBorders>
            <w:noWrap w:val="0"/>
            <w:vAlign w:val="center"/>
          </w:tcPr>
          <w:p>
            <w:pPr>
              <w:pStyle w:val="表格"/>
              <w:rPr>
                <w:rFonts w:hint="eastAsia"/>
              </w:rPr>
            </w:pPr>
            <w:r>
              <w:rPr>
                <w:rFonts w:hint="eastAsia"/>
              </w:rPr>
              <w:t xml:space="preserve">《大气污染物综合排放标准》</w:t>
            </w:r>
          </w:p>
          <w:p>
            <w:pPr>
              <w:pStyle w:val="表格"/>
              <w:rPr>
                <w:rFonts w:ascii="宋体" w:hAnsi="宋体" w:cs="宋体" w:hint="eastAsia"/>
              </w:rPr>
            </w:pPr>
            <w:r>
              <w:rPr>
                <w:rFonts w:hint="eastAsia"/>
              </w:rPr>
              <w:t xml:space="preserve">（</w:t>
            </w:r>
            <w:r>
              <w:rPr>
                <w:rFonts w:hint="eastAsia"/>
              </w:rPr>
              <w:t xml:space="preserve">GB16297-199</w:t>
            </w:r>
            <w:r>
              <w:rPr>
                <w:rFonts w:hint="eastAsia"/>
              </w:rPr>
              <w:t xml:space="preserve">6</w:t>
            </w:r>
            <w:r>
              <w:rPr>
                <w:rFonts w:hint="eastAsia"/>
              </w:rPr>
              <w:t xml:space="preserve">）</w:t>
            </w:r>
            <w:r>
              <w:rPr>
                <w:rFonts w:hint="eastAsia"/>
              </w:rPr>
              <w:t xml:space="preserve">表</w:t>
            </w:r>
            <w:r>
              <w:rPr>
                <w:rFonts w:hint="eastAsia"/>
              </w:rPr>
              <w:t xml:space="preserve">2 </w:t>
            </w:r>
            <w:r>
              <w:rPr>
                <w:rFonts w:hint="eastAsia"/>
                <w:lang w:val="en-US" w:eastAsia="zh-CN"/>
              </w:rPr>
              <w:t xml:space="preserve">有组织</w:t>
            </w:r>
            <w:r>
              <w:rPr>
                <w:rFonts w:hint="eastAsia"/>
              </w:rPr>
              <w:t xml:space="preserve">标准限值</w:t>
            </w:r>
          </w:p>
        </w:tc>
      </w:tr>
      <w:tr>
        <w:tblPrEx>
          <w:tblW w:w="0" w:type="auto"/>
          <w:tblInd w:w="24"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PrEx>
        <w:trPr>
          <w:trHeight w:val="425"/>
          <w:jc w:val="center"/>
        </w:trPr>
        <w:tc>
          <w:tcPr>
            <w:tcW w:w="1778" w:type="dxa"/>
            <w:vMerge/>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hint="eastAsia"/>
                <w:szCs w:val="21"/>
              </w:rPr>
            </w:pPr>
          </w:p>
        </w:tc>
        <w:tc>
          <w:tcPr>
            <w:tcW w:w="1755"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eastAsia="宋体" w:hAnsi="宋体" w:cs="宋体" w:hint="eastAsia"/>
                <w:szCs w:val="21"/>
                <w:lang w:val="en-US" w:eastAsia="zh-CN"/>
              </w:rPr>
            </w:pPr>
            <w:r>
              <w:rPr>
                <w:rFonts w:ascii="宋体" w:hAnsi="宋体" w:cs="宋体" w:hint="eastAsia"/>
                <w:szCs w:val="21"/>
                <w:lang w:val="en-US" w:eastAsia="zh-CN"/>
              </w:rPr>
              <w:t xml:space="preserve">清粮机</w:t>
            </w:r>
          </w:p>
        </w:tc>
        <w:tc>
          <w:tcPr>
            <w:tcW w:w="1755"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hint="eastAsia"/>
                <w:szCs w:val="21"/>
              </w:rPr>
            </w:pPr>
            <w:r>
              <w:rPr>
                <w:rFonts w:ascii="宋体" w:hAnsi="宋体" w:cs="宋体" w:hint="eastAsia"/>
                <w:szCs w:val="21"/>
              </w:rPr>
              <w:t xml:space="preserve">颗粒物</w:t>
            </w:r>
          </w:p>
        </w:tc>
        <w:tc>
          <w:tcPr>
            <w:tcW w:w="1760"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szCs w:val="21"/>
              </w:rPr>
            </w:pPr>
            <w:r>
              <w:rPr>
                <w:rFonts w:ascii="宋体" w:hAnsi="宋体" w:cs="宋体" w:hint="eastAsia"/>
                <w:szCs w:val="21"/>
              </w:rPr>
              <w:t xml:space="preserve">设备自带除尘器</w:t>
            </w:r>
            <w:r>
              <w:rPr>
                <w:rFonts w:ascii="宋体" w:hAnsi="宋体" w:cs="宋体" w:hint="eastAsia"/>
                <w:szCs w:val="21"/>
                <w:lang w:val="en-US" w:eastAsia="zh-CN"/>
              </w:rPr>
              <w:t xml:space="preserve">+15</w:t>
            </w:r>
            <w:r>
              <w:rPr>
                <w:rFonts w:ascii="宋体" w:hAnsi="宋体" w:cs="宋体" w:hint="eastAsia"/>
                <w:szCs w:val="21"/>
                <w:lang w:val="en-US" w:eastAsia="zh-CN"/>
              </w:rPr>
              <w:t xml:space="preserve">m</w:t>
            </w:r>
            <w:r>
              <w:rPr>
                <w:rFonts w:ascii="宋体" w:hAnsi="宋体" w:cs="宋体" w:hint="eastAsia"/>
                <w:szCs w:val="21"/>
                <w:lang w:val="en-US" w:eastAsia="zh-CN"/>
              </w:rPr>
              <w:t xml:space="preserve">高排气筒</w:t>
            </w:r>
          </w:p>
        </w:tc>
        <w:tc>
          <w:tcPr>
            <w:tcW w:w="1964" w:type="dxa"/>
            <w:vMerge/>
            <w:tcBorders>
              <w:top w:val="none" w:sz="0" w:space="0" w:color="auto"/>
              <w:left w:val="none" w:sz="0" w:space="0" w:color="auto"/>
              <w:bottom w:val="none" w:sz="0" w:space="0" w:color="auto"/>
              <w:right w:val="none" w:sz="0" w:space="0" w:color="auto"/>
            </w:tcBorders>
            <w:noWrap w:val="0"/>
            <w:vAlign w:val="center"/>
          </w:tcPr>
          <w:p>
            <w:pPr>
              <w:pStyle w:val="表格"/>
              <w:rPr>
                <w:rFonts w:ascii="宋体" w:hAnsi="宋体" w:cs="宋体" w:hint="eastAsia"/>
              </w:rPr>
            </w:pPr>
          </w:p>
        </w:tc>
      </w:tr>
      <w:tr>
        <w:tblPrEx>
          <w:tblW w:w="0" w:type="auto"/>
          <w:tblInd w:w="24"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PrEx>
        <w:trPr>
          <w:trHeight w:val="1182"/>
          <w:jc w:val="center"/>
        </w:trPr>
        <w:tc>
          <w:tcPr>
            <w:tcW w:w="1778" w:type="dxa"/>
            <w:vMerge w:val="restart"/>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hint="eastAsia"/>
                <w:szCs w:val="21"/>
              </w:rPr>
            </w:pPr>
            <w:r>
              <w:rPr>
                <w:rFonts w:ascii="宋体" w:hAnsi="宋体" w:cs="宋体" w:hint="eastAsia"/>
                <w:szCs w:val="21"/>
              </w:rPr>
              <w:t xml:space="preserve">地表水环境</w:t>
            </w:r>
          </w:p>
        </w:tc>
        <w:tc>
          <w:tcPr>
            <w:tcW w:w="1755"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szCs w:val="21"/>
              </w:rPr>
            </w:pPr>
            <w:r>
              <w:rPr>
                <w:rFonts w:ascii="宋体" w:hAnsi="宋体" w:cs="宋体" w:hint="eastAsia"/>
                <w:szCs w:val="21"/>
              </w:rPr>
              <w:t xml:space="preserve">生活污水</w:t>
            </w:r>
          </w:p>
        </w:tc>
        <w:tc>
          <w:tcPr>
            <w:tcW w:w="1755"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hint="eastAsia"/>
              </w:rPr>
            </w:pPr>
            <w:r>
              <w:rPr>
                <w:rFonts w:hint="eastAsia"/>
              </w:rPr>
              <w:t xml:space="preserve">COD</w:t>
            </w:r>
          </w:p>
          <w:p>
            <w:pPr>
              <w:adjustRightInd w:val="0"/>
              <w:snapToGrid w:val="0"/>
              <w:jc w:val="center"/>
              <w:rPr>
                <w:rFonts w:hint="eastAsia"/>
              </w:rPr>
            </w:pPr>
            <w:r>
              <w:rPr>
                <w:rFonts w:hint="eastAsia"/>
              </w:rPr>
              <w:t xml:space="preserve">NH</w:t>
            </w:r>
            <w:r>
              <w:rPr>
                <w:rFonts w:hint="eastAsia"/>
                <w:vertAlign w:val="subscript"/>
              </w:rPr>
              <w:t xml:space="preserve">3</w:t>
            </w:r>
            <w:r>
              <w:rPr>
                <w:rFonts w:hint="eastAsia"/>
              </w:rPr>
              <w:t xml:space="preserve">-N</w:t>
            </w:r>
          </w:p>
          <w:p>
            <w:pPr>
              <w:adjustRightInd w:val="0"/>
              <w:snapToGrid w:val="0"/>
              <w:jc w:val="center"/>
              <w:rPr>
                <w:rFonts w:hint="eastAsia"/>
              </w:rPr>
            </w:pPr>
            <w:r>
              <w:rPr>
                <w:rFonts w:hint="eastAsia"/>
              </w:rPr>
              <w:t xml:space="preserve">BOD</w:t>
            </w:r>
            <w:r>
              <w:rPr>
                <w:rFonts w:hint="eastAsia"/>
                <w:vertAlign w:val="subscript"/>
              </w:rPr>
              <w:t xml:space="preserve">5</w:t>
            </w:r>
          </w:p>
          <w:p>
            <w:pPr>
              <w:adjustRightInd w:val="0"/>
              <w:snapToGrid w:val="0"/>
              <w:jc w:val="center"/>
              <w:rPr>
                <w:rFonts w:ascii="宋体" w:hAnsi="宋体" w:cs="宋体"/>
                <w:szCs w:val="21"/>
              </w:rPr>
            </w:pPr>
            <w:r>
              <w:rPr>
                <w:rFonts w:hint="eastAsia"/>
              </w:rPr>
              <w:t xml:space="preserve">SS</w:t>
            </w:r>
          </w:p>
        </w:tc>
        <w:tc>
          <w:tcPr>
            <w:tcW w:w="1760"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szCs w:val="21"/>
              </w:rPr>
            </w:pPr>
            <w:r>
              <w:rPr>
                <w:rFonts w:ascii="宋体" w:hAnsi="宋体" w:cs="宋体" w:hint="eastAsia"/>
                <w:szCs w:val="21"/>
              </w:rPr>
              <w:t xml:space="preserve">依托村内旱厕</w:t>
            </w:r>
          </w:p>
        </w:tc>
        <w:tc>
          <w:tcPr>
            <w:tcW w:w="1964"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hint="eastAsia"/>
                <w:szCs w:val="21"/>
              </w:rPr>
            </w:pPr>
            <w:r>
              <w:rPr>
                <w:rFonts w:ascii="宋体" w:hAnsi="宋体" w:cs="宋体" w:hint="eastAsia"/>
                <w:szCs w:val="21"/>
              </w:rPr>
              <w:t xml:space="preserve">/</w:t>
            </w:r>
          </w:p>
        </w:tc>
      </w:tr>
      <w:tr>
        <w:tblPrEx>
          <w:tblW w:w="0" w:type="auto"/>
          <w:tblInd w:w="24"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PrEx>
        <w:trPr>
          <w:trHeight w:val="425"/>
          <w:jc w:val="center"/>
        </w:trPr>
        <w:tc>
          <w:tcPr>
            <w:tcW w:w="1778"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hint="eastAsia"/>
                <w:szCs w:val="21"/>
              </w:rPr>
            </w:pPr>
            <w:r>
              <w:rPr>
                <w:rFonts w:ascii="宋体" w:hAnsi="宋体" w:cs="宋体" w:hint="eastAsia"/>
                <w:szCs w:val="21"/>
              </w:rPr>
              <w:t xml:space="preserve">声环境</w:t>
            </w:r>
          </w:p>
        </w:tc>
        <w:tc>
          <w:tcPr>
            <w:tcW w:w="1755" w:type="dxa"/>
            <w:tcBorders>
              <w:top w:val="none" w:sz="0" w:space="0" w:color="auto"/>
              <w:left w:val="none" w:sz="0" w:space="0" w:color="auto"/>
              <w:bottom w:val="none" w:sz="0" w:space="0" w:color="auto"/>
              <w:right w:val="none" w:sz="0" w:space="0" w:color="auto"/>
            </w:tcBorders>
            <w:noWrap w:val="0"/>
            <w:vAlign w:val="center"/>
          </w:tcPr>
          <w:p>
            <w:pPr>
              <w:widowControl/>
              <w:adjustRightInd w:val="0"/>
              <w:snapToGrid w:val="0"/>
              <w:jc w:val="center"/>
              <w:rPr>
                <w:rFonts w:ascii="宋体" w:eastAsia="宋体" w:hAnsi="宋体" w:cs="宋体" w:hint="default"/>
                <w:szCs w:val="21"/>
                <w:lang w:val="en-US" w:eastAsia="zh-CN"/>
              </w:rPr>
            </w:pPr>
            <w:r>
              <w:rPr>
                <w:rFonts w:ascii="宋体" w:hAnsi="宋体" w:cs="宋体" w:hint="eastAsia"/>
                <w:szCs w:val="21"/>
              </w:rPr>
              <w:t xml:space="preserve">机械设备</w:t>
            </w:r>
            <w:r>
              <w:rPr>
                <w:rFonts w:ascii="宋体" w:hAnsi="宋体" w:cs="宋体" w:hint="eastAsia"/>
                <w:szCs w:val="21"/>
                <w:lang w:eastAsia="zh-CN"/>
              </w:rPr>
              <w:t xml:space="preserve">、</w:t>
            </w:r>
            <w:r>
              <w:rPr>
                <w:rFonts w:ascii="宋体" w:hAnsi="宋体" w:cs="宋体" w:hint="eastAsia"/>
                <w:szCs w:val="21"/>
                <w:lang w:val="en-US" w:eastAsia="zh-CN"/>
              </w:rPr>
              <w:t xml:space="preserve">运输噪声</w:t>
            </w:r>
          </w:p>
        </w:tc>
        <w:tc>
          <w:tcPr>
            <w:tcW w:w="1755" w:type="dxa"/>
            <w:tcBorders>
              <w:top w:val="none" w:sz="0" w:space="0" w:color="auto"/>
              <w:left w:val="none" w:sz="0" w:space="0" w:color="auto"/>
              <w:bottom w:val="none" w:sz="0" w:space="0" w:color="auto"/>
              <w:right w:val="none" w:sz="0" w:space="0" w:color="auto"/>
            </w:tcBorders>
            <w:noWrap w:val="0"/>
            <w:vAlign w:val="center"/>
          </w:tcPr>
          <w:p>
            <w:pPr>
              <w:widowControl/>
              <w:jc w:val="left"/>
            </w:pPr>
            <w:r>
              <w:rPr>
                <w:rFonts w:ascii="宋体" w:hAnsi="宋体" w:cs="宋体" w:hint="eastAsia"/>
                <w:color w:val="000000"/>
                <w:kern w:val="0"/>
                <w:sz w:val="20"/>
                <w:szCs w:val="20"/>
              </w:rPr>
              <w:t xml:space="preserve">连续等</w:t>
            </w:r>
            <w:r>
              <w:rPr>
                <w:rFonts w:ascii="宋体" w:hAnsi="宋体" w:cs="宋体" w:hint="eastAsia"/>
                <w:color w:val="000000"/>
                <w:kern w:val="0"/>
                <w:sz w:val="20"/>
                <w:szCs w:val="20"/>
              </w:rPr>
              <w:t xml:space="preserve">效</w:t>
            </w:r>
            <w:r>
              <w:rPr>
                <w:rFonts w:ascii="宋体" w:hAnsi="宋体" w:cs="宋体" w:hint="eastAsia"/>
                <w:color w:val="000000"/>
                <w:kern w:val="0"/>
                <w:sz w:val="20"/>
                <w:szCs w:val="20"/>
              </w:rPr>
              <w:t xml:space="preserve"> </w:t>
            </w:r>
            <w:r>
              <w:rPr>
                <w:color w:val="000000"/>
                <w:kern w:val="0"/>
                <w:sz w:val="20"/>
                <w:szCs w:val="20"/>
              </w:rPr>
              <w:t xml:space="preserve">A </w:t>
            </w:r>
          </w:p>
          <w:p>
            <w:pPr>
              <w:widowControl/>
              <w:jc w:val="left"/>
              <w:rPr>
                <w:rFonts w:ascii="宋体" w:hAnsi="宋体" w:cs="宋体" w:hint="eastAsia"/>
                <w:szCs w:val="21"/>
              </w:rPr>
            </w:pPr>
            <w:r>
              <w:rPr>
                <w:rFonts w:ascii="宋体" w:hAnsi="宋体" w:cs="宋体" w:hint="eastAsia"/>
                <w:color w:val="000000"/>
                <w:kern w:val="0"/>
                <w:sz w:val="20"/>
                <w:szCs w:val="20"/>
              </w:rPr>
              <w:t xml:space="preserve">声</w:t>
            </w:r>
            <w:r>
              <w:rPr>
                <w:rFonts w:ascii="宋体" w:hAnsi="宋体" w:cs="宋体" w:hint="eastAsia"/>
                <w:color w:val="000000"/>
                <w:kern w:val="0"/>
                <w:sz w:val="20"/>
                <w:szCs w:val="20"/>
              </w:rPr>
              <w:t xml:space="preserve">级</w:t>
            </w:r>
            <w:r>
              <w:rPr>
                <w:rFonts w:ascii="宋体" w:hAnsi="宋体" w:cs="宋体" w:hint="eastAsia"/>
                <w:color w:val="000000"/>
                <w:kern w:val="0"/>
                <w:sz w:val="20"/>
                <w:szCs w:val="20"/>
              </w:rPr>
              <w:t xml:space="preserve"> </w:t>
            </w:r>
            <w:r>
              <w:rPr>
                <w:color w:val="000000"/>
                <w:kern w:val="0"/>
                <w:sz w:val="20"/>
                <w:szCs w:val="20"/>
              </w:rPr>
              <w:t xml:space="preserve">dB</w:t>
            </w:r>
            <w:r>
              <w:rPr>
                <w:rFonts w:ascii="宋体" w:hAnsi="宋体" w:cs="宋体" w:hint="eastAsia"/>
                <w:color w:val="000000"/>
                <w:kern w:val="0"/>
                <w:sz w:val="20"/>
                <w:szCs w:val="20"/>
              </w:rPr>
              <w:t xml:space="preserve">（</w:t>
            </w:r>
            <w:r>
              <w:rPr>
                <w:color w:val="000000"/>
                <w:kern w:val="0"/>
                <w:sz w:val="20"/>
                <w:szCs w:val="20"/>
              </w:rPr>
              <w:t xml:space="preserve">A</w:t>
            </w:r>
            <w:r>
              <w:rPr>
                <w:rFonts w:ascii="宋体" w:hAnsi="宋体" w:cs="宋体" w:hint="eastAsia"/>
                <w:color w:val="000000"/>
                <w:kern w:val="0"/>
                <w:sz w:val="20"/>
                <w:szCs w:val="20"/>
              </w:rPr>
              <w:t xml:space="preserve">）</w:t>
            </w:r>
          </w:p>
        </w:tc>
        <w:tc>
          <w:tcPr>
            <w:tcW w:w="1760" w:type="dxa"/>
            <w:tcBorders>
              <w:top w:val="none" w:sz="0" w:space="0" w:color="auto"/>
              <w:left w:val="none" w:sz="0" w:space="0" w:color="auto"/>
              <w:bottom w:val="none" w:sz="0" w:space="0" w:color="auto"/>
              <w:right w:val="none" w:sz="0" w:space="0" w:color="auto"/>
            </w:tcBorders>
            <w:noWrap w:val="0"/>
            <w:vAlign w:val="center"/>
          </w:tcPr>
          <w:p>
            <w:pPr>
              <w:widowControl/>
              <w:adjustRightInd w:val="0"/>
              <w:snapToGrid w:val="0"/>
              <w:jc w:val="left"/>
              <w:rPr>
                <w:rFonts w:ascii="宋体" w:hAnsi="宋体" w:cs="宋体" w:hint="eastAsia"/>
                <w:szCs w:val="21"/>
              </w:rPr>
            </w:pPr>
            <w:r>
              <w:rPr>
                <w:rFonts w:ascii="宋体" w:hAnsi="宋体" w:cs="宋体" w:hint="eastAsia"/>
                <w:szCs w:val="21"/>
              </w:rPr>
              <w:t xml:space="preserve">选用低噪声设备、大型设备基础减震、车间厂房隔声、距离衰</w:t>
            </w:r>
          </w:p>
          <w:p>
            <w:pPr>
              <w:widowControl/>
              <w:adjustRightInd w:val="0"/>
              <w:snapToGrid w:val="0"/>
              <w:jc w:val="left"/>
              <w:rPr>
                <w:rFonts w:ascii="宋体" w:hAnsi="宋体" w:cs="宋体" w:hint="eastAsia"/>
                <w:szCs w:val="21"/>
              </w:rPr>
            </w:pPr>
            <w:r>
              <w:rPr>
                <w:rFonts w:ascii="宋体" w:hAnsi="宋体" w:cs="宋体" w:hint="eastAsia"/>
                <w:szCs w:val="21"/>
              </w:rPr>
              <w:t xml:space="preserve">减、绿化隔声</w:t>
            </w:r>
          </w:p>
        </w:tc>
        <w:tc>
          <w:tcPr>
            <w:tcW w:w="1964" w:type="dxa"/>
            <w:tcBorders>
              <w:top w:val="none" w:sz="0" w:space="0" w:color="auto"/>
              <w:left w:val="none" w:sz="0" w:space="0" w:color="auto"/>
              <w:bottom w:val="none" w:sz="0" w:space="0" w:color="auto"/>
              <w:right w:val="none" w:sz="0" w:space="0" w:color="auto"/>
            </w:tcBorders>
            <w:noWrap w:val="0"/>
            <w:vAlign w:val="center"/>
          </w:tcPr>
          <w:p>
            <w:pPr>
              <w:widowControl/>
              <w:adjustRightInd w:val="0"/>
              <w:snapToGrid w:val="0"/>
              <w:jc w:val="left"/>
              <w:rPr>
                <w:rFonts w:ascii="宋体" w:hAnsi="宋体" w:cs="宋体" w:hint="eastAsia"/>
                <w:szCs w:val="21"/>
              </w:rPr>
            </w:pPr>
            <w:r>
              <w:rPr>
                <w:rFonts w:ascii="宋体" w:hAnsi="宋体" w:cs="宋体" w:hint="eastAsia"/>
                <w:szCs w:val="21"/>
              </w:rPr>
              <w:t xml:space="preserve">执行《工业企业厂界环境噪声排放标准》</w:t>
            </w:r>
            <w:r>
              <w:rPr>
                <w:rFonts w:ascii="宋体" w:hAnsi="宋体" w:cs="宋体" w:hint="eastAsia"/>
                <w:szCs w:val="21"/>
              </w:rPr>
              <w:t xml:space="preserve">（</w:t>
            </w:r>
            <w:r>
              <w:rPr>
                <w:rFonts w:ascii="宋体" w:hAnsi="宋体" w:cs="宋体" w:hint="eastAsia"/>
                <w:szCs w:val="21"/>
              </w:rPr>
              <w:t xml:space="preserve">GB12348-200</w:t>
            </w:r>
            <w:r>
              <w:rPr>
                <w:rFonts w:ascii="宋体" w:hAnsi="宋体" w:cs="宋体" w:hint="eastAsia"/>
                <w:szCs w:val="21"/>
              </w:rPr>
              <w:t xml:space="preserve">8</w:t>
            </w:r>
            <w:r>
              <w:rPr>
                <w:rFonts w:ascii="宋体" w:hAnsi="宋体" w:cs="宋体" w:hint="eastAsia"/>
                <w:szCs w:val="21"/>
              </w:rPr>
              <w:t xml:space="preserve">）</w:t>
            </w:r>
            <w:r>
              <w:rPr>
                <w:rFonts w:ascii="宋体" w:hAnsi="宋体" w:cs="宋体" w:hint="eastAsia"/>
                <w:szCs w:val="21"/>
              </w:rPr>
              <w:t xml:space="preserve">2</w:t>
            </w:r>
            <w:r>
              <w:rPr>
                <w:rFonts w:ascii="宋体" w:hAnsi="宋体" w:cs="宋体" w:hint="eastAsia"/>
                <w:szCs w:val="21"/>
              </w:rPr>
              <w:t xml:space="preserve">类标准</w:t>
            </w:r>
          </w:p>
        </w:tc>
      </w:tr>
      <w:tr>
        <w:tblPrEx>
          <w:tblW w:w="0" w:type="auto"/>
          <w:tblInd w:w="24"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PrEx>
        <w:trPr>
          <w:trHeight w:val="425"/>
          <w:jc w:val="center"/>
        </w:trPr>
        <w:tc>
          <w:tcPr>
            <w:tcW w:w="1778"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hint="eastAsia"/>
                <w:szCs w:val="21"/>
              </w:rPr>
            </w:pPr>
            <w:r>
              <w:rPr>
                <w:rFonts w:ascii="宋体" w:hAnsi="宋体" w:cs="宋体" w:hint="eastAsia"/>
                <w:szCs w:val="21"/>
              </w:rPr>
              <w:t xml:space="preserve">电磁辐射</w:t>
            </w:r>
          </w:p>
        </w:tc>
        <w:tc>
          <w:tcPr>
            <w:tcW w:w="1755"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hint="eastAsia"/>
                <w:szCs w:val="21"/>
              </w:rPr>
            </w:pPr>
            <w:r>
              <w:rPr>
                <w:rFonts w:ascii="宋体" w:hAnsi="宋体" w:cs="宋体" w:hint="eastAsia"/>
                <w:szCs w:val="21"/>
              </w:rPr>
              <w:t xml:space="preserve">/</w:t>
            </w:r>
          </w:p>
        </w:tc>
        <w:tc>
          <w:tcPr>
            <w:tcW w:w="1755"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hint="eastAsia"/>
                <w:szCs w:val="21"/>
              </w:rPr>
            </w:pPr>
            <w:r>
              <w:rPr>
                <w:rFonts w:ascii="宋体" w:hAnsi="宋体" w:cs="宋体" w:hint="eastAsia"/>
                <w:szCs w:val="21"/>
              </w:rPr>
              <w:t xml:space="preserve">/</w:t>
            </w:r>
          </w:p>
        </w:tc>
        <w:tc>
          <w:tcPr>
            <w:tcW w:w="1760"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hint="eastAsia"/>
                <w:szCs w:val="21"/>
              </w:rPr>
            </w:pPr>
            <w:r>
              <w:rPr>
                <w:rFonts w:ascii="宋体" w:hAnsi="宋体" w:cs="宋体" w:hint="eastAsia"/>
                <w:szCs w:val="21"/>
              </w:rPr>
              <w:t xml:space="preserve">/</w:t>
            </w:r>
          </w:p>
        </w:tc>
        <w:tc>
          <w:tcPr>
            <w:tcW w:w="1964"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hint="eastAsia"/>
                <w:szCs w:val="21"/>
              </w:rPr>
            </w:pPr>
            <w:r>
              <w:rPr>
                <w:rFonts w:ascii="宋体" w:hAnsi="宋体" w:cs="宋体" w:hint="eastAsia"/>
                <w:szCs w:val="21"/>
              </w:rPr>
              <w:t xml:space="preserve">/</w:t>
            </w:r>
          </w:p>
        </w:tc>
      </w:tr>
      <w:tr>
        <w:tblPrEx>
          <w:tblW w:w="0" w:type="auto"/>
          <w:tblInd w:w="24"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PrEx>
        <w:trPr>
          <w:trHeight w:val="1276"/>
          <w:jc w:val="center"/>
        </w:trPr>
        <w:tc>
          <w:tcPr>
            <w:tcW w:w="1778"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hint="eastAsia"/>
                <w:szCs w:val="21"/>
              </w:rPr>
            </w:pPr>
            <w:r>
              <w:rPr>
                <w:rFonts w:ascii="宋体" w:hAnsi="宋体" w:cs="宋体" w:hint="eastAsia"/>
                <w:szCs w:val="21"/>
              </w:rPr>
              <w:t xml:space="preserve">固体废物</w:t>
            </w:r>
          </w:p>
        </w:tc>
        <w:tc>
          <w:tcPr>
            <w:tcW w:w="7234" w:type="dxa"/>
            <w:gridSpan w:val="4"/>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hint="eastAsia"/>
                <w:szCs w:val="21"/>
              </w:rPr>
            </w:pPr>
            <w:r>
              <w:rPr>
                <w:rFonts w:ascii="宋体" w:hAnsi="宋体" w:cs="宋体" w:hint="eastAsia"/>
                <w:szCs w:val="21"/>
              </w:rPr>
              <w:t xml:space="preserve">生活垃圾产生量</w:t>
            </w:r>
            <w:r>
              <w:rPr>
                <w:rFonts w:ascii="宋体" w:hAnsi="宋体" w:cs="宋体" w:hint="eastAsia"/>
                <w:szCs w:val="21"/>
              </w:rPr>
              <w:t xml:space="preserve">为</w:t>
            </w:r>
            <w:r>
              <w:rPr>
                <w:rFonts w:ascii="宋体" w:hAnsi="宋体" w:cs="宋体" w:hint="eastAsia"/>
                <w:szCs w:val="21"/>
              </w:rPr>
              <w:t xml:space="preserve"> 1.82t/</w:t>
            </w:r>
            <w:r>
              <w:rPr>
                <w:rFonts w:ascii="宋体" w:hAnsi="宋体" w:cs="宋体" w:hint="eastAsia"/>
                <w:szCs w:val="21"/>
              </w:rPr>
              <w:t xml:space="preserve">a</w:t>
            </w:r>
            <w:r>
              <w:rPr>
                <w:rFonts w:ascii="宋体" w:hAnsi="宋体" w:cs="宋体" w:hint="eastAsia"/>
                <w:szCs w:val="21"/>
              </w:rPr>
              <w:t xml:space="preserve">，分类收集至生活垃圾箱，定期交由环卫部门统一处置；收集的颗粒物</w:t>
            </w:r>
            <w:r>
              <w:rPr>
                <w:rFonts w:ascii="宋体" w:hAnsi="宋体" w:cs="宋体" w:hint="eastAsia"/>
                <w:szCs w:val="21"/>
                <w:lang w:val="en-US" w:eastAsia="zh-CN"/>
              </w:rPr>
              <w:t xml:space="preserve">其主要成分为碎石、麦壳</w:t>
            </w:r>
            <w:r>
              <w:rPr>
                <w:rFonts w:ascii="宋体" w:hAnsi="宋体" w:cs="宋体" w:hint="eastAsia"/>
                <w:szCs w:val="21"/>
              </w:rPr>
              <w:t xml:space="preserve">等</w:t>
            </w:r>
            <w:r>
              <w:rPr>
                <w:rFonts w:ascii="宋体" w:hAnsi="宋体" w:cs="宋体" w:hint="eastAsia"/>
                <w:szCs w:val="21"/>
                <w:lang w:eastAsia="zh-CN"/>
              </w:rPr>
              <w:t xml:space="preserve">，</w:t>
            </w:r>
            <w:r>
              <w:rPr>
                <w:rFonts w:ascii="宋体" w:hAnsi="宋体" w:cs="宋体" w:hint="eastAsia"/>
                <w:szCs w:val="21"/>
              </w:rPr>
              <w:t xml:space="preserve">定期清理后与生活垃圾一起交由环卫部门统一处置；油渣和麦麸集中收集，定期外售给养殖户作为饲料。</w:t>
            </w:r>
          </w:p>
        </w:tc>
      </w:tr>
      <w:tr>
        <w:tblPrEx>
          <w:tblW w:w="0" w:type="auto"/>
          <w:tblInd w:w="24"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PrEx>
        <w:trPr>
          <w:trHeight w:val="1276"/>
          <w:jc w:val="center"/>
        </w:trPr>
        <w:tc>
          <w:tcPr>
            <w:tcW w:w="1778"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hint="eastAsia"/>
                <w:szCs w:val="21"/>
              </w:rPr>
            </w:pPr>
            <w:r>
              <w:rPr>
                <w:rFonts w:ascii="宋体" w:hAnsi="宋体" w:cs="宋体" w:hint="eastAsia"/>
                <w:szCs w:val="21"/>
              </w:rPr>
              <w:t xml:space="preserve">土壤及地下水</w:t>
            </w:r>
          </w:p>
          <w:p>
            <w:pPr>
              <w:adjustRightInd w:val="0"/>
              <w:snapToGrid w:val="0"/>
              <w:jc w:val="center"/>
              <w:rPr>
                <w:rFonts w:ascii="宋体" w:hAnsi="宋体" w:cs="宋体" w:hint="eastAsia"/>
                <w:szCs w:val="21"/>
              </w:rPr>
            </w:pPr>
            <w:r>
              <w:rPr>
                <w:rFonts w:ascii="宋体" w:hAnsi="宋体" w:cs="宋体" w:hint="eastAsia"/>
                <w:szCs w:val="21"/>
              </w:rPr>
              <w:t xml:space="preserve">污染防治措施</w:t>
            </w:r>
          </w:p>
        </w:tc>
        <w:tc>
          <w:tcPr>
            <w:tcW w:w="7234" w:type="dxa"/>
            <w:gridSpan w:val="4"/>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hint="eastAsia"/>
                <w:szCs w:val="21"/>
              </w:rPr>
            </w:pPr>
            <w:r>
              <w:rPr>
                <w:rFonts w:ascii="宋体" w:hAnsi="宋体" w:cs="宋体" w:hint="eastAsia"/>
                <w:szCs w:val="21"/>
              </w:rPr>
              <w:t xml:space="preserve">/</w:t>
            </w:r>
          </w:p>
        </w:tc>
      </w:tr>
      <w:tr>
        <w:tblPrEx>
          <w:tblW w:w="0" w:type="auto"/>
          <w:tblInd w:w="24"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PrEx>
        <w:trPr>
          <w:trHeight w:val="1276"/>
          <w:jc w:val="center"/>
        </w:trPr>
        <w:tc>
          <w:tcPr>
            <w:tcW w:w="1778"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hint="eastAsia"/>
                <w:szCs w:val="21"/>
              </w:rPr>
            </w:pPr>
            <w:r>
              <w:rPr>
                <w:rFonts w:ascii="宋体" w:hAnsi="宋体" w:cs="宋体" w:hint="eastAsia"/>
                <w:szCs w:val="21"/>
              </w:rPr>
              <w:t xml:space="preserve">生态保护措施</w:t>
            </w:r>
          </w:p>
        </w:tc>
        <w:tc>
          <w:tcPr>
            <w:tcW w:w="7234" w:type="dxa"/>
            <w:gridSpan w:val="4"/>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hint="eastAsia"/>
                <w:szCs w:val="21"/>
              </w:rPr>
            </w:pPr>
            <w:r>
              <w:rPr>
                <w:rFonts w:ascii="宋体" w:hAnsi="宋体" w:cs="宋体" w:hint="eastAsia"/>
                <w:szCs w:val="21"/>
              </w:rPr>
              <w:t xml:space="preserve">/</w:t>
            </w:r>
          </w:p>
        </w:tc>
      </w:tr>
      <w:tr>
        <w:tblPrEx>
          <w:tblW w:w="0" w:type="auto"/>
          <w:tblInd w:w="24"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PrEx>
        <w:trPr>
          <w:trHeight w:val="136"/>
          <w:jc w:val="center"/>
        </w:trPr>
        <w:tc>
          <w:tcPr>
            <w:tcW w:w="1778"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spacing w:val="-8"/>
                <w:szCs w:val="21"/>
              </w:rPr>
            </w:pPr>
            <w:r>
              <w:rPr>
                <w:rFonts w:ascii="宋体" w:hAnsi="宋体" w:cs="宋体" w:hint="eastAsia"/>
                <w:spacing w:val="-8"/>
                <w:szCs w:val="21"/>
              </w:rPr>
              <w:t xml:space="preserve">环境风险</w:t>
            </w:r>
          </w:p>
          <w:p>
            <w:pPr>
              <w:adjustRightInd w:val="0"/>
              <w:snapToGrid w:val="0"/>
              <w:jc w:val="center"/>
              <w:rPr>
                <w:rFonts w:ascii="宋体" w:hAnsi="宋体" w:cs="宋体" w:hint="eastAsia"/>
                <w:spacing w:val="-8"/>
                <w:szCs w:val="21"/>
              </w:rPr>
            </w:pPr>
            <w:r>
              <w:rPr>
                <w:rFonts w:ascii="宋体" w:hAnsi="宋体" w:cs="宋体" w:hint="eastAsia"/>
                <w:spacing w:val="-8"/>
                <w:szCs w:val="21"/>
              </w:rPr>
              <w:t xml:space="preserve">防范措施</w:t>
            </w:r>
          </w:p>
        </w:tc>
        <w:tc>
          <w:tcPr>
            <w:tcW w:w="7234" w:type="dxa"/>
            <w:gridSpan w:val="4"/>
            <w:tcBorders>
              <w:top w:val="none" w:sz="0" w:space="0" w:color="auto"/>
              <w:left w:val="none" w:sz="0" w:space="0" w:color="auto"/>
              <w:bottom w:val="none" w:sz="0" w:space="0" w:color="auto"/>
              <w:right w:val="none" w:sz="0" w:space="0" w:color="auto"/>
            </w:tcBorders>
            <w:noWrap w:val="0"/>
            <w:vAlign w:val="center"/>
          </w:tcPr>
          <w:p>
            <w:pPr>
              <w:pStyle w:val="环评正文"/>
              <w:bidi w:val="0"/>
              <w:ind w:firstLine="480"/>
              <w:rPr>
                <w:rFonts w:hint="eastAsia"/>
              </w:rPr>
            </w:pPr>
            <w:r>
              <w:rPr>
                <w:rFonts w:hint="eastAsia"/>
              </w:rPr>
              <w:t xml:space="preserve">①</w:t>
            </w:r>
            <w:r>
              <w:rPr>
                <w:rFonts w:hint="eastAsia"/>
              </w:rPr>
              <w:t xml:space="preserve">储油罐连接设施采用柔性接口，防止罐装过程中发生菜籽油泄漏；</w:t>
            </w:r>
          </w:p>
          <w:p>
            <w:pPr>
              <w:pStyle w:val="环评正文"/>
              <w:bidi w:val="0"/>
              <w:ind w:firstLine="480"/>
              <w:rPr>
                <w:rFonts w:hint="eastAsia"/>
              </w:rPr>
            </w:pPr>
            <w:r>
              <w:rPr>
                <w:rFonts w:hint="eastAsia"/>
              </w:rPr>
              <w:t xml:space="preserve">②</w:t>
            </w:r>
            <w:r>
              <w:rPr>
                <w:rFonts w:hint="eastAsia"/>
              </w:rPr>
              <w:t xml:space="preserve">要求建设单位在储罐区周围建设围堰，围堰围挡能确保一旦发生泄漏事故，不会发生漫溢；</w:t>
            </w:r>
          </w:p>
          <w:p>
            <w:pPr>
              <w:pStyle w:val="环评正文"/>
              <w:bidi w:val="0"/>
              <w:ind w:left="0" w:firstLine="0" w:leftChars="0" w:firstLineChars="0"/>
              <w:rPr>
                <w:rFonts w:hint="eastAsia"/>
              </w:rPr>
            </w:pPr>
            <w:r>
              <w:rPr>
                <w:rFonts w:hint="eastAsia"/>
              </w:rPr>
              <w:t xml:space="preserve">③</w:t>
            </w:r>
            <w:r>
              <w:rPr>
                <w:rFonts w:hint="eastAsia"/>
              </w:rPr>
              <w:t xml:space="preserve">定期对储罐外部检查，并设置泄漏报警设施，及时发现破损和漏处，采取相应措施</w:t>
            </w:r>
            <w:r>
              <w:rPr>
                <w:rFonts w:hint="eastAsia"/>
              </w:rPr>
              <w:t xml:space="preserve">；</w:t>
            </w:r>
            <w:r>
              <w:rPr>
                <w:rFonts w:hint="eastAsia"/>
              </w:rPr>
              <w:t xml:space="preserve">④</w:t>
            </w:r>
            <w:r>
              <w:rPr>
                <w:rFonts w:hint="eastAsia"/>
              </w:rPr>
              <w:t xml:space="preserve">生产车间除生产必须外，严禁携带火柴、打机、烟头等火种进入</w:t>
            </w:r>
            <w:r>
              <w:rPr>
                <w:rFonts w:hint="eastAsia"/>
              </w:rPr>
              <w:t xml:space="preserve">；</w:t>
            </w:r>
            <w:r>
              <w:rPr>
                <w:rFonts w:hint="eastAsia"/>
              </w:rPr>
              <w:t xml:space="preserve">⑤</w:t>
            </w:r>
            <w:r>
              <w:rPr>
                <w:rFonts w:hint="eastAsia"/>
                <w:lang w:eastAsia="zh-CN"/>
              </w:rPr>
              <w:t xml:space="preserve">制定</w:t>
            </w:r>
            <w:r>
              <w:rPr>
                <w:rFonts w:hint="eastAsia"/>
              </w:rPr>
              <w:t xml:space="preserve">和实施严格规范的设备检修制度提高设备、提高阀门、法兰等的密封性能，降低设备、管线的泄漏可能性，一经发现泄漏应立即检修，不得延误。</w:t>
            </w:r>
          </w:p>
        </w:tc>
      </w:tr>
      <w:tr>
        <w:tblPrEx>
          <w:tblW w:w="0" w:type="auto"/>
          <w:tblInd w:w="24"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PrEx>
        <w:trPr>
          <w:trHeight w:val="1002"/>
          <w:jc w:val="center"/>
        </w:trPr>
        <w:tc>
          <w:tcPr>
            <w:tcW w:w="1778"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spacing w:val="-8"/>
                <w:szCs w:val="21"/>
              </w:rPr>
            </w:pPr>
            <w:r>
              <w:rPr>
                <w:rFonts w:ascii="宋体" w:hAnsi="宋体" w:cs="宋体" w:hint="eastAsia"/>
                <w:spacing w:val="-8"/>
                <w:szCs w:val="21"/>
              </w:rPr>
              <w:t xml:space="preserve">其他环境</w:t>
            </w:r>
          </w:p>
          <w:p>
            <w:pPr>
              <w:adjustRightInd w:val="0"/>
              <w:snapToGrid w:val="0"/>
              <w:jc w:val="center"/>
              <w:rPr>
                <w:rFonts w:ascii="宋体" w:hAnsi="宋体" w:cs="宋体" w:hint="eastAsia"/>
                <w:spacing w:val="-8"/>
                <w:szCs w:val="21"/>
              </w:rPr>
            </w:pPr>
            <w:r>
              <w:rPr>
                <w:rFonts w:ascii="宋体" w:hAnsi="宋体" w:cs="宋体" w:hint="eastAsia"/>
                <w:spacing w:val="-8"/>
                <w:szCs w:val="21"/>
              </w:rPr>
              <w:t xml:space="preserve">管理要求</w:t>
            </w:r>
          </w:p>
        </w:tc>
        <w:tc>
          <w:tcPr>
            <w:tcW w:w="7234" w:type="dxa"/>
            <w:gridSpan w:val="4"/>
            <w:tcBorders>
              <w:top w:val="none" w:sz="0" w:space="0" w:color="auto"/>
              <w:left w:val="none" w:sz="0" w:space="0" w:color="auto"/>
              <w:bottom w:val="none" w:sz="0" w:space="0" w:color="auto"/>
              <w:right w:val="none" w:sz="0" w:space="0" w:color="auto"/>
            </w:tcBorders>
            <w:noWrap w:val="0"/>
            <w:vAlign w:val="center"/>
          </w:tcPr>
          <w:p>
            <w:pPr>
              <w:pStyle w:val="TableText"/>
              <w:spacing w:before="206" w:line="359" w:lineRule="auto"/>
              <w:ind w:left="113" w:right="101" w:firstLine="480"/>
              <w:jc w:val="both"/>
              <w:rPr>
                <w:rFonts w:hint="eastAsia"/>
                <w:spacing w:val="-7"/>
                <w:lang w:eastAsia="zh-CN"/>
              </w:rPr>
            </w:pPr>
            <w:r>
              <w:rPr>
                <w:spacing w:val="3"/>
              </w:rPr>
              <w:t xml:space="preserve">项目环保设施按照本报告的要求建设后，建设单位要根据《建设</w:t>
            </w:r>
            <w:r>
              <w:rPr>
                <w:spacing w:val="-3"/>
              </w:rPr>
              <w:t xml:space="preserve">项目竣工环境保护验收暂行办法》（国环规环</w:t>
            </w:r>
            <w:r>
              <w:rPr>
                <w:spacing w:val="-3"/>
              </w:rPr>
              <w:t xml:space="preserve">评</w:t>
            </w:r>
            <w:r>
              <w:rPr>
                <w:spacing w:val="-3"/>
              </w:rPr>
              <w:t xml:space="preserve">〔2017〕4</w:t>
            </w:r>
            <w:r>
              <w:rPr>
                <w:spacing w:val="-37"/>
              </w:rPr>
              <w:t xml:space="preserve"> </w:t>
            </w:r>
            <w:r>
              <w:rPr>
                <w:spacing w:val="-3"/>
              </w:rPr>
              <w:t xml:space="preserve">号）要求对本</w:t>
            </w:r>
            <w:r>
              <w:t xml:space="preserve"> </w:t>
            </w:r>
            <w:r>
              <w:rPr>
                <w:spacing w:val="3"/>
              </w:rPr>
              <w:t xml:space="preserve">项目环境保护设施进行自行验收，编制验收报告，公开相关信息，接受社会监督，确保项目需要配套建设的环境保护设施与</w:t>
            </w:r>
            <w:r>
              <w:rPr>
                <w:rFonts w:hint="eastAsia"/>
                <w:spacing w:val="3"/>
                <w:lang w:eastAsia="zh-CN"/>
              </w:rPr>
              <w:t xml:space="preserve">主体工程</w:t>
            </w:r>
            <w:r>
              <w:rPr>
                <w:spacing w:val="3"/>
              </w:rPr>
              <w:t xml:space="preserve">同时</w:t>
            </w:r>
            <w:r>
              <w:rPr>
                <w:spacing w:val="11"/>
              </w:rPr>
              <w:t xml:space="preserve"> </w:t>
            </w:r>
            <w:r>
              <w:rPr>
                <w:spacing w:val="3"/>
              </w:rPr>
              <w:t xml:space="preserve">投产或使用，并对验收内容、结论和所公开信息的真实性、准确性和</w:t>
            </w:r>
            <w:r>
              <w:rPr>
                <w:spacing w:val="-7"/>
              </w:rPr>
              <w:t xml:space="preserve">完整性负责，不得在验收过程中弄虚作假。验收内容可参考</w:t>
            </w:r>
            <w:r>
              <w:rPr>
                <w:rFonts w:hint="eastAsia"/>
                <w:spacing w:val="-7"/>
                <w:lang w:val="en-US" w:eastAsia="zh-CN"/>
              </w:rPr>
              <w:t xml:space="preserve">下表</w:t>
            </w:r>
            <w:r>
              <w:rPr>
                <w:spacing w:val="-7"/>
              </w:rPr>
              <w:t xml:space="preserve">进行</w:t>
            </w:r>
            <w:r>
              <w:rPr>
                <w:rFonts w:hint="eastAsia"/>
                <w:spacing w:val="-7"/>
                <w:lang w:eastAsia="zh-CN"/>
              </w:rPr>
              <w:t xml:space="preserve">。</w:t>
            </w:r>
          </w:p>
          <w:p>
            <w:pPr>
              <w:pStyle w:val="图表标题"/>
              <w:bidi w:val="0"/>
            </w:pPr>
            <w:r>
              <w:t xml:space="preserve">表</w:t>
            </w:r>
            <w:r>
              <w:rPr>
                <w:rFonts w:hint="eastAsia"/>
                <w:lang w:val="en-US" w:eastAsia="zh-CN"/>
              </w:rPr>
              <w:t xml:space="preserve">5-1</w:t>
            </w:r>
            <w:r>
              <w:t xml:space="preserve"> </w:t>
            </w:r>
            <w:r>
              <w:t xml:space="preserve"> </w:t>
            </w:r>
            <w:r>
              <w:t xml:space="preserve">项目竣工环境保护验收竣工一览表</w:t>
            </w:r>
          </w:p>
          <w:p>
            <w:pPr>
              <w:spacing w:line="145" w:lineRule="exact"/>
            </w:pPr>
          </w:p>
          <w:tbl>
            <w:tblPr>
              <w:tblStyle w:val="TableNormal0"/>
              <w:tblW w:w="4925" w:type="pct"/>
              <w:tblInd w:w="0" w:type="dxa"/>
              <w:tblCellMar>
                <w:top w:w="0" w:type="dxa"/>
                <w:left w:w="0" w:type="dxa"/>
                <w:bottom w:w="0" w:type="dxa"/>
                <w:right w:w="0" w:type="dxa"/>
              </w:tblCellMar>
              <w:tblLook w:val="0000" w:firstRow="0" w:lastRow="0" w:firstColumn="0" w:lastColumn="0" w:noHBand="0" w:noVBand="0"/>
            </w:tblPr>
            <w:tblGrid>
              <w:gridCol w:w="842"/>
              <w:gridCol w:w="1230"/>
              <w:gridCol w:w="39"/>
              <w:gridCol w:w="2468"/>
              <w:gridCol w:w="39"/>
              <w:gridCol w:w="2290"/>
              <w:gridCol w:w="39"/>
            </w:tblGrid>
            <w:tr>
              <w:tblPrEx>
                <w:tblW w:w="4925" w:type="pc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0" w:type="dxa"/>
                  <w:bottom w:w="0" w:type="dxa"/>
                  <w:right w:w="0" w:type="dxa"/>
                </w:tblCellMar>
              </w:tblPrEx>
              <w:trPr>
                <w:trHeight w:val="474"/>
              </w:trPr>
              <w:tc>
                <w:tcPr>
                  <w:tcW w:w="609" w:type="pct"/>
                  <w:tcBorders>
                    <w:top w:val="none" w:sz="0" w:space="0" w:color="auto"/>
                    <w:left w:val="nil"/>
                    <w:bottom w:val="none" w:sz="0" w:space="0" w:color="auto"/>
                    <w:right w:val="none" w:sz="0" w:space="0" w:color="auto"/>
                  </w:tcBorders>
                  <w:noWrap w:val="0"/>
                  <w:vAlign w:val="center"/>
                </w:tcPr>
                <w:p>
                  <w:pPr>
                    <w:pStyle w:val="表格"/>
                    <w:bidi w:val="0"/>
                  </w:pPr>
                  <w:r>
                    <w:t xml:space="preserve">排放源</w:t>
                  </w:r>
                </w:p>
              </w:tc>
              <w:tc>
                <w:tcPr>
                  <w:tcW w:w="890" w:type="pct"/>
                  <w:tcBorders>
                    <w:top w:val="none" w:sz="0" w:space="0" w:color="auto"/>
                    <w:left w:val="none" w:sz="0" w:space="0" w:color="auto"/>
                    <w:bottom w:val="none" w:sz="0" w:space="0" w:color="auto"/>
                    <w:right w:val="none" w:sz="0" w:space="0" w:color="auto"/>
                  </w:tcBorders>
                  <w:noWrap w:val="0"/>
                  <w:vAlign w:val="center"/>
                </w:tcPr>
                <w:p>
                  <w:pPr>
                    <w:pStyle w:val="表格"/>
                    <w:bidi w:val="0"/>
                  </w:pPr>
                  <w:r>
                    <w:t xml:space="preserve">项目</w:t>
                  </w:r>
                </w:p>
              </w:tc>
              <w:tc>
                <w:tcPr>
                  <w:tcW w:w="1814" w:type="pct"/>
                  <w:tcBorders>
                    <w:top w:val="none" w:sz="0" w:space="0" w:color="auto"/>
                    <w:left w:val="none" w:sz="0" w:space="0" w:color="auto"/>
                    <w:bottom w:val="none" w:sz="0" w:space="0" w:color="auto"/>
                    <w:right w:val="none" w:sz="0" w:space="0" w:color="auto"/>
                  </w:tcBorders>
                  <w:noWrap w:val="0"/>
                  <w:vAlign w:val="center"/>
                </w:tcPr>
                <w:p>
                  <w:pPr>
                    <w:pStyle w:val="表格"/>
                    <w:bidi w:val="0"/>
                  </w:pPr>
                  <w:r>
                    <w:t xml:space="preserve">环保治理措施</w:t>
                  </w:r>
                </w:p>
              </w:tc>
              <w:tc>
                <w:tcPr>
                  <w:tcW w:w="1685" w:type="pct"/>
                  <w:tcBorders>
                    <w:top w:val="none" w:sz="0" w:space="0" w:color="auto"/>
                    <w:left w:val="none" w:sz="0" w:space="0" w:color="auto"/>
                    <w:bottom w:val="none" w:sz="0" w:space="0" w:color="auto"/>
                    <w:right w:val="nil"/>
                  </w:tcBorders>
                  <w:noWrap w:val="0"/>
                  <w:vAlign w:val="center"/>
                </w:tcPr>
                <w:p>
                  <w:pPr>
                    <w:pStyle w:val="表格"/>
                    <w:bidi w:val="0"/>
                  </w:pPr>
                  <w:r>
                    <w:t xml:space="preserve">执行标准及限值</w:t>
                  </w:r>
                </w:p>
              </w:tc>
            </w:tr>
            <w:tr>
              <w:tblPrEx>
                <w:tblW w:w="4925" w:type="pc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0" w:type="dxa"/>
                  <w:bottom w:w="0" w:type="dxa"/>
                  <w:right w:w="0" w:type="dxa"/>
                </w:tblCellMar>
              </w:tblPrEx>
              <w:trPr>
                <w:trHeight w:val="1160"/>
              </w:trPr>
              <w:tc>
                <w:tcPr>
                  <w:tcW w:w="609" w:type="pct"/>
                  <w:vMerge w:val="restart"/>
                  <w:tcBorders>
                    <w:top w:val="none" w:sz="0" w:space="0" w:color="auto"/>
                    <w:left w:val="nil"/>
                    <w:bottom w:val="nil"/>
                    <w:right w:val="none" w:sz="0" w:space="0" w:color="auto"/>
                  </w:tcBorders>
                  <w:noWrap w:val="0"/>
                  <w:vAlign w:val="center"/>
                </w:tcPr>
                <w:p>
                  <w:pPr>
                    <w:pStyle w:val="表格"/>
                    <w:bidi w:val="0"/>
                  </w:pPr>
                  <w:r>
                    <w:t xml:space="preserve">废气</w:t>
                  </w:r>
                </w:p>
              </w:tc>
              <w:tc>
                <w:tcPr>
                  <w:tcW w:w="890" w:type="pct"/>
                  <w:tcBorders>
                    <w:top w:val="none" w:sz="0" w:space="0" w:color="auto"/>
                    <w:left w:val="none" w:sz="0" w:space="0" w:color="auto"/>
                    <w:bottom w:val="none" w:sz="0" w:space="0" w:color="auto"/>
                    <w:right w:val="none" w:sz="0" w:space="0" w:color="auto"/>
                  </w:tcBorders>
                  <w:noWrap w:val="0"/>
                  <w:vAlign w:val="center"/>
                </w:tcPr>
                <w:p>
                  <w:pPr>
                    <w:pStyle w:val="表格"/>
                    <w:bidi w:val="0"/>
                  </w:pPr>
                  <w:r>
                    <w:rPr>
                      <w:rFonts w:hint="eastAsia"/>
                      <w:lang w:val="en-US" w:eastAsia="zh-CN"/>
                    </w:rPr>
                    <w:t xml:space="preserve">磨面</w:t>
                  </w:r>
                  <w:r>
                    <w:t xml:space="preserve">清选</w:t>
                  </w:r>
                  <w:r>
                    <w:rPr>
                      <w:rFonts w:hint="eastAsia"/>
                      <w:lang w:eastAsia="zh-CN"/>
                    </w:rPr>
                    <w:t xml:space="preserve">、</w:t>
                  </w:r>
                  <w:r>
                    <w:rPr>
                      <w:rFonts w:hint="eastAsia"/>
                      <w:lang w:val="en-US" w:eastAsia="zh-CN"/>
                    </w:rPr>
                    <w:t xml:space="preserve">磨制</w:t>
                  </w:r>
                  <w:r>
                    <w:t xml:space="preserve">粉尘</w:t>
                  </w:r>
                </w:p>
              </w:tc>
              <w:tc>
                <w:tcPr>
                  <w:tcW w:w="1814" w:type="pct"/>
                  <w:tcBorders>
                    <w:top w:val="none" w:sz="0" w:space="0" w:color="auto"/>
                    <w:left w:val="none" w:sz="0" w:space="0" w:color="auto"/>
                    <w:bottom w:val="none" w:sz="0" w:space="0" w:color="auto"/>
                    <w:right w:val="none" w:sz="0" w:space="0" w:color="auto"/>
                  </w:tcBorders>
                  <w:noWrap w:val="0"/>
                  <w:vAlign w:val="center"/>
                </w:tcPr>
                <w:p>
                  <w:pPr>
                    <w:pStyle w:val="表格"/>
                    <w:bidi w:val="0"/>
                    <w:rPr>
                      <w:rFonts w:eastAsia="宋体" w:hint="eastAsia"/>
                      <w:lang w:eastAsia="zh-CN"/>
                    </w:rPr>
                  </w:pPr>
                  <w:r>
                    <w:rPr>
                      <w:rFonts w:hint="eastAsia"/>
                      <w:lang w:val="en-US" w:eastAsia="zh-CN"/>
                    </w:rPr>
                    <w:t xml:space="preserve">设备自带除尘</w:t>
                  </w:r>
                  <w:r>
                    <w:rPr>
                      <w:rFonts w:hint="eastAsia"/>
                      <w:lang w:val="en-US" w:eastAsia="zh-CN"/>
                    </w:rPr>
                    <w:t xml:space="preserve">器</w:t>
                  </w:r>
                  <w:r>
                    <w:rPr>
                      <w:rFonts w:hint="eastAsia"/>
                      <w:lang w:val="en-US" w:eastAsia="zh-CN"/>
                    </w:rPr>
                    <w:t xml:space="preserve"> </w:t>
                  </w:r>
                </w:p>
              </w:tc>
              <w:tc>
                <w:tcPr>
                  <w:tcW w:w="1685" w:type="pct"/>
                  <w:tcBorders>
                    <w:top w:val="none" w:sz="0" w:space="0" w:color="auto"/>
                    <w:left w:val="none" w:sz="0" w:space="0" w:color="auto"/>
                    <w:bottom w:val="none" w:sz="0" w:space="0" w:color="auto"/>
                    <w:right w:val="nil"/>
                  </w:tcBorders>
                  <w:noWrap w:val="0"/>
                  <w:vAlign w:val="center"/>
                </w:tcPr>
                <w:p>
                  <w:pPr>
                    <w:pStyle w:val="表格"/>
                    <w:bidi w:val="0"/>
                  </w:pPr>
                  <w:r>
                    <w:t xml:space="preserve">《大气污染物综合排放标准》</w:t>
                  </w:r>
                </w:p>
                <w:p>
                  <w:pPr>
                    <w:pStyle w:val="表格"/>
                    <w:bidi w:val="0"/>
                  </w:pPr>
                  <w:r>
                    <w:t xml:space="preserve">（</w:t>
                  </w:r>
                  <w:r>
                    <w:t xml:space="preserve">GB16297-199</w:t>
                  </w:r>
                  <w:r>
                    <w:t xml:space="preserve">6</w:t>
                  </w:r>
                  <w:r>
                    <w:t xml:space="preserve">）</w:t>
                  </w:r>
                </w:p>
                <w:p>
                  <w:pPr>
                    <w:pStyle w:val="表格"/>
                    <w:bidi w:val="0"/>
                    <w:rPr>
                      <w:rFonts w:eastAsia="宋体" w:hint="eastAsia"/>
                      <w:lang w:eastAsia="zh-CN"/>
                    </w:rPr>
                  </w:pPr>
                  <w:r>
                    <w:t xml:space="preserve">新污染源</w:t>
                  </w:r>
                  <w:r>
                    <w:t xml:space="preserve">表</w:t>
                  </w:r>
                  <w:r>
                    <w:t xml:space="preserve"> 2 </w:t>
                  </w:r>
                  <w:r>
                    <w:rPr>
                      <w:rFonts w:hint="eastAsia"/>
                      <w:lang w:val="en-US" w:eastAsia="zh-CN"/>
                    </w:rPr>
                    <w:t xml:space="preserve">有</w:t>
                  </w:r>
                </w:p>
                <w:p>
                  <w:pPr>
                    <w:pStyle w:val="表格"/>
                    <w:bidi w:val="0"/>
                  </w:pPr>
                  <w:r>
                    <w:t xml:space="preserve">组织排放标准</w:t>
                  </w:r>
                </w:p>
              </w:tc>
            </w:tr>
            <w:tr>
              <w:tblPrEx>
                <w:tblW w:w="4925" w:type="pc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0" w:type="dxa"/>
                  <w:bottom w:w="0" w:type="dxa"/>
                  <w:right w:w="0" w:type="dxa"/>
                </w:tblCellMar>
              </w:tblPrEx>
              <w:trPr>
                <w:trHeight w:val="673"/>
              </w:trPr>
              <w:tc>
                <w:tcPr>
                  <w:tcW w:w="609" w:type="pct"/>
                  <w:vMerge/>
                  <w:tcBorders>
                    <w:top w:val="nil"/>
                    <w:left w:val="nil"/>
                    <w:bottom w:val="none" w:sz="0" w:space="0" w:color="auto"/>
                    <w:right w:val="none" w:sz="0" w:space="0" w:color="auto"/>
                  </w:tcBorders>
                  <w:noWrap w:val="0"/>
                  <w:vAlign w:val="center"/>
                </w:tcPr>
                <w:p>
                  <w:pPr>
                    <w:pStyle w:val="表格"/>
                    <w:bidi w:val="0"/>
                  </w:pPr>
                </w:p>
              </w:tc>
              <w:tc>
                <w:tcPr>
                  <w:tcW w:w="890" w:type="pct"/>
                  <w:tcBorders>
                    <w:top w:val="none" w:sz="0" w:space="0" w:color="auto"/>
                    <w:left w:val="none" w:sz="0" w:space="0" w:color="auto"/>
                    <w:bottom w:val="none" w:sz="0" w:space="0" w:color="auto"/>
                    <w:right w:val="none" w:sz="0" w:space="0" w:color="auto"/>
                  </w:tcBorders>
                  <w:noWrap w:val="0"/>
                  <w:vAlign w:val="center"/>
                </w:tcPr>
                <w:p>
                  <w:pPr>
                    <w:pStyle w:val="表格"/>
                    <w:bidi w:val="0"/>
                  </w:pPr>
                  <w:r>
                    <w:t xml:space="preserve">压榨</w:t>
                  </w:r>
                </w:p>
                <w:p>
                  <w:pPr>
                    <w:pStyle w:val="表格"/>
                    <w:bidi w:val="0"/>
                  </w:pPr>
                  <w:r>
                    <w:t xml:space="preserve">工序</w:t>
                  </w:r>
                </w:p>
              </w:tc>
              <w:tc>
                <w:tcPr>
                  <w:tcW w:w="1814" w:type="pct"/>
                  <w:tcBorders>
                    <w:top w:val="none" w:sz="0" w:space="0" w:color="auto"/>
                    <w:left w:val="none" w:sz="0" w:space="0" w:color="auto"/>
                    <w:bottom w:val="none" w:sz="0" w:space="0" w:color="auto"/>
                    <w:right w:val="none" w:sz="0" w:space="0" w:color="auto"/>
                  </w:tcBorders>
                  <w:noWrap w:val="0"/>
                  <w:vAlign w:val="center"/>
                </w:tcPr>
                <w:p>
                  <w:pPr>
                    <w:pStyle w:val="表格"/>
                    <w:bidi w:val="0"/>
                  </w:pPr>
                  <w:r>
                    <w:t xml:space="preserve">设置排气扇</w:t>
                  </w:r>
                </w:p>
              </w:tc>
              <w:tc>
                <w:tcPr>
                  <w:tcW w:w="1685" w:type="pct"/>
                  <w:tcBorders>
                    <w:top w:val="none" w:sz="0" w:space="0" w:color="auto"/>
                    <w:left w:val="none" w:sz="0" w:space="0" w:color="auto"/>
                    <w:bottom w:val="none" w:sz="0" w:space="0" w:color="auto"/>
                    <w:right w:val="nil"/>
                  </w:tcBorders>
                  <w:noWrap w:val="0"/>
                  <w:vAlign w:val="center"/>
                </w:tcPr>
                <w:p>
                  <w:pPr>
                    <w:pStyle w:val="表格"/>
                    <w:bidi w:val="0"/>
                    <w:rPr>
                      <w:rFonts w:eastAsia="宋体" w:hint="default"/>
                      <w:lang w:val="en-US" w:eastAsia="zh-CN"/>
                    </w:rPr>
                  </w:pPr>
                  <w:r>
                    <w:rPr>
                      <w:rFonts w:hint="eastAsia"/>
                      <w:lang w:val="en-US" w:eastAsia="zh-CN"/>
                    </w:rPr>
                    <w:t xml:space="preserve">无刺鼻异味</w:t>
                  </w:r>
                </w:p>
              </w:tc>
            </w:tr>
            <w:tr>
              <w:tblPrEx>
                <w:tblW w:w="4925" w:type="pc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0" w:type="dxa"/>
                  <w:bottom w:w="0" w:type="dxa"/>
                  <w:right w:w="0" w:type="dxa"/>
                </w:tblCellMar>
              </w:tblPrEx>
              <w:trPr>
                <w:trHeight w:val="268"/>
              </w:trPr>
              <w:tc>
                <w:tcPr>
                  <w:tcW w:w="609" w:type="pct"/>
                  <w:vMerge w:val="restart"/>
                  <w:tcBorders>
                    <w:top w:val="none" w:sz="0" w:space="0" w:color="auto"/>
                    <w:left w:val="nil"/>
                    <w:bottom w:val="none" w:sz="0" w:space="0" w:color="auto"/>
                    <w:right w:val="none" w:sz="0" w:space="0" w:color="auto"/>
                  </w:tcBorders>
                  <w:noWrap w:val="0"/>
                  <w:vAlign w:val="center"/>
                </w:tcPr>
                <w:p>
                  <w:pPr>
                    <w:pStyle w:val="表格"/>
                    <w:bidi w:val="0"/>
                  </w:pPr>
                  <w:r>
                    <w:t xml:space="preserve">废水</w:t>
                  </w:r>
                </w:p>
              </w:tc>
              <w:tc>
                <w:tcPr>
                  <w:tcW w:w="890" w:type="pct"/>
                  <w:tcBorders>
                    <w:top w:val="none" w:sz="0" w:space="0" w:color="auto"/>
                    <w:left w:val="none" w:sz="0" w:space="0" w:color="auto"/>
                    <w:bottom w:val="none" w:sz="0" w:space="0" w:color="auto"/>
                    <w:right w:val="none" w:sz="0" w:space="0" w:color="auto"/>
                  </w:tcBorders>
                  <w:noWrap w:val="0"/>
                  <w:vAlign w:val="center"/>
                </w:tcPr>
                <w:p>
                  <w:pPr>
                    <w:pStyle w:val="表格"/>
                    <w:bidi w:val="0"/>
                  </w:pPr>
                  <w:r>
                    <w:t xml:space="preserve">生活污水</w:t>
                  </w:r>
                </w:p>
              </w:tc>
              <w:tc>
                <w:tcPr>
                  <w:tcW w:w="1814" w:type="pct"/>
                  <w:tcBorders>
                    <w:top w:val="none" w:sz="0" w:space="0" w:color="auto"/>
                    <w:left w:val="none" w:sz="0" w:space="0" w:color="auto"/>
                    <w:bottom w:val="none" w:sz="0" w:space="0" w:color="auto"/>
                    <w:right w:val="none" w:sz="0" w:space="0" w:color="auto"/>
                  </w:tcBorders>
                  <w:noWrap w:val="0"/>
                  <w:vAlign w:val="center"/>
                </w:tcPr>
                <w:p>
                  <w:pPr>
                    <w:pStyle w:val="表格"/>
                    <w:bidi w:val="0"/>
                  </w:pPr>
                  <w:r>
                    <w:t xml:space="preserve">依托现有旱厕</w:t>
                  </w:r>
                </w:p>
              </w:tc>
              <w:tc>
                <w:tcPr>
                  <w:tcW w:w="1685" w:type="pct"/>
                  <w:tcBorders>
                    <w:top w:val="none" w:sz="0" w:space="0" w:color="auto"/>
                    <w:left w:val="none" w:sz="0" w:space="0" w:color="auto"/>
                    <w:bottom w:val="none" w:sz="0" w:space="0" w:color="auto"/>
                    <w:right w:val="nil"/>
                  </w:tcBorders>
                  <w:noWrap w:val="0"/>
                  <w:vAlign w:val="center"/>
                </w:tcPr>
                <w:p>
                  <w:pPr>
                    <w:pStyle w:val="表格"/>
                    <w:bidi w:val="0"/>
                  </w:pPr>
                  <w:r>
                    <w:t xml:space="preserve">--</w:t>
                  </w:r>
                </w:p>
              </w:tc>
            </w:tr>
            <w:tr>
              <w:tblPrEx>
                <w:tblW w:w="4925" w:type="pc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0" w:type="dxa"/>
                  <w:bottom w:w="0" w:type="dxa"/>
                  <w:right w:w="0" w:type="dxa"/>
                </w:tblCellMar>
              </w:tblPrEx>
              <w:trPr>
                <w:trHeight w:val="465"/>
              </w:trPr>
              <w:tc>
                <w:tcPr>
                  <w:tcW w:w="609" w:type="pct"/>
                  <w:vMerge w:val="restart"/>
                  <w:tcBorders>
                    <w:top w:val="none" w:sz="0" w:space="0" w:color="auto"/>
                    <w:left w:val="nil"/>
                    <w:bottom w:val="nil"/>
                    <w:right w:val="none" w:sz="0" w:space="0" w:color="auto"/>
                  </w:tcBorders>
                  <w:noWrap w:val="0"/>
                  <w:vAlign w:val="center"/>
                </w:tcPr>
                <w:p>
                  <w:pPr>
                    <w:pStyle w:val="表格"/>
                    <w:bidi w:val="0"/>
                  </w:pPr>
                  <w:r>
                    <w:t xml:space="preserve">固体</w:t>
                  </w:r>
                </w:p>
                <w:p>
                  <w:pPr>
                    <w:pStyle w:val="表格"/>
                    <w:bidi w:val="0"/>
                  </w:pPr>
                  <w:r>
                    <w:t xml:space="preserve">废物</w:t>
                  </w:r>
                </w:p>
              </w:tc>
              <w:tc>
                <w:tcPr>
                  <w:tcW w:w="890" w:type="pct"/>
                  <w:tcBorders>
                    <w:top w:val="none" w:sz="0" w:space="0" w:color="auto"/>
                    <w:left w:val="none" w:sz="0" w:space="0" w:color="auto"/>
                    <w:bottom w:val="none" w:sz="0" w:space="0" w:color="auto"/>
                    <w:right w:val="none" w:sz="0" w:space="0" w:color="auto"/>
                  </w:tcBorders>
                  <w:noWrap w:val="0"/>
                  <w:vAlign w:val="center"/>
                </w:tcPr>
                <w:p>
                  <w:pPr>
                    <w:pStyle w:val="表格"/>
                    <w:bidi w:val="0"/>
                  </w:pPr>
                  <w:r>
                    <w:t xml:space="preserve">生活垃圾</w:t>
                  </w:r>
                </w:p>
              </w:tc>
              <w:tc>
                <w:tcPr>
                  <w:tcW w:w="1814" w:type="pct"/>
                  <w:tcBorders>
                    <w:top w:val="none" w:sz="0" w:space="0" w:color="auto"/>
                    <w:left w:val="none" w:sz="0" w:space="0" w:color="auto"/>
                    <w:bottom w:val="none" w:sz="0" w:space="0" w:color="auto"/>
                    <w:right w:val="none" w:sz="0" w:space="0" w:color="auto"/>
                  </w:tcBorders>
                  <w:noWrap w:val="0"/>
                  <w:vAlign w:val="center"/>
                </w:tcPr>
                <w:p>
                  <w:pPr>
                    <w:pStyle w:val="表格"/>
                    <w:bidi w:val="0"/>
                  </w:pPr>
                  <w:r>
                    <w:t xml:space="preserve">垃圾</w:t>
                  </w:r>
                  <w:r>
                    <w:rPr>
                      <w:rFonts w:hint="eastAsia"/>
                      <w:lang w:val="en-US" w:eastAsia="zh-CN"/>
                    </w:rPr>
                    <w:t xml:space="preserve">桶集中收集</w:t>
                  </w:r>
                  <w:r>
                    <w:rPr>
                      <w:rFonts w:hint="eastAsia"/>
                      <w:lang w:eastAsia="zh-CN"/>
                    </w:rPr>
                    <w:t xml:space="preserve">，</w:t>
                  </w:r>
                  <w:r>
                    <w:t xml:space="preserve">清运至垃圾填埋场</w:t>
                  </w:r>
                </w:p>
              </w:tc>
              <w:tc>
                <w:tcPr>
                  <w:tcW w:w="1685" w:type="pct"/>
                  <w:vMerge w:val="restart"/>
                  <w:tcBorders>
                    <w:top w:val="none" w:sz="0" w:space="0" w:color="auto"/>
                    <w:left w:val="none" w:sz="0" w:space="0" w:color="auto"/>
                    <w:bottom w:val="nil"/>
                    <w:right w:val="nil"/>
                  </w:tcBorders>
                  <w:noWrap w:val="0"/>
                  <w:vAlign w:val="center"/>
                </w:tcPr>
                <w:p>
                  <w:pPr>
                    <w:pStyle w:val="表格"/>
                    <w:bidi w:val="0"/>
                  </w:pPr>
                  <w:r>
                    <w:t xml:space="preserve">《</w:t>
                  </w:r>
                  <w:r>
                    <w:rPr>
                      <w:rFonts w:hint="eastAsia"/>
                      <w:lang w:eastAsia="zh-CN"/>
                    </w:rPr>
                    <w:t xml:space="preserve">一般工业固体废物贮存和填埋污染控制标准</w:t>
                  </w:r>
                  <w:r>
                    <w:t xml:space="preserve">》</w:t>
                  </w:r>
                  <w:r>
                    <w:t xml:space="preserve">（</w:t>
                  </w:r>
                  <w:r>
                    <w:t xml:space="preserve">GB18599-</w:t>
                  </w:r>
                  <w:r>
                    <w:rPr>
                      <w:rFonts w:hint="eastAsia"/>
                      <w:lang w:val="en-US" w:eastAsia="zh-CN"/>
                    </w:rPr>
                    <w:t xml:space="preserve">2020</w:t>
                  </w:r>
                  <w:r>
                    <w:t xml:space="preserve">）</w:t>
                  </w:r>
                </w:p>
              </w:tc>
            </w:tr>
            <w:tr>
              <w:tblPrEx>
                <w:tblW w:w="4925" w:type="pc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0" w:type="dxa"/>
                  <w:bottom w:w="0" w:type="dxa"/>
                  <w:right w:w="0" w:type="dxa"/>
                </w:tblCellMar>
              </w:tblPrEx>
              <w:trPr>
                <w:trHeight w:val="696"/>
              </w:trPr>
              <w:tc>
                <w:tcPr>
                  <w:tcW w:w="609" w:type="pct"/>
                  <w:vMerge/>
                  <w:tcBorders>
                    <w:top w:val="nil"/>
                    <w:left w:val="nil"/>
                    <w:bottom w:val="nil"/>
                    <w:right w:val="none" w:sz="0" w:space="0" w:color="auto"/>
                  </w:tcBorders>
                  <w:noWrap w:val="0"/>
                  <w:vAlign w:val="center"/>
                </w:tcPr>
                <w:p>
                  <w:pPr>
                    <w:pStyle w:val="表格"/>
                    <w:bidi w:val="0"/>
                  </w:pPr>
                </w:p>
              </w:tc>
              <w:tc>
                <w:tcPr>
                  <w:tcW w:w="890" w:type="pct"/>
                  <w:tcBorders>
                    <w:top w:val="none" w:sz="0" w:space="0" w:color="auto"/>
                    <w:left w:val="none" w:sz="0" w:space="0" w:color="auto"/>
                    <w:bottom w:val="none" w:sz="0" w:space="0" w:color="auto"/>
                    <w:right w:val="none" w:sz="0" w:space="0" w:color="auto"/>
                  </w:tcBorders>
                  <w:noWrap w:val="0"/>
                  <w:vAlign w:val="center"/>
                </w:tcPr>
                <w:p>
                  <w:pPr>
                    <w:pStyle w:val="表格"/>
                    <w:bidi w:val="0"/>
                    <w:rPr>
                      <w:rFonts w:hint="default"/>
                      <w:lang w:val="en-US" w:eastAsia="zh-CN"/>
                    </w:rPr>
                  </w:pPr>
                  <w:r>
                    <w:rPr>
                      <w:rFonts w:hint="eastAsia"/>
                      <w:lang w:val="en-US" w:eastAsia="zh-CN"/>
                    </w:rPr>
                    <w:t xml:space="preserve">油渣、小麦麸</w:t>
                  </w:r>
                </w:p>
              </w:tc>
              <w:tc>
                <w:tcPr>
                  <w:tcW w:w="1814" w:type="pct"/>
                  <w:tcBorders>
                    <w:top w:val="none" w:sz="0" w:space="0" w:color="auto"/>
                    <w:left w:val="none" w:sz="0" w:space="0" w:color="auto"/>
                    <w:bottom w:val="none" w:sz="0" w:space="0" w:color="auto"/>
                    <w:right w:val="none" w:sz="0" w:space="0" w:color="auto"/>
                  </w:tcBorders>
                  <w:noWrap w:val="0"/>
                  <w:vAlign w:val="center"/>
                </w:tcPr>
                <w:p>
                  <w:pPr>
                    <w:pStyle w:val="表格"/>
                    <w:bidi w:val="0"/>
                  </w:pPr>
                  <w:r>
                    <w:t xml:space="preserve">集中收集至暂存库</w:t>
                  </w:r>
                </w:p>
                <w:p>
                  <w:pPr>
                    <w:pStyle w:val="表格"/>
                    <w:bidi w:val="0"/>
                  </w:pPr>
                  <w:r>
                    <w:t xml:space="preserve">最终交由</w:t>
                  </w:r>
                  <w:r>
                    <w:rPr>
                      <w:rFonts w:hint="eastAsia"/>
                      <w:lang w:val="en-US" w:eastAsia="zh-CN"/>
                    </w:rPr>
                    <w:t xml:space="preserve">外售给周边养殖户用作饲料</w:t>
                  </w:r>
                </w:p>
              </w:tc>
              <w:tc>
                <w:tcPr>
                  <w:tcW w:w="1685" w:type="pct"/>
                  <w:vMerge/>
                  <w:tcBorders>
                    <w:top w:val="nil"/>
                    <w:left w:val="none" w:sz="0" w:space="0" w:color="auto"/>
                    <w:bottom w:val="nil"/>
                    <w:right w:val="nil"/>
                  </w:tcBorders>
                  <w:noWrap w:val="0"/>
                  <w:vAlign w:val="center"/>
                </w:tcPr>
                <w:p>
                  <w:pPr>
                    <w:pStyle w:val="表格"/>
                    <w:bidi w:val="0"/>
                  </w:pPr>
                </w:p>
              </w:tc>
            </w:tr>
            <w:tr>
              <w:tblPrEx>
                <w:tblW w:w="4925" w:type="pc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0" w:type="dxa"/>
                  <w:bottom w:w="0" w:type="dxa"/>
                  <w:right w:w="0" w:type="dxa"/>
                </w:tblCellMar>
              </w:tblPrEx>
              <w:trPr>
                <w:trHeight w:val="430"/>
              </w:trPr>
              <w:tc>
                <w:tcPr>
                  <w:tcW w:w="609" w:type="pct"/>
                  <w:vMerge/>
                  <w:tcBorders>
                    <w:top w:val="nil"/>
                    <w:left w:val="nil"/>
                    <w:bottom w:val="none" w:sz="0" w:space="0" w:color="auto"/>
                    <w:right w:val="none" w:sz="0" w:space="0" w:color="auto"/>
                  </w:tcBorders>
                  <w:noWrap w:val="0"/>
                  <w:vAlign w:val="center"/>
                </w:tcPr>
                <w:p>
                  <w:pPr>
                    <w:pStyle w:val="表格"/>
                    <w:bidi w:val="0"/>
                  </w:pPr>
                </w:p>
              </w:tc>
              <w:tc>
                <w:tcPr>
                  <w:tcW w:w="890" w:type="pct"/>
                  <w:tcBorders>
                    <w:top w:val="none" w:sz="0" w:space="0" w:color="auto"/>
                    <w:left w:val="none" w:sz="0" w:space="0" w:color="auto"/>
                    <w:bottom w:val="none" w:sz="0" w:space="0" w:color="auto"/>
                    <w:right w:val="none" w:sz="0" w:space="0" w:color="auto"/>
                  </w:tcBorders>
                  <w:noWrap w:val="0"/>
                  <w:vAlign w:val="center"/>
                </w:tcPr>
                <w:p>
                  <w:pPr>
                    <w:pStyle w:val="表格"/>
                    <w:bidi w:val="0"/>
                    <w:ind w:left="0" w:firstLine="0" w:leftChars="0" w:firstLineChars="0"/>
                  </w:pPr>
                  <w:r>
                    <w:rPr>
                      <w:rFonts w:hint="eastAsia"/>
                      <w:lang w:val="en-US" w:eastAsia="zh-CN"/>
                    </w:rPr>
                    <w:t xml:space="preserve">颗粒物</w:t>
                  </w:r>
                </w:p>
              </w:tc>
              <w:tc>
                <w:tcPr>
                  <w:tcW w:w="1814" w:type="pct"/>
                  <w:tcBorders>
                    <w:top w:val="none" w:sz="0" w:space="0" w:color="auto"/>
                    <w:left w:val="none" w:sz="0" w:space="0" w:color="auto"/>
                    <w:bottom w:val="none" w:sz="0" w:space="0" w:color="auto"/>
                    <w:right w:val="none" w:sz="0" w:space="0" w:color="auto"/>
                  </w:tcBorders>
                  <w:noWrap w:val="0"/>
                  <w:vAlign w:val="center"/>
                </w:tcPr>
                <w:p>
                  <w:pPr>
                    <w:pStyle w:val="表格"/>
                    <w:bidi w:val="0"/>
                    <w:ind w:left="0" w:firstLine="0" w:leftChars="0" w:firstLineChars="0"/>
                    <w:jc w:val="both"/>
                    <w:rPr>
                      <w:rFonts w:hint="default"/>
                      <w:lang w:val="en-US"/>
                    </w:rPr>
                  </w:pPr>
                  <w:r>
                    <w:rPr>
                      <w:rFonts w:hint="eastAsia"/>
                      <w:lang w:val="en-US" w:eastAsia="zh-CN"/>
                    </w:rPr>
                    <w:t xml:space="preserve">集中收集后拉运至生活垃圾填埋场进行处理</w:t>
                  </w:r>
                </w:p>
              </w:tc>
              <w:tc>
                <w:tcPr>
                  <w:tcW w:w="1685" w:type="pct"/>
                  <w:vMerge/>
                  <w:tcBorders>
                    <w:top w:val="nil"/>
                    <w:left w:val="none" w:sz="0" w:space="0" w:color="auto"/>
                    <w:bottom w:val="none" w:sz="0" w:space="0" w:color="auto"/>
                    <w:right w:val="nil"/>
                  </w:tcBorders>
                  <w:noWrap w:val="0"/>
                  <w:vAlign w:val="center"/>
                </w:tcPr>
                <w:p>
                  <w:pPr>
                    <w:pStyle w:val="表格"/>
                    <w:bidi w:val="0"/>
                  </w:pPr>
                </w:p>
              </w:tc>
            </w:tr>
            <w:tr>
              <w:tblPrEx>
                <w:tblW w:w="4925" w:type="pc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0" w:type="dxa"/>
                  <w:bottom w:w="0" w:type="dxa"/>
                  <w:right w:w="0" w:type="dxa"/>
                </w:tblCellMar>
              </w:tblPrEx>
              <w:trPr>
                <w:trHeight w:val="1169"/>
              </w:trPr>
              <w:tc>
                <w:tcPr>
                  <w:tcW w:w="609" w:type="pct"/>
                  <w:tcBorders>
                    <w:top w:val="none" w:sz="0" w:space="0" w:color="auto"/>
                    <w:left w:val="nil"/>
                    <w:bottom w:val="none" w:sz="0" w:space="0" w:color="auto"/>
                    <w:right w:val="none" w:sz="0" w:space="0" w:color="auto"/>
                  </w:tcBorders>
                  <w:noWrap w:val="0"/>
                  <w:vAlign w:val="center"/>
                </w:tcPr>
                <w:p>
                  <w:pPr>
                    <w:pStyle w:val="表格"/>
                    <w:bidi w:val="0"/>
                  </w:pPr>
                </w:p>
                <w:p>
                  <w:pPr>
                    <w:pStyle w:val="表格"/>
                    <w:bidi w:val="0"/>
                  </w:pPr>
                </w:p>
                <w:p>
                  <w:pPr>
                    <w:pStyle w:val="表格"/>
                    <w:bidi w:val="0"/>
                  </w:pPr>
                  <w:r>
                    <w:t xml:space="preserve">噪声</w:t>
                  </w:r>
                </w:p>
              </w:tc>
              <w:tc>
                <w:tcPr>
                  <w:tcW w:w="890" w:type="pct"/>
                  <w:tcBorders>
                    <w:top w:val="none" w:sz="0" w:space="0" w:color="auto"/>
                    <w:left w:val="none" w:sz="0" w:space="0" w:color="auto"/>
                    <w:bottom w:val="none" w:sz="0" w:space="0" w:color="auto"/>
                    <w:right w:val="none" w:sz="0" w:space="0" w:color="auto"/>
                  </w:tcBorders>
                  <w:noWrap w:val="0"/>
                  <w:vAlign w:val="center"/>
                </w:tcPr>
                <w:p>
                  <w:pPr>
                    <w:pStyle w:val="表格"/>
                    <w:bidi w:val="0"/>
                  </w:pPr>
                </w:p>
                <w:p>
                  <w:pPr>
                    <w:pStyle w:val="表格"/>
                    <w:bidi w:val="0"/>
                  </w:pPr>
                  <w:r>
                    <w:t xml:space="preserve">设备噪声</w:t>
                  </w:r>
                </w:p>
              </w:tc>
              <w:tc>
                <w:tcPr>
                  <w:tcW w:w="1814" w:type="pct"/>
                  <w:tcBorders>
                    <w:top w:val="none" w:sz="0" w:space="0" w:color="auto"/>
                    <w:left w:val="none" w:sz="0" w:space="0" w:color="auto"/>
                    <w:bottom w:val="none" w:sz="0" w:space="0" w:color="auto"/>
                    <w:right w:val="none" w:sz="0" w:space="0" w:color="auto"/>
                  </w:tcBorders>
                  <w:noWrap w:val="0"/>
                  <w:vAlign w:val="center"/>
                </w:tcPr>
                <w:p>
                  <w:pPr>
                    <w:pStyle w:val="表格"/>
                    <w:bidi w:val="0"/>
                  </w:pPr>
                </w:p>
                <w:p>
                  <w:pPr>
                    <w:pStyle w:val="表格"/>
                    <w:bidi w:val="0"/>
                  </w:pPr>
                  <w:r>
                    <w:t xml:space="preserve">设备选型均选用低</w:t>
                  </w:r>
                </w:p>
                <w:p>
                  <w:pPr>
                    <w:pStyle w:val="表格"/>
                    <w:bidi w:val="0"/>
                  </w:pPr>
                  <w:r>
                    <w:t xml:space="preserve">噪声型号，建筑隔声</w:t>
                  </w:r>
                </w:p>
                <w:p>
                  <w:pPr>
                    <w:pStyle w:val="表格"/>
                    <w:bidi w:val="0"/>
                  </w:pPr>
                  <w:r>
                    <w:t xml:space="preserve">措施</w:t>
                  </w:r>
                </w:p>
              </w:tc>
              <w:tc>
                <w:tcPr>
                  <w:tcW w:w="1685" w:type="pct"/>
                  <w:tcBorders>
                    <w:top w:val="none" w:sz="0" w:space="0" w:color="auto"/>
                    <w:left w:val="none" w:sz="0" w:space="0" w:color="auto"/>
                    <w:bottom w:val="none" w:sz="0" w:space="0" w:color="auto"/>
                    <w:right w:val="nil"/>
                  </w:tcBorders>
                  <w:noWrap w:val="0"/>
                  <w:vAlign w:val="center"/>
                </w:tcPr>
                <w:p>
                  <w:pPr>
                    <w:pStyle w:val="表格"/>
                    <w:bidi w:val="0"/>
                  </w:pPr>
                  <w:r>
                    <w:t xml:space="preserve">《工业企业厂</w:t>
                  </w:r>
                  <w:r>
                    <w:t xml:space="preserve">界</w:t>
                  </w:r>
                  <w:r>
                    <w:t xml:space="preserve"> </w:t>
                  </w:r>
                  <w:r>
                    <w:t xml:space="preserve">环境噪声排放标准》</w:t>
                  </w:r>
                </w:p>
                <w:p>
                  <w:pPr>
                    <w:pStyle w:val="表格"/>
                    <w:bidi w:val="0"/>
                  </w:pPr>
                  <w:r>
                    <w:t xml:space="preserve">（</w:t>
                  </w:r>
                  <w:r>
                    <w:t xml:space="preserve">GB12348-200</w:t>
                  </w:r>
                  <w:r>
                    <w:t xml:space="preserve">8</w:t>
                  </w:r>
                  <w:r>
                    <w:t xml:space="preserve">）</w:t>
                  </w:r>
                  <w:r>
                    <w:t xml:space="preserve"> 2</w:t>
                  </w:r>
                  <w:r>
                    <w:t xml:space="preserve"> </w:t>
                  </w:r>
                  <w:r>
                    <w:t xml:space="preserve">类标准要求</w:t>
                  </w:r>
                </w:p>
              </w:tc>
            </w:tr>
          </w:tbl>
          <w:p>
            <w:pPr>
              <w:pStyle w:val="TableText"/>
              <w:spacing w:before="206" w:line="359" w:lineRule="auto"/>
              <w:ind w:left="113" w:right="101" w:firstLine="480"/>
              <w:jc w:val="both"/>
              <w:rPr>
                <w:rFonts w:hint="eastAsia"/>
                <w:spacing w:val="-7"/>
                <w:lang w:eastAsia="zh-CN"/>
              </w:rPr>
            </w:pPr>
          </w:p>
        </w:tc>
      </w:tr>
    </w:tbl>
    <w:p>
      <w:pPr>
        <w:jc w:val="center"/>
        <w:outlineLvl w:val="0"/>
        <w:rPr>
          <w:rFonts w:ascii="黑体" w:eastAsia="黑体" w:hAnsi="黑体"/>
          <w:snapToGrid w:val="0"/>
          <w:sz w:val="30"/>
          <w:szCs w:val="30"/>
        </w:rPr>
      </w:pPr>
      <w:r>
        <w:br w:type="page"/>
      </w:r>
      <w:r>
        <w:rPr>
          <w:rFonts w:ascii="黑体" w:eastAsia="黑体" w:hAnsi="黑体" w:hint="eastAsia"/>
          <w:snapToGrid w:val="0"/>
          <w:sz w:val="30"/>
          <w:szCs w:val="30"/>
        </w:rPr>
        <w:t xml:space="preserve">六、结论</w:t>
      </w:r>
    </w:p>
    <w:tbl>
      <w:tblPr>
        <w:tblStyle w:val="TableNormal"/>
        <w:tblW w:w="0" w:type="auto"/>
        <w:jc w:val="center"/>
        <w:tblInd w:w="0" w:type="dxa"/>
        <w:tblLayout w:type="fixed"/>
        <w:tblCellMar>
          <w:top w:w="0" w:type="dxa"/>
          <w:left w:w="108" w:type="dxa"/>
          <w:bottom w:w="0" w:type="dxa"/>
          <w:right w:w="108" w:type="dxa"/>
        </w:tblCellMar>
        <w:tblLook w:val="0000" w:firstRow="0" w:lastRow="0" w:firstColumn="0" w:lastColumn="0" w:noHBand="0" w:noVBand="0"/>
      </w:tblPr>
      <w:tblGrid>
        <w:gridCol w:w="8865"/>
      </w:tblGrid>
      <w:tr>
        <w:tblPrEx>
          <w:tblW w:w="0" w:type="auto"/>
          <w:tblInd w:w="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PrEx>
        <w:trPr>
          <w:trHeight w:val="11991"/>
          <w:jc w:val="center"/>
        </w:trPr>
        <w:tc>
          <w:tcPr>
            <w:tcW w:w="8865" w:type="dxa"/>
            <w:tcBorders>
              <w:top w:val="none" w:sz="0" w:space="0" w:color="auto"/>
              <w:left w:val="none" w:sz="0" w:space="0" w:color="auto"/>
              <w:bottom w:val="none" w:sz="0" w:space="0" w:color="auto"/>
              <w:right w:val="none" w:sz="0" w:space="0" w:color="auto"/>
            </w:tcBorders>
            <w:noWrap w:val="0"/>
          </w:tcPr>
          <w:p>
            <w:pPr>
              <w:pStyle w:val="环评正文"/>
              <w:ind w:firstLine="480"/>
              <w:jc w:val="both"/>
            </w:pPr>
            <w:r>
              <w:t xml:space="preserve">项目符合国家相关产业政策和规划要求，</w:t>
            </w:r>
            <w:r>
              <w:rPr>
                <w:rFonts w:hint="eastAsia"/>
                <w:lang w:val="en-US" w:eastAsia="zh-CN"/>
              </w:rPr>
              <w:t xml:space="preserve">符合化隆</w:t>
            </w:r>
            <w:r>
              <w:rPr>
                <w:rFonts w:hint="eastAsia"/>
                <w:lang w:val="en-US" w:eastAsia="zh-CN"/>
              </w:rPr>
              <w:t xml:space="preserve">县</w:t>
            </w:r>
            <w:r>
              <w:rPr>
                <w:rFonts w:hint="eastAsia"/>
                <w:lang w:val="en-US" w:eastAsia="zh-CN"/>
              </w:rPr>
              <w:t xml:space="preserve">“</w:t>
            </w:r>
            <w:r>
              <w:rPr>
                <w:rFonts w:hint="eastAsia"/>
                <w:lang w:val="en-US" w:eastAsia="zh-CN"/>
              </w:rPr>
              <w:t xml:space="preserve">三线一</w:t>
            </w:r>
            <w:r>
              <w:rPr>
                <w:rFonts w:hint="eastAsia"/>
                <w:lang w:val="en-US" w:eastAsia="zh-CN"/>
              </w:rPr>
              <w:t xml:space="preserve">单</w:t>
            </w:r>
            <w:r>
              <w:rPr>
                <w:rFonts w:hint="eastAsia"/>
                <w:lang w:val="en-US" w:eastAsia="zh-CN"/>
              </w:rPr>
              <w:t xml:space="preserve">”</w:t>
            </w:r>
            <w:r>
              <w:rPr>
                <w:rFonts w:hint="eastAsia"/>
                <w:lang w:val="en-US" w:eastAsia="zh-CN"/>
              </w:rPr>
              <w:t xml:space="preserve">管控要求，</w:t>
            </w:r>
            <w:r>
              <w:t xml:space="preserve">选址合理，所在地环境质量良好，各项污染物能够达标排放。项目运行后在采取环评中各项污染防治措施后，排放的污染物对周围环境的影响较小，从环境保护的角度分析，建设项目可行。</w:t>
            </w:r>
          </w:p>
        </w:tc>
      </w:tr>
    </w:tbl>
    <w:p>
      <w:pPr>
        <w:rPr>
          <w:rFonts w:ascii="宋体"/>
        </w:rPr>
        <w:sectPr>
          <w:pgSz w:w="11906" w:h="16838" w:orient="portrait"/>
          <w:pgMar w:top="1701" w:right="1531" w:bottom="1701" w:left="1531" w:header="851" w:footer="851" w:gutter="0"/>
          <w:pgBorders w:zOrder="front" w:display="allPages" w:offsetFrom="text">
            <w:top w:val="none" w:sz="0" w:space="0" w:color="auto"/>
            <w:left w:val="none" w:sz="0" w:space="0" w:color="auto"/>
            <w:bottom w:val="none" w:sz="0" w:space="0" w:color="auto"/>
            <w:right w:val="none" w:sz="0" w:space="0" w:color="auto"/>
          </w:pgBorders>
          <w:pgNumType w:fmt="decimal"/>
          <w:docGrid w:linePitch="312"/>
        </w:sectPr>
      </w:pPr>
    </w:p>
    <w:p>
      <w:pPr>
        <w:adjustRightInd w:val="0"/>
        <w:snapToGrid w:val="0"/>
        <w:spacing w:line="648" w:lineRule="auto"/>
        <w:outlineLvl w:val="0"/>
        <w:rPr>
          <w:rFonts w:ascii="黑体" w:eastAsia="黑体" w:hAnsi="黑体"/>
          <w:snapToGrid w:val="0"/>
          <w:sz w:val="32"/>
          <w:szCs w:val="32"/>
        </w:rPr>
      </w:pPr>
      <w:r>
        <w:rPr>
          <w:rFonts w:ascii="黑体" w:eastAsia="黑体" w:hAnsi="黑体" w:hint="eastAsia"/>
          <w:snapToGrid w:val="0"/>
          <w:sz w:val="32"/>
          <w:szCs w:val="32"/>
        </w:rPr>
        <w:t xml:space="preserve">附表</w:t>
      </w:r>
    </w:p>
    <w:p>
      <w:pPr>
        <w:adjustRightInd w:val="0"/>
        <w:snapToGrid w:val="0"/>
        <w:spacing w:line="552" w:lineRule="auto"/>
        <w:jc w:val="center"/>
        <w:outlineLvl w:val="0"/>
        <w:rPr>
          <w:rFonts w:ascii="方正小标宋_GBK" w:eastAsia="方正小标宋_GBK" w:hAnsi="黑体" w:hint="eastAsia"/>
          <w:snapToGrid w:val="0"/>
          <w:sz w:val="38"/>
          <w:szCs w:val="38"/>
        </w:rPr>
      </w:pPr>
      <w:r>
        <w:rPr>
          <w:rFonts w:ascii="方正小标宋_GBK" w:eastAsia="方正小标宋_GBK" w:hAnsi="黑体" w:hint="eastAsia"/>
          <w:snapToGrid w:val="0"/>
          <w:sz w:val="38"/>
          <w:szCs w:val="38"/>
        </w:rPr>
        <w:t xml:space="preserve">建设项目污染物排放量汇总表</w:t>
      </w:r>
    </w:p>
    <w:tbl>
      <w:tblPr>
        <w:tblStyle w:val="TableNormal"/>
        <w:tblW w:w="0" w:type="auto"/>
        <w:tblInd w:w="-1" w:type="dxa"/>
        <w:tblLayout w:type="fixed"/>
        <w:tblCellMar>
          <w:top w:w="0" w:type="dxa"/>
          <w:left w:w="108" w:type="dxa"/>
          <w:bottom w:w="0" w:type="dxa"/>
          <w:right w:w="108" w:type="dxa"/>
        </w:tblCellMar>
        <w:tblLook w:val="0000" w:firstRow="0" w:lastRow="0" w:firstColumn="0" w:lastColumn="0" w:noHBand="0" w:noVBand="0"/>
      </w:tblPr>
      <w:tblGrid>
        <w:gridCol w:w="1588"/>
        <w:gridCol w:w="1417"/>
        <w:gridCol w:w="1701"/>
        <w:gridCol w:w="1276"/>
        <w:gridCol w:w="1701"/>
        <w:gridCol w:w="1559"/>
        <w:gridCol w:w="1761"/>
        <w:gridCol w:w="1959"/>
        <w:gridCol w:w="826"/>
      </w:tblGrid>
      <w:tr>
        <w:tblPrEx>
          <w:tblW w:w="0" w:type="auto"/>
          <w:tblInd w:w="-1"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PrEx>
        <w:trPr>
          <w:trHeight w:val="794"/>
        </w:trPr>
        <w:tc>
          <w:tcPr>
            <w:tcW w:w="1588" w:type="dxa"/>
            <w:tcBorders>
              <w:top w:val="none" w:sz="0" w:space="0" w:color="auto"/>
              <w:left w:val="none" w:sz="0" w:space="0" w:color="auto"/>
              <w:bottom w:val="none" w:sz="0" w:space="0" w:color="auto"/>
              <w:right w:val="none" w:sz="0" w:space="0" w:color="auto"/>
              <w:tl2br w:val="single" w:sz="4" w:space="0" w:color="auto"/>
            </w:tcBorders>
            <w:noWrap w:val="0"/>
            <w:tcMar>
              <w:top w:w="0" w:type="dxa"/>
              <w:left w:w="28" w:type="dxa"/>
              <w:bottom w:w="0" w:type="dxa"/>
              <w:right w:w="28" w:type="dxa"/>
            </w:tcMar>
            <w:vAlign w:val="center"/>
          </w:tcPr>
          <w:p>
            <w:pPr>
              <w:pStyle w:val="表格"/>
              <w:jc w:val="right"/>
              <w:rPr>
                <w:rFonts w:ascii="黑体" w:eastAsia="黑体" w:hAnsi="黑体" w:cs="宋体" w:hint="eastAsia"/>
                <w:snapToGrid w:val="0"/>
                <w:color w:val="000000"/>
                <w:spacing w:val="-6"/>
                <w:kern w:val="21"/>
              </w:rPr>
            </w:pPr>
            <w:r>
              <w:rPr>
                <w:rFonts w:ascii="黑体" w:eastAsia="黑体" w:hAnsi="黑体" w:cs="宋体" w:hint="eastAsia"/>
                <w:snapToGrid w:val="0"/>
                <w:color w:val="000000"/>
                <w:spacing w:val="-6"/>
                <w:kern w:val="21"/>
              </w:rPr>
              <w:t xml:space="preserve">项目</w:t>
            </w:r>
          </w:p>
          <w:p>
            <w:pPr>
              <w:pStyle w:val="表格"/>
              <w:jc w:val="left"/>
              <w:rPr>
                <w:rFonts w:ascii="黑体" w:eastAsia="黑体" w:hAnsi="黑体" w:cs="宋体" w:hint="eastAsia"/>
                <w:snapToGrid w:val="0"/>
                <w:color w:val="000000"/>
                <w:spacing w:val="-6"/>
                <w:kern w:val="21"/>
              </w:rPr>
            </w:pPr>
            <w:r>
              <w:rPr>
                <w:rFonts w:ascii="黑体" w:eastAsia="黑体" w:hAnsi="黑体" w:cs="宋体" w:hint="eastAsia"/>
                <w:snapToGrid w:val="0"/>
                <w:color w:val="000000"/>
                <w:spacing w:val="-6"/>
                <w:kern w:val="21"/>
              </w:rPr>
              <w:t xml:space="preserve">分类</w:t>
            </w:r>
          </w:p>
        </w:tc>
        <w:tc>
          <w:tcPr>
            <w:tcW w:w="1417" w:type="dxa"/>
            <w:tcBorders>
              <w:top w:val="none" w:sz="0" w:space="0" w:color="auto"/>
              <w:left w:val="none" w:sz="0" w:space="0" w:color="auto"/>
              <w:bottom w:val="none" w:sz="0" w:space="0" w:color="auto"/>
              <w:right w:val="none" w:sz="0" w:space="0" w:color="auto"/>
            </w:tcBorders>
            <w:noWrap w:val="0"/>
            <w:tcMar>
              <w:top w:w="0" w:type="dxa"/>
              <w:left w:w="28" w:type="dxa"/>
              <w:bottom w:w="0" w:type="dxa"/>
              <w:right w:w="28" w:type="dxa"/>
            </w:tcMar>
            <w:vAlign w:val="center"/>
          </w:tcPr>
          <w:p>
            <w:pPr>
              <w:pStyle w:val="表格"/>
              <w:rPr>
                <w:rFonts w:ascii="黑体" w:eastAsia="黑体" w:hAnsi="黑体" w:cs="宋体" w:hint="eastAsia"/>
                <w:snapToGrid w:val="0"/>
                <w:color w:val="000000"/>
                <w:spacing w:val="-6"/>
                <w:kern w:val="21"/>
              </w:rPr>
            </w:pPr>
            <w:r>
              <w:rPr>
                <w:rFonts w:ascii="黑体" w:eastAsia="黑体" w:hAnsi="黑体" w:cs="宋体" w:hint="eastAsia"/>
                <w:snapToGrid w:val="0"/>
                <w:color w:val="000000"/>
                <w:spacing w:val="-6"/>
                <w:kern w:val="21"/>
              </w:rPr>
              <w:t xml:space="preserve">污染物名称</w:t>
            </w:r>
          </w:p>
        </w:tc>
        <w:tc>
          <w:tcPr>
            <w:tcW w:w="1701" w:type="dxa"/>
            <w:tcBorders>
              <w:top w:val="none" w:sz="0" w:space="0" w:color="auto"/>
              <w:left w:val="none" w:sz="0" w:space="0" w:color="auto"/>
              <w:bottom w:val="none" w:sz="0" w:space="0" w:color="auto"/>
              <w:right w:val="none" w:sz="0" w:space="0" w:color="auto"/>
            </w:tcBorders>
            <w:noWrap w:val="0"/>
            <w:tcMar>
              <w:top w:w="0" w:type="dxa"/>
              <w:left w:w="28" w:type="dxa"/>
              <w:bottom w:w="0" w:type="dxa"/>
              <w:right w:w="28" w:type="dxa"/>
            </w:tcMar>
            <w:vAlign w:val="center"/>
          </w:tcPr>
          <w:p>
            <w:pPr>
              <w:pStyle w:val="表格"/>
              <w:rPr>
                <w:rFonts w:ascii="黑体" w:eastAsia="黑体" w:hAnsi="黑体" w:hint="eastAsia"/>
                <w:snapToGrid w:val="0"/>
                <w:color w:val="000000"/>
                <w:spacing w:val="-6"/>
                <w:kern w:val="21"/>
              </w:rPr>
            </w:pPr>
            <w:r>
              <w:rPr>
                <w:rFonts w:ascii="黑体" w:eastAsia="黑体" w:hAnsi="黑体"/>
                <w:snapToGrid w:val="0"/>
                <w:color w:val="000000"/>
                <w:spacing w:val="-6"/>
                <w:kern w:val="21"/>
              </w:rPr>
              <w:t xml:space="preserve">现有工程</w:t>
            </w:r>
          </w:p>
          <w:p>
            <w:pPr>
              <w:pStyle w:val="表格"/>
              <w:rPr>
                <w:rFonts w:ascii="黑体" w:eastAsia="黑体" w:hAnsi="黑体"/>
                <w:snapToGrid w:val="0"/>
                <w:color w:val="000000"/>
                <w:spacing w:val="-6"/>
                <w:kern w:val="21"/>
              </w:rPr>
            </w:pPr>
            <w:r>
              <w:rPr>
                <w:rFonts w:ascii="黑体" w:eastAsia="黑体" w:hAnsi="黑体"/>
                <w:snapToGrid w:val="0"/>
                <w:color w:val="000000"/>
                <w:spacing w:val="-6"/>
                <w:kern w:val="21"/>
              </w:rPr>
              <w:t xml:space="preserve">排放量（固</w:t>
            </w:r>
            <w:r>
              <w:rPr>
                <w:rFonts w:ascii="黑体" w:eastAsia="黑体" w:hAnsi="黑体" w:hint="eastAsia"/>
                <w:snapToGrid w:val="0"/>
                <w:color w:val="000000"/>
                <w:spacing w:val="-6"/>
                <w:kern w:val="21"/>
              </w:rPr>
              <w:t xml:space="preserve">体</w:t>
            </w:r>
            <w:r>
              <w:rPr>
                <w:rFonts w:ascii="黑体" w:eastAsia="黑体" w:hAnsi="黑体"/>
                <w:snapToGrid w:val="0"/>
                <w:color w:val="000000"/>
                <w:spacing w:val="-6"/>
                <w:kern w:val="21"/>
              </w:rPr>
              <w:t xml:space="preserve">废</w:t>
            </w:r>
            <w:r>
              <w:rPr>
                <w:rFonts w:ascii="黑体" w:eastAsia="黑体" w:hAnsi="黑体" w:hint="eastAsia"/>
                <w:snapToGrid w:val="0"/>
                <w:color w:val="000000"/>
                <w:spacing w:val="-6"/>
                <w:kern w:val="21"/>
              </w:rPr>
              <w:t xml:space="preserve">物</w:t>
            </w:r>
            <w:r>
              <w:rPr>
                <w:rFonts w:ascii="黑体" w:eastAsia="黑体" w:hAnsi="黑体"/>
                <w:snapToGrid w:val="0"/>
                <w:color w:val="000000"/>
                <w:spacing w:val="-6"/>
                <w:kern w:val="21"/>
              </w:rPr>
              <w:t xml:space="preserve">产生量）</w:t>
            </w:r>
            <w:r>
              <w:rPr>
                <w:rFonts w:ascii="黑体" w:eastAsia="黑体" w:hAnsi="黑体"/>
                <w:snapToGrid w:val="0"/>
                <w:color w:val="000000"/>
                <w:spacing w:val="-6"/>
                <w:kern w:val="21"/>
              </w:rPr>
              <w:fldChar w:fldCharType="begin"/>
            </w:r>
            <w:r>
              <w:rPr>
                <w:rFonts w:ascii="黑体" w:eastAsia="黑体" w:hAnsi="黑体"/>
                <w:snapToGrid w:val="0"/>
                <w:color w:val="000000"/>
                <w:spacing w:val="-6"/>
                <w:kern w:val="21"/>
              </w:rPr>
              <w:instrText xml:space="preserve"> = 1 \* GB3 \* MERGEFORMAT </w:instrText>
            </w:r>
            <w:r>
              <w:rPr>
                <w:rFonts w:ascii="黑体" w:eastAsia="黑体" w:hAnsi="黑体"/>
                <w:snapToGrid w:val="0"/>
                <w:color w:val="000000"/>
                <w:spacing w:val="-6"/>
                <w:kern w:val="21"/>
              </w:rPr>
              <w:fldChar w:fldCharType="separate"/>
            </w:r>
            <w:r>
              <w:rPr>
                <w:rFonts w:ascii="黑体" w:eastAsia="黑体" w:hAnsi="黑体" w:cs="宋体" w:hint="eastAsia"/>
                <w:kern w:val="2"/>
              </w:rPr>
              <w:t xml:space="preserve">①</w:t>
            </w:r>
            <w:r>
              <w:rPr>
                <w:rFonts w:ascii="黑体" w:eastAsia="黑体" w:hAnsi="黑体"/>
                <w:snapToGrid w:val="0"/>
                <w:color w:val="000000"/>
                <w:spacing w:val="-6"/>
                <w:kern w:val="21"/>
              </w:rPr>
              <w:fldChar w:fldCharType="end"/>
            </w:r>
          </w:p>
        </w:tc>
        <w:tc>
          <w:tcPr>
            <w:tcW w:w="1276" w:type="dxa"/>
            <w:tcBorders>
              <w:top w:val="none" w:sz="0" w:space="0" w:color="auto"/>
              <w:left w:val="none" w:sz="0" w:space="0" w:color="auto"/>
              <w:bottom w:val="none" w:sz="0" w:space="0" w:color="auto"/>
              <w:right w:val="none" w:sz="0" w:space="0" w:color="auto"/>
            </w:tcBorders>
            <w:noWrap w:val="0"/>
            <w:tcMar>
              <w:top w:w="0" w:type="dxa"/>
              <w:left w:w="28" w:type="dxa"/>
              <w:bottom w:w="0" w:type="dxa"/>
              <w:right w:w="28" w:type="dxa"/>
            </w:tcMar>
            <w:vAlign w:val="center"/>
          </w:tcPr>
          <w:p>
            <w:pPr>
              <w:pStyle w:val="表格"/>
              <w:rPr>
                <w:rFonts w:ascii="黑体" w:eastAsia="黑体" w:hAnsi="黑体"/>
                <w:snapToGrid w:val="0"/>
                <w:color w:val="000000"/>
                <w:spacing w:val="-6"/>
                <w:kern w:val="21"/>
              </w:rPr>
            </w:pPr>
            <w:r>
              <w:rPr>
                <w:rFonts w:ascii="黑体" w:eastAsia="黑体" w:hAnsi="黑体"/>
                <w:snapToGrid w:val="0"/>
                <w:color w:val="000000"/>
                <w:spacing w:val="-6"/>
                <w:kern w:val="21"/>
              </w:rPr>
              <w:t xml:space="preserve">现有工程</w:t>
            </w:r>
          </w:p>
          <w:p>
            <w:pPr>
              <w:pStyle w:val="表格"/>
              <w:rPr>
                <w:rFonts w:ascii="黑体" w:eastAsia="黑体" w:hAnsi="黑体"/>
                <w:snapToGrid w:val="0"/>
                <w:color w:val="000000"/>
                <w:spacing w:val="-6"/>
                <w:kern w:val="21"/>
              </w:rPr>
            </w:pPr>
            <w:r>
              <w:rPr>
                <w:rFonts w:ascii="黑体" w:eastAsia="黑体" w:hAnsi="黑体"/>
                <w:snapToGrid w:val="0"/>
                <w:color w:val="000000"/>
                <w:spacing w:val="-6"/>
                <w:kern w:val="21"/>
              </w:rPr>
              <w:t xml:space="preserve">许可排放量</w:t>
            </w:r>
          </w:p>
          <w:p>
            <w:pPr>
              <w:pStyle w:val="表格"/>
              <w:rPr>
                <w:rFonts w:ascii="黑体" w:eastAsia="黑体" w:hAnsi="黑体"/>
                <w:snapToGrid w:val="0"/>
                <w:color w:val="000000"/>
                <w:spacing w:val="-6"/>
                <w:kern w:val="21"/>
              </w:rPr>
            </w:pPr>
            <w:r>
              <w:rPr>
                <w:rFonts w:ascii="黑体" w:eastAsia="黑体" w:hAnsi="黑体"/>
                <w:snapToGrid w:val="0"/>
                <w:color w:val="000000"/>
                <w:spacing w:val="-6"/>
                <w:kern w:val="21"/>
              </w:rPr>
              <w:fldChar w:fldCharType="begin"/>
            </w:r>
            <w:r>
              <w:rPr>
                <w:rFonts w:ascii="黑体" w:eastAsia="黑体" w:hAnsi="黑体"/>
                <w:snapToGrid w:val="0"/>
                <w:color w:val="000000"/>
                <w:spacing w:val="-6"/>
                <w:kern w:val="21"/>
              </w:rPr>
              <w:instrText xml:space="preserve"> = 2 \* GB3 \* MERGEFORMAT </w:instrText>
            </w:r>
            <w:r>
              <w:rPr>
                <w:rFonts w:ascii="黑体" w:eastAsia="黑体" w:hAnsi="黑体"/>
                <w:snapToGrid w:val="0"/>
                <w:color w:val="000000"/>
                <w:spacing w:val="-6"/>
                <w:kern w:val="21"/>
              </w:rPr>
              <w:fldChar w:fldCharType="separate"/>
            </w:r>
            <w:r>
              <w:rPr>
                <w:rFonts w:ascii="黑体" w:eastAsia="黑体" w:hAnsi="黑体" w:cs="宋体" w:hint="eastAsia"/>
                <w:snapToGrid w:val="0"/>
                <w:color w:val="000000"/>
                <w:spacing w:val="-6"/>
                <w:kern w:val="21"/>
              </w:rPr>
              <w:t xml:space="preserve">②</w:t>
            </w:r>
            <w:r>
              <w:rPr>
                <w:rFonts w:ascii="黑体" w:eastAsia="黑体" w:hAnsi="黑体"/>
                <w:snapToGrid w:val="0"/>
                <w:color w:val="000000"/>
                <w:spacing w:val="-6"/>
                <w:kern w:val="21"/>
              </w:rPr>
              <w:fldChar w:fldCharType="end"/>
            </w:r>
          </w:p>
        </w:tc>
        <w:tc>
          <w:tcPr>
            <w:tcW w:w="1701" w:type="dxa"/>
            <w:tcBorders>
              <w:top w:val="none" w:sz="0" w:space="0" w:color="auto"/>
              <w:left w:val="none" w:sz="0" w:space="0" w:color="auto"/>
              <w:bottom w:val="none" w:sz="0" w:space="0" w:color="auto"/>
              <w:right w:val="none" w:sz="0" w:space="0" w:color="auto"/>
            </w:tcBorders>
            <w:noWrap w:val="0"/>
            <w:tcMar>
              <w:top w:w="0" w:type="dxa"/>
              <w:left w:w="28" w:type="dxa"/>
              <w:bottom w:w="0" w:type="dxa"/>
              <w:right w:w="28" w:type="dxa"/>
            </w:tcMar>
            <w:vAlign w:val="center"/>
          </w:tcPr>
          <w:p>
            <w:pPr>
              <w:pStyle w:val="表格"/>
              <w:rPr>
                <w:rFonts w:ascii="黑体" w:eastAsia="黑体" w:hAnsi="黑体" w:hint="eastAsia"/>
                <w:snapToGrid w:val="0"/>
                <w:color w:val="000000"/>
                <w:spacing w:val="-6"/>
                <w:kern w:val="21"/>
              </w:rPr>
            </w:pPr>
            <w:r>
              <w:rPr>
                <w:rFonts w:ascii="黑体" w:eastAsia="黑体" w:hAnsi="黑体"/>
                <w:snapToGrid w:val="0"/>
                <w:color w:val="000000"/>
                <w:spacing w:val="-6"/>
                <w:kern w:val="21"/>
              </w:rPr>
              <w:t xml:space="preserve">在建工程</w:t>
            </w:r>
          </w:p>
          <w:p>
            <w:pPr>
              <w:pStyle w:val="表格"/>
              <w:rPr>
                <w:rFonts w:ascii="黑体" w:eastAsia="黑体" w:hAnsi="黑体"/>
                <w:snapToGrid w:val="0"/>
                <w:color w:val="000000"/>
                <w:spacing w:val="-6"/>
                <w:kern w:val="21"/>
              </w:rPr>
            </w:pPr>
            <w:r>
              <w:rPr>
                <w:rFonts w:ascii="黑体" w:eastAsia="黑体" w:hAnsi="黑体"/>
                <w:snapToGrid w:val="0"/>
                <w:color w:val="000000"/>
                <w:spacing w:val="-6"/>
                <w:kern w:val="21"/>
              </w:rPr>
              <w:t xml:space="preserve">排放量（固</w:t>
            </w:r>
            <w:r>
              <w:rPr>
                <w:rFonts w:ascii="黑体" w:eastAsia="黑体" w:hAnsi="黑体" w:hint="eastAsia"/>
                <w:snapToGrid w:val="0"/>
                <w:color w:val="000000"/>
                <w:spacing w:val="-6"/>
                <w:kern w:val="21"/>
              </w:rPr>
              <w:t xml:space="preserve">体</w:t>
            </w:r>
            <w:r>
              <w:rPr>
                <w:rFonts w:ascii="黑体" w:eastAsia="黑体" w:hAnsi="黑体"/>
                <w:snapToGrid w:val="0"/>
                <w:color w:val="000000"/>
                <w:spacing w:val="-6"/>
                <w:kern w:val="21"/>
              </w:rPr>
              <w:t xml:space="preserve">废</w:t>
            </w:r>
            <w:r>
              <w:rPr>
                <w:rFonts w:ascii="黑体" w:eastAsia="黑体" w:hAnsi="黑体" w:hint="eastAsia"/>
                <w:snapToGrid w:val="0"/>
                <w:color w:val="000000"/>
                <w:spacing w:val="-6"/>
                <w:kern w:val="21"/>
              </w:rPr>
              <w:t xml:space="preserve">物</w:t>
            </w:r>
            <w:r>
              <w:rPr>
                <w:rFonts w:ascii="黑体" w:eastAsia="黑体" w:hAnsi="黑体"/>
                <w:snapToGrid w:val="0"/>
                <w:color w:val="000000"/>
                <w:spacing w:val="-6"/>
                <w:kern w:val="21"/>
              </w:rPr>
              <w:t xml:space="preserve">产生量）</w:t>
            </w:r>
            <w:r>
              <w:rPr>
                <w:rFonts w:ascii="黑体" w:eastAsia="黑体" w:hAnsi="黑体"/>
                <w:snapToGrid w:val="0"/>
                <w:color w:val="000000"/>
                <w:spacing w:val="-6"/>
                <w:kern w:val="21"/>
              </w:rPr>
              <w:fldChar w:fldCharType="begin"/>
            </w:r>
            <w:r>
              <w:rPr>
                <w:rFonts w:ascii="黑体" w:eastAsia="黑体" w:hAnsi="黑体"/>
                <w:snapToGrid w:val="0"/>
                <w:color w:val="000000"/>
                <w:spacing w:val="-6"/>
                <w:kern w:val="21"/>
              </w:rPr>
              <w:instrText xml:space="preserve"> = 3 \* GB3 \* MERGEFORMAT </w:instrText>
            </w:r>
            <w:r>
              <w:rPr>
                <w:rFonts w:ascii="黑体" w:eastAsia="黑体" w:hAnsi="黑体"/>
                <w:snapToGrid w:val="0"/>
                <w:color w:val="000000"/>
                <w:spacing w:val="-6"/>
                <w:kern w:val="21"/>
              </w:rPr>
              <w:fldChar w:fldCharType="separate"/>
            </w:r>
            <w:r>
              <w:rPr>
                <w:rFonts w:ascii="黑体" w:eastAsia="黑体" w:hAnsi="黑体" w:cs="宋体" w:hint="eastAsia"/>
                <w:kern w:val="2"/>
              </w:rPr>
              <w:t xml:space="preserve">③</w:t>
            </w:r>
            <w:r>
              <w:rPr>
                <w:rFonts w:ascii="黑体" w:eastAsia="黑体" w:hAnsi="黑体"/>
                <w:snapToGrid w:val="0"/>
                <w:color w:val="000000"/>
                <w:spacing w:val="-6"/>
                <w:kern w:val="21"/>
              </w:rPr>
              <w:fldChar w:fldCharType="end"/>
            </w:r>
          </w:p>
        </w:tc>
        <w:tc>
          <w:tcPr>
            <w:tcW w:w="1559" w:type="dxa"/>
            <w:tcBorders>
              <w:top w:val="none" w:sz="0" w:space="0" w:color="auto"/>
              <w:left w:val="none" w:sz="0" w:space="0" w:color="auto"/>
              <w:bottom w:val="none" w:sz="0" w:space="0" w:color="auto"/>
              <w:right w:val="none" w:sz="0" w:space="0" w:color="auto"/>
            </w:tcBorders>
            <w:noWrap w:val="0"/>
            <w:tcMar>
              <w:top w:w="0" w:type="dxa"/>
              <w:left w:w="28" w:type="dxa"/>
              <w:bottom w:w="0" w:type="dxa"/>
              <w:right w:w="28" w:type="dxa"/>
            </w:tcMar>
            <w:vAlign w:val="center"/>
          </w:tcPr>
          <w:p>
            <w:pPr>
              <w:pStyle w:val="表格"/>
              <w:rPr>
                <w:rFonts w:ascii="黑体" w:eastAsia="黑体" w:hAnsi="黑体" w:hint="eastAsia"/>
                <w:snapToGrid w:val="0"/>
                <w:color w:val="000000"/>
                <w:spacing w:val="-6"/>
                <w:kern w:val="21"/>
              </w:rPr>
            </w:pPr>
            <w:r>
              <w:rPr>
                <w:rFonts w:ascii="黑体" w:eastAsia="黑体" w:hAnsi="黑体"/>
                <w:snapToGrid w:val="0"/>
                <w:color w:val="000000"/>
                <w:spacing w:val="-6"/>
                <w:kern w:val="21"/>
              </w:rPr>
              <w:t xml:space="preserve">本项目</w:t>
            </w:r>
          </w:p>
          <w:p>
            <w:pPr>
              <w:pStyle w:val="表格"/>
              <w:rPr>
                <w:rFonts w:ascii="黑体" w:eastAsia="黑体" w:hAnsi="黑体"/>
                <w:snapToGrid w:val="0"/>
                <w:color w:val="000000"/>
                <w:spacing w:val="-6"/>
                <w:kern w:val="21"/>
              </w:rPr>
            </w:pPr>
            <w:r>
              <w:rPr>
                <w:rFonts w:ascii="黑体" w:eastAsia="黑体" w:hAnsi="黑体"/>
                <w:snapToGrid w:val="0"/>
                <w:color w:val="000000"/>
                <w:spacing w:val="-6"/>
                <w:kern w:val="21"/>
              </w:rPr>
              <w:t xml:space="preserve">排放量（固</w:t>
            </w:r>
            <w:r>
              <w:rPr>
                <w:rFonts w:ascii="黑体" w:eastAsia="黑体" w:hAnsi="黑体" w:hint="eastAsia"/>
                <w:snapToGrid w:val="0"/>
                <w:color w:val="000000"/>
                <w:spacing w:val="-6"/>
                <w:kern w:val="21"/>
              </w:rPr>
              <w:t xml:space="preserve">体</w:t>
            </w:r>
            <w:r>
              <w:rPr>
                <w:rFonts w:ascii="黑体" w:eastAsia="黑体" w:hAnsi="黑体"/>
                <w:snapToGrid w:val="0"/>
                <w:color w:val="000000"/>
                <w:spacing w:val="-6"/>
                <w:kern w:val="21"/>
              </w:rPr>
              <w:t xml:space="preserve">废</w:t>
            </w:r>
            <w:r>
              <w:rPr>
                <w:rFonts w:ascii="黑体" w:eastAsia="黑体" w:hAnsi="黑体" w:hint="eastAsia"/>
                <w:snapToGrid w:val="0"/>
                <w:color w:val="000000"/>
                <w:spacing w:val="-6"/>
                <w:kern w:val="21"/>
              </w:rPr>
              <w:t xml:space="preserve">物</w:t>
            </w:r>
            <w:r>
              <w:rPr>
                <w:rFonts w:ascii="黑体" w:eastAsia="黑体" w:hAnsi="黑体"/>
                <w:snapToGrid w:val="0"/>
                <w:color w:val="000000"/>
                <w:spacing w:val="-6"/>
                <w:kern w:val="21"/>
              </w:rPr>
              <w:t xml:space="preserve">产生量）</w:t>
            </w:r>
            <w:r>
              <w:rPr>
                <w:rFonts w:ascii="黑体" w:eastAsia="黑体" w:hAnsi="黑体"/>
                <w:snapToGrid w:val="0"/>
                <w:color w:val="000000"/>
                <w:spacing w:val="-6"/>
                <w:kern w:val="21"/>
              </w:rPr>
              <w:fldChar w:fldCharType="begin"/>
            </w:r>
            <w:r>
              <w:rPr>
                <w:rFonts w:ascii="黑体" w:eastAsia="黑体" w:hAnsi="黑体"/>
                <w:snapToGrid w:val="0"/>
                <w:color w:val="000000"/>
                <w:spacing w:val="-6"/>
                <w:kern w:val="21"/>
              </w:rPr>
              <w:instrText xml:space="preserve"> = 4 \* GB3 \* MERGEFORMAT </w:instrText>
            </w:r>
            <w:r>
              <w:rPr>
                <w:rFonts w:ascii="黑体" w:eastAsia="黑体" w:hAnsi="黑体"/>
                <w:snapToGrid w:val="0"/>
                <w:color w:val="000000"/>
                <w:spacing w:val="-6"/>
                <w:kern w:val="21"/>
              </w:rPr>
              <w:fldChar w:fldCharType="separate"/>
            </w:r>
            <w:r>
              <w:rPr>
                <w:rFonts w:ascii="黑体" w:eastAsia="黑体" w:hAnsi="黑体" w:cs="宋体" w:hint="eastAsia"/>
                <w:kern w:val="2"/>
              </w:rPr>
              <w:t xml:space="preserve">④</w:t>
            </w:r>
            <w:r>
              <w:rPr>
                <w:rFonts w:ascii="黑体" w:eastAsia="黑体" w:hAnsi="黑体"/>
                <w:snapToGrid w:val="0"/>
                <w:color w:val="000000"/>
                <w:spacing w:val="-6"/>
                <w:kern w:val="21"/>
              </w:rPr>
              <w:fldChar w:fldCharType="end"/>
            </w:r>
          </w:p>
        </w:tc>
        <w:tc>
          <w:tcPr>
            <w:tcW w:w="1761" w:type="dxa"/>
            <w:tcBorders>
              <w:top w:val="none" w:sz="0" w:space="0" w:color="auto"/>
              <w:left w:val="none" w:sz="0" w:space="0" w:color="auto"/>
              <w:bottom w:val="none" w:sz="0" w:space="0" w:color="auto"/>
              <w:right w:val="none" w:sz="0" w:space="0" w:color="auto"/>
            </w:tcBorders>
            <w:noWrap w:val="0"/>
            <w:tcMar>
              <w:top w:w="0" w:type="dxa"/>
              <w:left w:w="28" w:type="dxa"/>
              <w:bottom w:w="0" w:type="dxa"/>
              <w:right w:w="28" w:type="dxa"/>
            </w:tcMar>
            <w:vAlign w:val="center"/>
          </w:tcPr>
          <w:p>
            <w:pPr>
              <w:pStyle w:val="表格"/>
              <w:rPr>
                <w:rFonts w:ascii="黑体" w:eastAsia="黑体" w:hAnsi="黑体" w:hint="eastAsia"/>
                <w:snapToGrid w:val="0"/>
                <w:color w:val="000000"/>
                <w:spacing w:val="-16"/>
                <w:kern w:val="21"/>
              </w:rPr>
            </w:pPr>
            <w:r>
              <w:rPr>
                <w:rFonts w:ascii="黑体" w:eastAsia="黑体" w:hAnsi="黑体"/>
                <w:snapToGrid w:val="0"/>
                <w:color w:val="000000"/>
                <w:spacing w:val="-16"/>
                <w:kern w:val="21"/>
              </w:rPr>
              <w:t xml:space="preserve">以新带老削减量</w:t>
            </w:r>
          </w:p>
          <w:p>
            <w:pPr>
              <w:pStyle w:val="表格"/>
              <w:rPr>
                <w:rFonts w:ascii="黑体" w:eastAsia="黑体" w:hAnsi="黑体"/>
                <w:snapToGrid w:val="0"/>
                <w:color w:val="000000"/>
                <w:spacing w:val="-16"/>
                <w:kern w:val="21"/>
              </w:rPr>
            </w:pPr>
            <w:r>
              <w:rPr>
                <w:rFonts w:ascii="黑体" w:eastAsia="黑体" w:hAnsi="黑体"/>
                <w:snapToGrid w:val="0"/>
                <w:color w:val="000000"/>
                <w:spacing w:val="-16"/>
                <w:kern w:val="21"/>
              </w:rPr>
              <w:t xml:space="preserve">（新建项目不填）</w:t>
            </w:r>
            <w:r>
              <w:rPr>
                <w:rFonts w:ascii="黑体" w:eastAsia="黑体" w:hAnsi="黑体"/>
                <w:snapToGrid w:val="0"/>
                <w:color w:val="000000"/>
                <w:spacing w:val="-16"/>
                <w:kern w:val="21"/>
              </w:rPr>
              <w:fldChar w:fldCharType="begin"/>
            </w:r>
            <w:r>
              <w:rPr>
                <w:rFonts w:ascii="黑体" w:eastAsia="黑体" w:hAnsi="黑体"/>
                <w:snapToGrid w:val="0"/>
                <w:color w:val="000000"/>
                <w:spacing w:val="-16"/>
                <w:kern w:val="21"/>
              </w:rPr>
              <w:instrText xml:space="preserve"> = 5 \* GB3 \* MERGEFORMAT </w:instrText>
            </w:r>
            <w:r>
              <w:rPr>
                <w:rFonts w:ascii="黑体" w:eastAsia="黑体" w:hAnsi="黑体"/>
                <w:snapToGrid w:val="0"/>
                <w:color w:val="000000"/>
                <w:spacing w:val="-16"/>
                <w:kern w:val="21"/>
              </w:rPr>
              <w:fldChar w:fldCharType="separate"/>
            </w:r>
            <w:r>
              <w:rPr>
                <w:rFonts w:ascii="黑体" w:eastAsia="黑体" w:hAnsi="黑体" w:cs="宋体" w:hint="eastAsia"/>
                <w:kern w:val="2"/>
              </w:rPr>
              <w:t xml:space="preserve">⑤</w:t>
            </w:r>
            <w:r>
              <w:rPr>
                <w:rFonts w:ascii="黑体" w:eastAsia="黑体" w:hAnsi="黑体"/>
                <w:snapToGrid w:val="0"/>
                <w:color w:val="000000"/>
                <w:spacing w:val="-16"/>
                <w:kern w:val="21"/>
              </w:rPr>
              <w:fldChar w:fldCharType="end"/>
            </w:r>
          </w:p>
        </w:tc>
        <w:tc>
          <w:tcPr>
            <w:tcW w:w="1959" w:type="dxa"/>
            <w:tcBorders>
              <w:top w:val="none" w:sz="0" w:space="0" w:color="auto"/>
              <w:left w:val="none" w:sz="0" w:space="0" w:color="auto"/>
              <w:bottom w:val="none" w:sz="0" w:space="0" w:color="auto"/>
              <w:right w:val="none" w:sz="0" w:space="0" w:color="auto"/>
            </w:tcBorders>
            <w:noWrap w:val="0"/>
            <w:tcMar>
              <w:top w:w="0" w:type="dxa"/>
              <w:left w:w="28" w:type="dxa"/>
              <w:bottom w:w="0" w:type="dxa"/>
              <w:right w:w="28" w:type="dxa"/>
            </w:tcMar>
            <w:vAlign w:val="center"/>
          </w:tcPr>
          <w:p>
            <w:pPr>
              <w:pStyle w:val="表格"/>
              <w:rPr>
                <w:rFonts w:ascii="黑体" w:eastAsia="黑体" w:hAnsi="黑体" w:hint="eastAsia"/>
                <w:snapToGrid w:val="0"/>
                <w:color w:val="000000"/>
                <w:spacing w:val="-16"/>
                <w:kern w:val="21"/>
              </w:rPr>
            </w:pPr>
            <w:r>
              <w:rPr>
                <w:rFonts w:ascii="黑体" w:eastAsia="黑体" w:hAnsi="黑体"/>
                <w:snapToGrid w:val="0"/>
                <w:color w:val="000000"/>
                <w:spacing w:val="-16"/>
                <w:kern w:val="21"/>
              </w:rPr>
              <w:t xml:space="preserve">本项目建成后</w:t>
            </w:r>
          </w:p>
          <w:p>
            <w:pPr>
              <w:pStyle w:val="表格"/>
              <w:rPr>
                <w:rFonts w:ascii="黑体" w:eastAsia="黑体" w:hAnsi="黑体"/>
                <w:snapToGrid w:val="0"/>
                <w:color w:val="000000"/>
                <w:spacing w:val="-16"/>
                <w:kern w:val="21"/>
              </w:rPr>
            </w:pPr>
            <w:r>
              <w:rPr>
                <w:rFonts w:ascii="黑体" w:eastAsia="黑体" w:hAnsi="黑体" w:hint="eastAsia"/>
                <w:snapToGrid w:val="0"/>
                <w:color w:val="000000"/>
                <w:spacing w:val="-16"/>
                <w:kern w:val="21"/>
              </w:rPr>
              <w:t xml:space="preserve">全厂</w:t>
            </w:r>
            <w:r>
              <w:rPr>
                <w:rFonts w:ascii="黑体" w:eastAsia="黑体" w:hAnsi="黑体"/>
                <w:snapToGrid w:val="0"/>
                <w:color w:val="000000"/>
                <w:spacing w:val="-16"/>
                <w:kern w:val="21"/>
              </w:rPr>
              <w:t xml:space="preserve">排放量（固</w:t>
            </w:r>
            <w:r>
              <w:rPr>
                <w:rFonts w:ascii="黑体" w:eastAsia="黑体" w:hAnsi="黑体" w:hint="eastAsia"/>
                <w:snapToGrid w:val="0"/>
                <w:color w:val="000000"/>
                <w:spacing w:val="-16"/>
                <w:kern w:val="21"/>
              </w:rPr>
              <w:t xml:space="preserve">体</w:t>
            </w:r>
            <w:r>
              <w:rPr>
                <w:rFonts w:ascii="黑体" w:eastAsia="黑体" w:hAnsi="黑体"/>
                <w:snapToGrid w:val="0"/>
                <w:color w:val="000000"/>
                <w:spacing w:val="-16"/>
                <w:kern w:val="21"/>
              </w:rPr>
              <w:t xml:space="preserve">废</w:t>
            </w:r>
            <w:r>
              <w:rPr>
                <w:rFonts w:ascii="黑体" w:eastAsia="黑体" w:hAnsi="黑体" w:hint="eastAsia"/>
                <w:snapToGrid w:val="0"/>
                <w:color w:val="000000"/>
                <w:spacing w:val="-16"/>
                <w:kern w:val="21"/>
              </w:rPr>
              <w:t xml:space="preserve">物</w:t>
            </w:r>
            <w:r>
              <w:rPr>
                <w:rFonts w:ascii="黑体" w:eastAsia="黑体" w:hAnsi="黑体"/>
                <w:snapToGrid w:val="0"/>
                <w:color w:val="000000"/>
                <w:spacing w:val="-16"/>
                <w:kern w:val="21"/>
              </w:rPr>
              <w:t xml:space="preserve">产生量）</w:t>
            </w:r>
            <w:r>
              <w:rPr>
                <w:rFonts w:ascii="黑体" w:eastAsia="黑体" w:hAnsi="黑体"/>
                <w:snapToGrid w:val="0"/>
                <w:color w:val="000000"/>
                <w:spacing w:val="-16"/>
                <w:kern w:val="21"/>
              </w:rPr>
              <w:fldChar w:fldCharType="begin"/>
            </w:r>
            <w:r>
              <w:rPr>
                <w:rFonts w:ascii="黑体" w:eastAsia="黑体" w:hAnsi="黑体"/>
                <w:snapToGrid w:val="0"/>
                <w:color w:val="000000"/>
                <w:spacing w:val="-16"/>
                <w:kern w:val="21"/>
              </w:rPr>
              <w:instrText xml:space="preserve"> = 6 \* GB3 \* MERGEFORMAT </w:instrText>
            </w:r>
            <w:r>
              <w:rPr>
                <w:rFonts w:ascii="黑体" w:eastAsia="黑体" w:hAnsi="黑体"/>
                <w:snapToGrid w:val="0"/>
                <w:color w:val="000000"/>
                <w:spacing w:val="-16"/>
                <w:kern w:val="21"/>
              </w:rPr>
              <w:fldChar w:fldCharType="separate"/>
            </w:r>
            <w:r>
              <w:rPr>
                <w:rFonts w:ascii="黑体" w:eastAsia="黑体" w:hAnsi="黑体" w:cs="宋体" w:hint="eastAsia"/>
                <w:kern w:val="2"/>
              </w:rPr>
              <w:t xml:space="preserve">⑥</w:t>
            </w:r>
            <w:r>
              <w:rPr>
                <w:rFonts w:ascii="黑体" w:eastAsia="黑体" w:hAnsi="黑体"/>
                <w:snapToGrid w:val="0"/>
                <w:color w:val="000000"/>
                <w:spacing w:val="-16"/>
                <w:kern w:val="21"/>
              </w:rPr>
              <w:fldChar w:fldCharType="end"/>
            </w:r>
          </w:p>
        </w:tc>
        <w:tc>
          <w:tcPr>
            <w:tcW w:w="826" w:type="dxa"/>
            <w:tcBorders>
              <w:top w:val="none" w:sz="0" w:space="0" w:color="auto"/>
              <w:left w:val="none" w:sz="0" w:space="0" w:color="auto"/>
              <w:bottom w:val="none" w:sz="0" w:space="0" w:color="auto"/>
              <w:right w:val="none" w:sz="0" w:space="0" w:color="auto"/>
            </w:tcBorders>
            <w:noWrap w:val="0"/>
            <w:tcMar>
              <w:top w:w="0" w:type="dxa"/>
              <w:left w:w="28" w:type="dxa"/>
              <w:bottom w:w="0" w:type="dxa"/>
              <w:right w:w="28" w:type="dxa"/>
            </w:tcMar>
            <w:vAlign w:val="center"/>
          </w:tcPr>
          <w:p>
            <w:pPr>
              <w:pStyle w:val="表格"/>
              <w:rPr>
                <w:rFonts w:ascii="黑体" w:eastAsia="黑体" w:hAnsi="黑体"/>
                <w:snapToGrid w:val="0"/>
                <w:color w:val="000000"/>
                <w:spacing w:val="-6"/>
                <w:kern w:val="21"/>
              </w:rPr>
            </w:pPr>
            <w:r>
              <w:rPr>
                <w:rFonts w:ascii="黑体" w:eastAsia="黑体" w:hAnsi="黑体"/>
                <w:snapToGrid w:val="0"/>
                <w:color w:val="000000"/>
                <w:spacing w:val="-6"/>
                <w:kern w:val="21"/>
              </w:rPr>
              <w:t xml:space="preserve">变化量</w:t>
            </w:r>
          </w:p>
          <w:p>
            <w:pPr>
              <w:pStyle w:val="表格"/>
              <w:rPr>
                <w:rFonts w:ascii="黑体" w:eastAsia="黑体" w:hAnsi="黑体"/>
                <w:snapToGrid w:val="0"/>
                <w:color w:val="000000"/>
                <w:spacing w:val="-6"/>
                <w:kern w:val="21"/>
              </w:rPr>
            </w:pPr>
            <w:r>
              <w:rPr>
                <w:rFonts w:ascii="黑体" w:eastAsia="黑体" w:hAnsi="黑体"/>
                <w:snapToGrid w:val="0"/>
                <w:color w:val="000000"/>
                <w:spacing w:val="-6"/>
                <w:kern w:val="21"/>
              </w:rPr>
              <w:fldChar w:fldCharType="begin"/>
            </w:r>
            <w:r>
              <w:rPr>
                <w:rFonts w:ascii="黑体" w:eastAsia="黑体" w:hAnsi="黑体"/>
                <w:snapToGrid w:val="0"/>
                <w:color w:val="000000"/>
                <w:spacing w:val="-6"/>
                <w:kern w:val="21"/>
              </w:rPr>
              <w:instrText xml:space="preserve"> = 7 \* GB3 \* MERGEFORMAT </w:instrText>
            </w:r>
            <w:r>
              <w:rPr>
                <w:rFonts w:ascii="黑体" w:eastAsia="黑体" w:hAnsi="黑体"/>
                <w:snapToGrid w:val="0"/>
                <w:color w:val="000000"/>
                <w:spacing w:val="-6"/>
                <w:kern w:val="21"/>
              </w:rPr>
              <w:fldChar w:fldCharType="separate"/>
            </w:r>
            <w:r>
              <w:rPr>
                <w:rFonts w:ascii="黑体" w:eastAsia="黑体" w:hAnsi="黑体" w:cs="宋体" w:hint="eastAsia"/>
                <w:kern w:val="2"/>
              </w:rPr>
              <w:t xml:space="preserve">⑦</w:t>
            </w:r>
            <w:r>
              <w:rPr>
                <w:rFonts w:ascii="黑体" w:eastAsia="黑体" w:hAnsi="黑体"/>
                <w:snapToGrid w:val="0"/>
                <w:color w:val="000000"/>
                <w:spacing w:val="-6"/>
                <w:kern w:val="21"/>
              </w:rPr>
              <w:fldChar w:fldCharType="end"/>
            </w:r>
          </w:p>
        </w:tc>
      </w:tr>
      <w:tr>
        <w:tblPrEx>
          <w:tblW w:w="0" w:type="auto"/>
          <w:tblInd w:w="-1"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PrEx>
        <w:trPr>
          <w:trHeight w:val="482"/>
        </w:trPr>
        <w:tc>
          <w:tcPr>
            <w:tcW w:w="1588" w:type="dxa"/>
            <w:vMerge w:val="restart"/>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hint="eastAsia"/>
                <w:snapToGrid w:val="0"/>
                <w:color w:val="000000"/>
                <w:kern w:val="21"/>
              </w:rPr>
            </w:pPr>
            <w:r>
              <w:rPr>
                <w:rFonts w:hAnsi="宋体" w:cs="宋体" w:hint="eastAsia"/>
                <w:snapToGrid w:val="0"/>
                <w:color w:val="000000"/>
                <w:kern w:val="21"/>
              </w:rPr>
              <w:t xml:space="preserve">废气</w:t>
            </w:r>
          </w:p>
        </w:tc>
        <w:tc>
          <w:tcPr>
            <w:tcW w:w="1417"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hint="eastAsia"/>
                <w:snapToGrid w:val="0"/>
                <w:color w:val="000000"/>
                <w:kern w:val="21"/>
              </w:rPr>
            </w:pPr>
            <w:r>
              <w:rPr>
                <w:rFonts w:hAnsi="宋体" w:cs="宋体" w:hint="eastAsia"/>
                <w:snapToGrid w:val="0"/>
                <w:color w:val="000000"/>
                <w:kern w:val="21"/>
              </w:rPr>
              <w:t xml:space="preserve">颗粒物</w:t>
            </w:r>
          </w:p>
        </w:tc>
        <w:tc>
          <w:tcPr>
            <w:tcW w:w="1701"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snapToGrid w:val="0"/>
                <w:color w:val="000000"/>
                <w:kern w:val="21"/>
              </w:rPr>
            </w:pPr>
            <w:r>
              <w:rPr>
                <w:rFonts w:hAnsi="宋体" w:cs="宋体" w:hint="eastAsia"/>
                <w:snapToGrid w:val="0"/>
                <w:color w:val="000000"/>
                <w:kern w:val="21"/>
              </w:rPr>
              <w:t xml:space="preserve">/</w:t>
            </w:r>
          </w:p>
        </w:tc>
        <w:tc>
          <w:tcPr>
            <w:tcW w:w="1276"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hint="eastAsia"/>
                <w:snapToGrid w:val="0"/>
                <w:color w:val="000000"/>
                <w:kern w:val="21"/>
              </w:rPr>
            </w:pPr>
            <w:r>
              <w:rPr>
                <w:rFonts w:hAnsi="宋体" w:cs="宋体" w:hint="eastAsia"/>
                <w:snapToGrid w:val="0"/>
                <w:color w:val="000000"/>
                <w:kern w:val="21"/>
              </w:rPr>
              <w:t xml:space="preserve">/</w:t>
            </w:r>
          </w:p>
        </w:tc>
        <w:tc>
          <w:tcPr>
            <w:tcW w:w="1701"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hint="eastAsia"/>
                <w:snapToGrid w:val="0"/>
                <w:color w:val="000000"/>
                <w:kern w:val="21"/>
              </w:rPr>
            </w:pPr>
            <w:r>
              <w:rPr>
                <w:rFonts w:hAnsi="宋体" w:cs="宋体" w:hint="eastAsia"/>
                <w:snapToGrid w:val="0"/>
                <w:color w:val="000000"/>
                <w:kern w:val="21"/>
              </w:rPr>
              <w:t xml:space="preserve">/</w:t>
            </w:r>
          </w:p>
        </w:tc>
        <w:tc>
          <w:tcPr>
            <w:tcW w:w="1559"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snapToGrid w:val="0"/>
                <w:color w:val="000000"/>
                <w:kern w:val="21"/>
              </w:rPr>
            </w:pPr>
            <w:r>
              <w:rPr>
                <w:rFonts w:hAnsi="宋体" w:cs="宋体" w:hint="eastAsia"/>
                <w:snapToGrid w:val="0"/>
                <w:color w:val="000000"/>
                <w:kern w:val="21"/>
                <w:lang w:val="en-US" w:eastAsia="zh-CN"/>
              </w:rPr>
              <w:t xml:space="preserve">0.153</w:t>
            </w:r>
            <w:r>
              <w:rPr>
                <w:rFonts w:hAnsi="宋体" w:cs="宋体" w:hint="eastAsia"/>
                <w:snapToGrid w:val="0"/>
                <w:color w:val="000000"/>
                <w:kern w:val="21"/>
              </w:rPr>
              <w:t xml:space="preserve">t/a</w:t>
            </w:r>
          </w:p>
        </w:tc>
        <w:tc>
          <w:tcPr>
            <w:tcW w:w="1761"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hint="eastAsia"/>
                <w:snapToGrid w:val="0"/>
                <w:color w:val="000000"/>
                <w:kern w:val="21"/>
              </w:rPr>
            </w:pPr>
            <w:r>
              <w:rPr>
                <w:rFonts w:hAnsi="宋体" w:cs="宋体" w:hint="eastAsia"/>
                <w:snapToGrid w:val="0"/>
                <w:color w:val="000000"/>
                <w:kern w:val="21"/>
              </w:rPr>
              <w:t xml:space="preserve">/</w:t>
            </w:r>
          </w:p>
        </w:tc>
        <w:tc>
          <w:tcPr>
            <w:tcW w:w="1959"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snapToGrid w:val="0"/>
                <w:color w:val="000000"/>
                <w:kern w:val="21"/>
              </w:rPr>
            </w:pPr>
            <w:r>
              <w:rPr>
                <w:rFonts w:hAnsi="宋体" w:cs="宋体" w:hint="eastAsia"/>
                <w:snapToGrid w:val="0"/>
                <w:color w:val="000000"/>
                <w:kern w:val="21"/>
                <w:lang w:val="en-US" w:eastAsia="zh-CN"/>
              </w:rPr>
              <w:t xml:space="preserve">0.153</w:t>
            </w:r>
            <w:r>
              <w:rPr>
                <w:rFonts w:hAnsi="宋体" w:cs="宋体" w:hint="eastAsia"/>
                <w:snapToGrid w:val="0"/>
                <w:color w:val="000000"/>
                <w:kern w:val="21"/>
              </w:rPr>
              <w:t xml:space="preserve">t/a</w:t>
            </w:r>
          </w:p>
        </w:tc>
        <w:tc>
          <w:tcPr>
            <w:tcW w:w="826"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hint="eastAsia"/>
                <w:snapToGrid w:val="0"/>
                <w:color w:val="000000"/>
                <w:kern w:val="21"/>
              </w:rPr>
            </w:pPr>
            <w:r>
              <w:rPr>
                <w:rFonts w:hAnsi="宋体" w:cs="宋体" w:hint="eastAsia"/>
                <w:snapToGrid w:val="0"/>
                <w:color w:val="000000"/>
                <w:kern w:val="21"/>
              </w:rPr>
              <w:t xml:space="preserve">+0.</w:t>
            </w:r>
            <w:r>
              <w:rPr>
                <w:rFonts w:hAnsi="宋体" w:cs="宋体" w:hint="eastAsia"/>
                <w:snapToGrid w:val="0"/>
                <w:color w:val="000000"/>
                <w:kern w:val="21"/>
                <w:lang w:val="en-US" w:eastAsia="zh-CN"/>
              </w:rPr>
              <w:t xml:space="preserve">153</w:t>
            </w:r>
            <w:r>
              <w:rPr>
                <w:rFonts w:hAnsi="宋体" w:cs="宋体" w:hint="eastAsia"/>
                <w:snapToGrid w:val="0"/>
                <w:color w:val="000000"/>
                <w:kern w:val="21"/>
              </w:rPr>
              <w:t xml:space="preserve">t/a</w:t>
            </w:r>
          </w:p>
        </w:tc>
      </w:tr>
      <w:tr>
        <w:tblPrEx>
          <w:tblW w:w="0" w:type="auto"/>
          <w:tblInd w:w="-1"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PrEx>
        <w:trPr>
          <w:trHeight w:val="482"/>
        </w:trPr>
        <w:tc>
          <w:tcPr>
            <w:tcW w:w="1588" w:type="dxa"/>
            <w:vMerge/>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hint="eastAsia"/>
                <w:snapToGrid w:val="0"/>
                <w:color w:val="000000"/>
                <w:kern w:val="21"/>
              </w:rPr>
            </w:pPr>
          </w:p>
        </w:tc>
        <w:tc>
          <w:tcPr>
            <w:tcW w:w="1417"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snapToGrid w:val="0"/>
                <w:color w:val="000000"/>
                <w:kern w:val="21"/>
              </w:rPr>
            </w:pPr>
          </w:p>
        </w:tc>
        <w:tc>
          <w:tcPr>
            <w:tcW w:w="1701"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snapToGrid w:val="0"/>
                <w:color w:val="000000"/>
                <w:kern w:val="21"/>
              </w:rPr>
            </w:pPr>
          </w:p>
        </w:tc>
        <w:tc>
          <w:tcPr>
            <w:tcW w:w="1276"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snapToGrid w:val="0"/>
                <w:color w:val="000000"/>
                <w:kern w:val="21"/>
              </w:rPr>
            </w:pPr>
          </w:p>
        </w:tc>
        <w:tc>
          <w:tcPr>
            <w:tcW w:w="1701"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snapToGrid w:val="0"/>
                <w:color w:val="000000"/>
                <w:kern w:val="21"/>
              </w:rPr>
            </w:pPr>
          </w:p>
        </w:tc>
        <w:tc>
          <w:tcPr>
            <w:tcW w:w="1559"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snapToGrid w:val="0"/>
                <w:color w:val="000000"/>
                <w:kern w:val="21"/>
              </w:rPr>
            </w:pPr>
          </w:p>
        </w:tc>
        <w:tc>
          <w:tcPr>
            <w:tcW w:w="1761"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snapToGrid w:val="0"/>
                <w:color w:val="000000"/>
                <w:kern w:val="21"/>
              </w:rPr>
            </w:pPr>
          </w:p>
        </w:tc>
        <w:tc>
          <w:tcPr>
            <w:tcW w:w="1959"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snapToGrid w:val="0"/>
                <w:color w:val="000000"/>
                <w:kern w:val="21"/>
              </w:rPr>
            </w:pPr>
          </w:p>
        </w:tc>
        <w:tc>
          <w:tcPr>
            <w:tcW w:w="826"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snapToGrid w:val="0"/>
                <w:color w:val="000000"/>
                <w:kern w:val="21"/>
              </w:rPr>
            </w:pPr>
          </w:p>
        </w:tc>
      </w:tr>
      <w:tr>
        <w:tblPrEx>
          <w:tblW w:w="0" w:type="auto"/>
          <w:tblInd w:w="-1"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PrEx>
        <w:trPr>
          <w:trHeight w:val="482"/>
        </w:trPr>
        <w:tc>
          <w:tcPr>
            <w:tcW w:w="1588" w:type="dxa"/>
            <w:vMerge w:val="restart"/>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hint="eastAsia"/>
                <w:snapToGrid w:val="0"/>
                <w:color w:val="000000"/>
                <w:kern w:val="21"/>
              </w:rPr>
            </w:pPr>
            <w:r>
              <w:rPr>
                <w:rFonts w:hAnsi="宋体" w:cs="宋体" w:hint="eastAsia"/>
                <w:snapToGrid w:val="0"/>
                <w:color w:val="000000"/>
                <w:kern w:val="21"/>
              </w:rPr>
              <w:t xml:space="preserve">废水</w:t>
            </w:r>
          </w:p>
        </w:tc>
        <w:tc>
          <w:tcPr>
            <w:tcW w:w="1417"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snapToGrid w:val="0"/>
                <w:color w:val="000000"/>
                <w:kern w:val="21"/>
              </w:rPr>
            </w:pPr>
            <w:r>
              <w:rPr>
                <w:rFonts w:hAnsi="宋体" w:cs="宋体" w:hint="eastAsia"/>
                <w:snapToGrid w:val="0"/>
                <w:color w:val="000000"/>
                <w:kern w:val="21"/>
              </w:rPr>
              <w:t xml:space="preserve">/</w:t>
            </w:r>
          </w:p>
        </w:tc>
        <w:tc>
          <w:tcPr>
            <w:tcW w:w="1701"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snapToGrid w:val="0"/>
                <w:color w:val="000000"/>
                <w:kern w:val="21"/>
              </w:rPr>
            </w:pPr>
            <w:r>
              <w:rPr>
                <w:rFonts w:hAnsi="宋体" w:cs="宋体" w:hint="eastAsia"/>
                <w:snapToGrid w:val="0"/>
                <w:color w:val="000000"/>
                <w:kern w:val="21"/>
              </w:rPr>
              <w:t xml:space="preserve">/</w:t>
            </w:r>
          </w:p>
        </w:tc>
        <w:tc>
          <w:tcPr>
            <w:tcW w:w="1276"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snapToGrid w:val="0"/>
                <w:color w:val="000000"/>
                <w:kern w:val="21"/>
              </w:rPr>
            </w:pPr>
            <w:r>
              <w:rPr>
                <w:rFonts w:hAnsi="宋体" w:cs="宋体" w:hint="eastAsia"/>
                <w:snapToGrid w:val="0"/>
                <w:color w:val="000000"/>
                <w:kern w:val="21"/>
              </w:rPr>
              <w:t xml:space="preserve">/</w:t>
            </w:r>
          </w:p>
        </w:tc>
        <w:tc>
          <w:tcPr>
            <w:tcW w:w="1701"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snapToGrid w:val="0"/>
                <w:color w:val="000000"/>
                <w:kern w:val="21"/>
              </w:rPr>
            </w:pPr>
            <w:r>
              <w:rPr>
                <w:rFonts w:hAnsi="宋体" w:cs="宋体" w:hint="eastAsia"/>
                <w:snapToGrid w:val="0"/>
                <w:color w:val="000000"/>
                <w:kern w:val="21"/>
              </w:rPr>
              <w:t xml:space="preserve">/</w:t>
            </w:r>
          </w:p>
        </w:tc>
        <w:tc>
          <w:tcPr>
            <w:tcW w:w="1559"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snapToGrid w:val="0"/>
                <w:color w:val="000000"/>
                <w:kern w:val="21"/>
              </w:rPr>
            </w:pPr>
            <w:r>
              <w:rPr>
                <w:rFonts w:hAnsi="宋体" w:cs="宋体" w:hint="eastAsia"/>
                <w:snapToGrid w:val="0"/>
                <w:color w:val="000000"/>
                <w:kern w:val="21"/>
              </w:rPr>
              <w:t xml:space="preserve">/</w:t>
            </w:r>
          </w:p>
        </w:tc>
        <w:tc>
          <w:tcPr>
            <w:tcW w:w="1761"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snapToGrid w:val="0"/>
                <w:color w:val="000000"/>
                <w:kern w:val="21"/>
              </w:rPr>
            </w:pPr>
            <w:r>
              <w:rPr>
                <w:rFonts w:hAnsi="宋体" w:cs="宋体" w:hint="eastAsia"/>
                <w:snapToGrid w:val="0"/>
                <w:color w:val="000000"/>
                <w:kern w:val="21"/>
              </w:rPr>
              <w:t xml:space="preserve">/</w:t>
            </w:r>
          </w:p>
        </w:tc>
        <w:tc>
          <w:tcPr>
            <w:tcW w:w="1959"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hint="eastAsia"/>
                <w:snapToGrid w:val="0"/>
                <w:color w:val="000000"/>
                <w:kern w:val="21"/>
              </w:rPr>
            </w:pPr>
            <w:r>
              <w:rPr>
                <w:rFonts w:hAnsi="宋体" w:cs="宋体" w:hint="eastAsia"/>
                <w:snapToGrid w:val="0"/>
                <w:color w:val="000000"/>
                <w:kern w:val="21"/>
              </w:rPr>
              <w:t xml:space="preserve">/</w:t>
            </w:r>
          </w:p>
        </w:tc>
        <w:tc>
          <w:tcPr>
            <w:tcW w:w="826"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hint="eastAsia"/>
                <w:snapToGrid w:val="0"/>
                <w:color w:val="000000"/>
                <w:kern w:val="21"/>
              </w:rPr>
            </w:pPr>
            <w:r>
              <w:rPr>
                <w:rFonts w:hAnsi="宋体" w:cs="宋体" w:hint="eastAsia"/>
                <w:snapToGrid w:val="0"/>
                <w:color w:val="000000"/>
                <w:kern w:val="21"/>
              </w:rPr>
              <w:t xml:space="preserve">/</w:t>
            </w:r>
          </w:p>
        </w:tc>
      </w:tr>
      <w:tr>
        <w:tblPrEx>
          <w:tblW w:w="0" w:type="auto"/>
          <w:tblInd w:w="-1"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PrEx>
        <w:trPr>
          <w:trHeight w:val="482"/>
        </w:trPr>
        <w:tc>
          <w:tcPr>
            <w:tcW w:w="1588" w:type="dxa"/>
            <w:vMerge/>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hint="eastAsia"/>
                <w:snapToGrid w:val="0"/>
                <w:color w:val="000000"/>
                <w:kern w:val="21"/>
              </w:rPr>
            </w:pPr>
          </w:p>
        </w:tc>
        <w:tc>
          <w:tcPr>
            <w:tcW w:w="1417"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hint="eastAsia"/>
                <w:snapToGrid w:val="0"/>
                <w:color w:val="000000"/>
                <w:kern w:val="21"/>
              </w:rPr>
            </w:pPr>
          </w:p>
        </w:tc>
        <w:tc>
          <w:tcPr>
            <w:tcW w:w="1701"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snapToGrid w:val="0"/>
                <w:color w:val="000000"/>
                <w:kern w:val="21"/>
              </w:rPr>
            </w:pPr>
          </w:p>
        </w:tc>
        <w:tc>
          <w:tcPr>
            <w:tcW w:w="1276"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snapToGrid w:val="0"/>
                <w:color w:val="000000"/>
                <w:kern w:val="21"/>
              </w:rPr>
            </w:pPr>
          </w:p>
        </w:tc>
        <w:tc>
          <w:tcPr>
            <w:tcW w:w="1701"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snapToGrid w:val="0"/>
                <w:color w:val="000000"/>
                <w:kern w:val="21"/>
              </w:rPr>
            </w:pPr>
          </w:p>
        </w:tc>
        <w:tc>
          <w:tcPr>
            <w:tcW w:w="1559"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snapToGrid w:val="0"/>
                <w:color w:val="000000"/>
                <w:kern w:val="21"/>
              </w:rPr>
            </w:pPr>
          </w:p>
        </w:tc>
        <w:tc>
          <w:tcPr>
            <w:tcW w:w="1761"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snapToGrid w:val="0"/>
                <w:color w:val="000000"/>
                <w:kern w:val="21"/>
              </w:rPr>
            </w:pPr>
          </w:p>
        </w:tc>
        <w:tc>
          <w:tcPr>
            <w:tcW w:w="1959"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snapToGrid w:val="0"/>
                <w:color w:val="000000"/>
                <w:kern w:val="21"/>
              </w:rPr>
            </w:pPr>
          </w:p>
        </w:tc>
        <w:tc>
          <w:tcPr>
            <w:tcW w:w="826"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snapToGrid w:val="0"/>
                <w:color w:val="000000"/>
                <w:kern w:val="21"/>
              </w:rPr>
            </w:pPr>
          </w:p>
        </w:tc>
      </w:tr>
      <w:tr>
        <w:tblPrEx>
          <w:tblW w:w="0" w:type="auto"/>
          <w:tblInd w:w="-1"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PrEx>
        <w:trPr>
          <w:trHeight w:val="482"/>
        </w:trPr>
        <w:tc>
          <w:tcPr>
            <w:tcW w:w="1588" w:type="dxa"/>
            <w:vMerge w:val="restart"/>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snapToGrid w:val="0"/>
                <w:color w:val="000000"/>
                <w:kern w:val="21"/>
              </w:rPr>
            </w:pPr>
            <w:r>
              <w:rPr>
                <w:rFonts w:hAnsi="宋体" w:cs="宋体" w:hint="eastAsia"/>
                <w:snapToGrid w:val="0"/>
                <w:color w:val="000000"/>
                <w:kern w:val="21"/>
              </w:rPr>
              <w:t xml:space="preserve">一般工业</w:t>
            </w:r>
          </w:p>
          <w:p>
            <w:pPr>
              <w:pStyle w:val="表格"/>
              <w:rPr>
                <w:rFonts w:hAnsi="宋体" w:cs="宋体" w:hint="eastAsia"/>
                <w:snapToGrid w:val="0"/>
                <w:color w:val="000000"/>
                <w:kern w:val="21"/>
              </w:rPr>
            </w:pPr>
            <w:r>
              <w:rPr>
                <w:rFonts w:hAnsi="宋体" w:cs="宋体" w:hint="eastAsia"/>
                <w:snapToGrid w:val="0"/>
                <w:color w:val="000000"/>
                <w:kern w:val="21"/>
              </w:rPr>
              <w:t xml:space="preserve">固体废物</w:t>
            </w:r>
          </w:p>
        </w:tc>
        <w:tc>
          <w:tcPr>
            <w:tcW w:w="1417" w:type="dxa"/>
            <w:tcBorders>
              <w:top w:val="none" w:sz="0" w:space="0" w:color="auto"/>
              <w:left w:val="none" w:sz="0" w:space="0" w:color="auto"/>
              <w:bottom w:val="none" w:sz="0" w:space="0" w:color="auto"/>
              <w:right w:val="none" w:sz="0" w:space="0" w:color="auto"/>
            </w:tcBorders>
            <w:noWrap w:val="0"/>
          </w:tcPr>
          <w:p>
            <w:pPr>
              <w:pStyle w:val="表格"/>
            </w:pPr>
            <w:r>
              <w:t xml:space="preserve">生活垃圾</w:t>
            </w:r>
          </w:p>
        </w:tc>
        <w:tc>
          <w:tcPr>
            <w:tcW w:w="1701"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hint="eastAsia"/>
                <w:snapToGrid w:val="0"/>
                <w:color w:val="000000"/>
                <w:kern w:val="21"/>
              </w:rPr>
            </w:pPr>
            <w:r>
              <w:rPr>
                <w:rFonts w:hAnsi="宋体" w:cs="宋体" w:hint="eastAsia"/>
                <w:snapToGrid w:val="0"/>
                <w:color w:val="000000"/>
                <w:kern w:val="21"/>
              </w:rPr>
              <w:t xml:space="preserve">/</w:t>
            </w:r>
          </w:p>
        </w:tc>
        <w:tc>
          <w:tcPr>
            <w:tcW w:w="1276"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hint="eastAsia"/>
                <w:snapToGrid w:val="0"/>
                <w:color w:val="000000"/>
                <w:kern w:val="21"/>
              </w:rPr>
            </w:pPr>
            <w:r>
              <w:rPr>
                <w:rFonts w:hAnsi="宋体" w:cs="宋体" w:hint="eastAsia"/>
                <w:snapToGrid w:val="0"/>
                <w:color w:val="000000"/>
                <w:kern w:val="21"/>
              </w:rPr>
              <w:t xml:space="preserve">/</w:t>
            </w:r>
          </w:p>
        </w:tc>
        <w:tc>
          <w:tcPr>
            <w:tcW w:w="1701"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hint="eastAsia"/>
                <w:snapToGrid w:val="0"/>
                <w:color w:val="000000"/>
                <w:kern w:val="21"/>
              </w:rPr>
            </w:pPr>
            <w:r>
              <w:rPr>
                <w:rFonts w:hAnsi="宋体" w:cs="宋体" w:hint="eastAsia"/>
                <w:snapToGrid w:val="0"/>
                <w:color w:val="000000"/>
                <w:kern w:val="21"/>
              </w:rPr>
              <w:t xml:space="preserve">/</w:t>
            </w:r>
          </w:p>
        </w:tc>
        <w:tc>
          <w:tcPr>
            <w:tcW w:w="1559" w:type="dxa"/>
            <w:tcBorders>
              <w:top w:val="none" w:sz="0" w:space="0" w:color="auto"/>
              <w:left w:val="none" w:sz="0" w:space="0" w:color="auto"/>
              <w:bottom w:val="none" w:sz="0" w:space="0" w:color="auto"/>
              <w:right w:val="none" w:sz="0" w:space="0" w:color="auto"/>
            </w:tcBorders>
            <w:noWrap w:val="0"/>
          </w:tcPr>
          <w:p>
            <w:pPr>
              <w:pStyle w:val="表格"/>
              <w:rPr>
                <w:rFonts w:hAnsi="宋体" w:cs="宋体"/>
                <w:snapToGrid w:val="0"/>
                <w:color w:val="000000"/>
                <w:kern w:val="21"/>
              </w:rPr>
            </w:pPr>
            <w:r>
              <w:rPr>
                <w:rFonts w:hint="eastAsia"/>
              </w:rPr>
              <w:t xml:space="preserve">1.82</w:t>
            </w:r>
            <w:r>
              <w:rPr>
                <w:rFonts w:hAnsi="宋体" w:cs="宋体" w:hint="eastAsia"/>
                <w:snapToGrid w:val="0"/>
                <w:color w:val="000000"/>
                <w:kern w:val="21"/>
              </w:rPr>
              <w:t xml:space="preserve">t/a</w:t>
            </w:r>
          </w:p>
        </w:tc>
        <w:tc>
          <w:tcPr>
            <w:tcW w:w="1761"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hint="eastAsia"/>
                <w:snapToGrid w:val="0"/>
                <w:color w:val="000000"/>
                <w:kern w:val="21"/>
              </w:rPr>
            </w:pPr>
            <w:r>
              <w:rPr>
                <w:rFonts w:hAnsi="宋体" w:cs="宋体" w:hint="eastAsia"/>
                <w:snapToGrid w:val="0"/>
                <w:color w:val="000000"/>
                <w:kern w:val="21"/>
              </w:rPr>
              <w:t xml:space="preserve">/</w:t>
            </w:r>
          </w:p>
        </w:tc>
        <w:tc>
          <w:tcPr>
            <w:tcW w:w="1959" w:type="dxa"/>
            <w:tcBorders>
              <w:top w:val="none" w:sz="0" w:space="0" w:color="auto"/>
              <w:left w:val="none" w:sz="0" w:space="0" w:color="auto"/>
              <w:bottom w:val="none" w:sz="0" w:space="0" w:color="auto"/>
              <w:right w:val="none" w:sz="0" w:space="0" w:color="auto"/>
            </w:tcBorders>
            <w:noWrap w:val="0"/>
          </w:tcPr>
          <w:p>
            <w:pPr>
              <w:pStyle w:val="表格"/>
              <w:rPr>
                <w:rFonts w:hAnsi="宋体" w:cs="宋体" w:hint="eastAsia"/>
                <w:snapToGrid w:val="0"/>
                <w:color w:val="000000"/>
                <w:kern w:val="21"/>
              </w:rPr>
            </w:pPr>
            <w:r>
              <w:rPr>
                <w:rFonts w:hint="eastAsia"/>
              </w:rPr>
              <w:t xml:space="preserve">1.82</w:t>
            </w:r>
            <w:r>
              <w:rPr>
                <w:rFonts w:hAnsi="宋体" w:cs="宋体" w:hint="eastAsia"/>
                <w:snapToGrid w:val="0"/>
                <w:color w:val="000000"/>
                <w:kern w:val="21"/>
              </w:rPr>
              <w:t xml:space="preserve">t/a</w:t>
            </w:r>
          </w:p>
        </w:tc>
        <w:tc>
          <w:tcPr>
            <w:tcW w:w="826" w:type="dxa"/>
            <w:tcBorders>
              <w:top w:val="none" w:sz="0" w:space="0" w:color="auto"/>
              <w:left w:val="none" w:sz="0" w:space="0" w:color="auto"/>
              <w:bottom w:val="none" w:sz="0" w:space="0" w:color="auto"/>
              <w:right w:val="none" w:sz="0" w:space="0" w:color="auto"/>
            </w:tcBorders>
            <w:noWrap w:val="0"/>
          </w:tcPr>
          <w:p>
            <w:pPr>
              <w:pStyle w:val="表格"/>
              <w:rPr>
                <w:rFonts w:hAnsi="宋体" w:cs="宋体" w:hint="eastAsia"/>
                <w:snapToGrid w:val="0"/>
                <w:color w:val="000000"/>
                <w:kern w:val="21"/>
              </w:rPr>
            </w:pPr>
            <w:r>
              <w:rPr>
                <w:rFonts w:hint="eastAsia"/>
              </w:rPr>
              <w:t xml:space="preserve">+1.82</w:t>
            </w:r>
            <w:r>
              <w:rPr>
                <w:rFonts w:hAnsi="宋体" w:cs="宋体" w:hint="eastAsia"/>
                <w:snapToGrid w:val="0"/>
                <w:color w:val="000000"/>
                <w:kern w:val="21"/>
              </w:rPr>
              <w:t xml:space="preserve">t/a</w:t>
            </w:r>
          </w:p>
        </w:tc>
      </w:tr>
      <w:tr>
        <w:tblPrEx>
          <w:tblW w:w="0" w:type="auto"/>
          <w:tblInd w:w="-1"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PrEx>
        <w:trPr>
          <w:trHeight w:val="482"/>
        </w:trPr>
        <w:tc>
          <w:tcPr>
            <w:tcW w:w="1588" w:type="dxa"/>
            <w:vMerge/>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snapToGrid w:val="0"/>
                <w:color w:val="000000"/>
                <w:kern w:val="21"/>
              </w:rPr>
            </w:pPr>
          </w:p>
        </w:tc>
        <w:tc>
          <w:tcPr>
            <w:tcW w:w="1417" w:type="dxa"/>
            <w:tcBorders>
              <w:top w:val="none" w:sz="0" w:space="0" w:color="auto"/>
              <w:left w:val="none" w:sz="0" w:space="0" w:color="auto"/>
              <w:bottom w:val="none" w:sz="0" w:space="0" w:color="auto"/>
              <w:right w:val="none" w:sz="0" w:space="0" w:color="auto"/>
            </w:tcBorders>
            <w:noWrap w:val="0"/>
          </w:tcPr>
          <w:p>
            <w:pPr>
              <w:pStyle w:val="表格"/>
            </w:pPr>
            <w:r>
              <w:t xml:space="preserve">收集的颗粒物</w:t>
            </w:r>
          </w:p>
        </w:tc>
        <w:tc>
          <w:tcPr>
            <w:tcW w:w="1701"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snapToGrid w:val="0"/>
                <w:color w:val="000000"/>
                <w:kern w:val="21"/>
              </w:rPr>
            </w:pPr>
          </w:p>
        </w:tc>
        <w:tc>
          <w:tcPr>
            <w:tcW w:w="1276"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snapToGrid w:val="0"/>
                <w:color w:val="000000"/>
                <w:kern w:val="21"/>
              </w:rPr>
            </w:pPr>
          </w:p>
        </w:tc>
        <w:tc>
          <w:tcPr>
            <w:tcW w:w="1701"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snapToGrid w:val="0"/>
                <w:color w:val="000000"/>
                <w:kern w:val="21"/>
              </w:rPr>
            </w:pPr>
          </w:p>
        </w:tc>
        <w:tc>
          <w:tcPr>
            <w:tcW w:w="1559" w:type="dxa"/>
            <w:tcBorders>
              <w:top w:val="none" w:sz="0" w:space="0" w:color="auto"/>
              <w:left w:val="none" w:sz="0" w:space="0" w:color="auto"/>
              <w:bottom w:val="none" w:sz="0" w:space="0" w:color="auto"/>
              <w:right w:val="none" w:sz="0" w:space="0" w:color="auto"/>
            </w:tcBorders>
            <w:noWrap w:val="0"/>
          </w:tcPr>
          <w:p>
            <w:pPr>
              <w:pStyle w:val="表格"/>
              <w:rPr>
                <w:rFonts w:hAnsi="宋体" w:cs="宋体"/>
                <w:snapToGrid w:val="0"/>
                <w:color w:val="000000"/>
                <w:kern w:val="21"/>
              </w:rPr>
            </w:pPr>
            <w:r>
              <w:rPr>
                <w:rFonts w:hint="eastAsia"/>
              </w:rPr>
              <w:t xml:space="preserve">1.12</w:t>
            </w:r>
            <w:r>
              <w:rPr>
                <w:rFonts w:hAnsi="宋体" w:cs="宋体" w:hint="eastAsia"/>
                <w:snapToGrid w:val="0"/>
                <w:color w:val="000000"/>
                <w:kern w:val="21"/>
              </w:rPr>
              <w:t xml:space="preserve">t/a</w:t>
            </w:r>
          </w:p>
        </w:tc>
        <w:tc>
          <w:tcPr>
            <w:tcW w:w="1761"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snapToGrid w:val="0"/>
                <w:color w:val="000000"/>
                <w:kern w:val="21"/>
              </w:rPr>
            </w:pPr>
          </w:p>
        </w:tc>
        <w:tc>
          <w:tcPr>
            <w:tcW w:w="1959" w:type="dxa"/>
            <w:tcBorders>
              <w:top w:val="none" w:sz="0" w:space="0" w:color="auto"/>
              <w:left w:val="none" w:sz="0" w:space="0" w:color="auto"/>
              <w:bottom w:val="none" w:sz="0" w:space="0" w:color="auto"/>
              <w:right w:val="none" w:sz="0" w:space="0" w:color="auto"/>
            </w:tcBorders>
            <w:noWrap w:val="0"/>
          </w:tcPr>
          <w:p>
            <w:pPr>
              <w:pStyle w:val="表格"/>
              <w:rPr>
                <w:rFonts w:hAnsi="宋体" w:cs="宋体"/>
                <w:snapToGrid w:val="0"/>
                <w:color w:val="000000"/>
                <w:kern w:val="21"/>
              </w:rPr>
            </w:pPr>
            <w:r>
              <w:rPr>
                <w:rFonts w:hint="eastAsia"/>
              </w:rPr>
              <w:t xml:space="preserve">1.12</w:t>
            </w:r>
            <w:r>
              <w:rPr>
                <w:rFonts w:hAnsi="宋体" w:cs="宋体" w:hint="eastAsia"/>
                <w:snapToGrid w:val="0"/>
                <w:color w:val="000000"/>
                <w:kern w:val="21"/>
              </w:rPr>
              <w:t xml:space="preserve">t/a</w:t>
            </w:r>
          </w:p>
        </w:tc>
        <w:tc>
          <w:tcPr>
            <w:tcW w:w="826" w:type="dxa"/>
            <w:tcBorders>
              <w:top w:val="none" w:sz="0" w:space="0" w:color="auto"/>
              <w:left w:val="none" w:sz="0" w:space="0" w:color="auto"/>
              <w:bottom w:val="none" w:sz="0" w:space="0" w:color="auto"/>
              <w:right w:val="none" w:sz="0" w:space="0" w:color="auto"/>
            </w:tcBorders>
            <w:noWrap w:val="0"/>
          </w:tcPr>
          <w:p>
            <w:pPr>
              <w:pStyle w:val="表格"/>
              <w:rPr>
                <w:rFonts w:hAnsi="宋体" w:cs="宋体"/>
                <w:snapToGrid w:val="0"/>
                <w:color w:val="000000"/>
                <w:kern w:val="21"/>
              </w:rPr>
            </w:pPr>
            <w:r>
              <w:rPr>
                <w:rFonts w:hint="eastAsia"/>
              </w:rPr>
              <w:t xml:space="preserve">+1.12</w:t>
            </w:r>
            <w:r>
              <w:rPr>
                <w:rFonts w:hAnsi="宋体" w:cs="宋体" w:hint="eastAsia"/>
                <w:snapToGrid w:val="0"/>
                <w:color w:val="000000"/>
                <w:kern w:val="21"/>
              </w:rPr>
              <w:t xml:space="preserve">t/a</w:t>
            </w:r>
          </w:p>
        </w:tc>
      </w:tr>
      <w:tr>
        <w:tblPrEx>
          <w:tblW w:w="0" w:type="auto"/>
          <w:tblInd w:w="-1"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PrEx>
        <w:trPr>
          <w:trHeight w:val="482"/>
        </w:trPr>
        <w:tc>
          <w:tcPr>
            <w:tcW w:w="1588" w:type="dxa"/>
            <w:vMerge w:val="restart"/>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hint="eastAsia"/>
                <w:snapToGrid w:val="0"/>
                <w:color w:val="000000"/>
                <w:kern w:val="21"/>
              </w:rPr>
            </w:pPr>
            <w:r>
              <w:rPr>
                <w:rFonts w:hAnsi="宋体" w:cs="宋体" w:hint="eastAsia"/>
                <w:snapToGrid w:val="0"/>
                <w:color w:val="000000"/>
                <w:kern w:val="21"/>
              </w:rPr>
              <w:t xml:space="preserve">危险废物</w:t>
            </w:r>
          </w:p>
        </w:tc>
        <w:tc>
          <w:tcPr>
            <w:tcW w:w="1417" w:type="dxa"/>
            <w:tcBorders>
              <w:top w:val="none" w:sz="0" w:space="0" w:color="auto"/>
              <w:left w:val="none" w:sz="0" w:space="0" w:color="auto"/>
              <w:bottom w:val="none" w:sz="0" w:space="0" w:color="auto"/>
              <w:right w:val="none" w:sz="0" w:space="0" w:color="auto"/>
            </w:tcBorders>
            <w:noWrap w:val="0"/>
          </w:tcPr>
          <w:p>
            <w:pPr>
              <w:pStyle w:val="表格"/>
              <w:rPr>
                <w:rFonts w:hint="eastAsia"/>
              </w:rPr>
            </w:pPr>
          </w:p>
        </w:tc>
        <w:tc>
          <w:tcPr>
            <w:tcW w:w="1701"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hint="eastAsia"/>
                <w:snapToGrid w:val="0"/>
                <w:color w:val="000000"/>
                <w:kern w:val="21"/>
              </w:rPr>
            </w:pPr>
            <w:r>
              <w:rPr>
                <w:rFonts w:hAnsi="宋体" w:cs="宋体" w:hint="eastAsia"/>
                <w:snapToGrid w:val="0"/>
                <w:color w:val="000000"/>
                <w:kern w:val="21"/>
              </w:rPr>
              <w:t xml:space="preserve">/</w:t>
            </w:r>
          </w:p>
        </w:tc>
        <w:tc>
          <w:tcPr>
            <w:tcW w:w="1276"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hint="eastAsia"/>
                <w:snapToGrid w:val="0"/>
                <w:color w:val="000000"/>
                <w:kern w:val="21"/>
              </w:rPr>
            </w:pPr>
            <w:r>
              <w:rPr>
                <w:rFonts w:hAnsi="宋体" w:cs="宋体" w:hint="eastAsia"/>
                <w:snapToGrid w:val="0"/>
                <w:color w:val="000000"/>
                <w:kern w:val="21"/>
              </w:rPr>
              <w:t xml:space="preserve">/</w:t>
            </w:r>
          </w:p>
        </w:tc>
        <w:tc>
          <w:tcPr>
            <w:tcW w:w="1701"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hint="eastAsia"/>
                <w:snapToGrid w:val="0"/>
                <w:color w:val="000000"/>
                <w:kern w:val="21"/>
              </w:rPr>
            </w:pPr>
            <w:r>
              <w:rPr>
                <w:rFonts w:hAnsi="宋体" w:cs="宋体" w:hint="eastAsia"/>
                <w:snapToGrid w:val="0"/>
                <w:color w:val="000000"/>
                <w:kern w:val="21"/>
              </w:rPr>
              <w:t xml:space="preserve">/</w:t>
            </w:r>
          </w:p>
        </w:tc>
        <w:tc>
          <w:tcPr>
            <w:tcW w:w="1559"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hint="eastAsia"/>
                <w:snapToGrid w:val="0"/>
                <w:color w:val="000000"/>
                <w:kern w:val="21"/>
              </w:rPr>
            </w:pPr>
            <w:r>
              <w:rPr>
                <w:rFonts w:hAnsi="宋体" w:cs="宋体" w:hint="eastAsia"/>
                <w:snapToGrid w:val="0"/>
                <w:color w:val="000000"/>
                <w:kern w:val="21"/>
              </w:rPr>
              <w:t xml:space="preserve">/</w:t>
            </w:r>
          </w:p>
        </w:tc>
        <w:tc>
          <w:tcPr>
            <w:tcW w:w="1761"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hint="eastAsia"/>
                <w:snapToGrid w:val="0"/>
                <w:color w:val="000000"/>
                <w:kern w:val="21"/>
              </w:rPr>
            </w:pPr>
            <w:r>
              <w:rPr>
                <w:rFonts w:hAnsi="宋体" w:cs="宋体" w:hint="eastAsia"/>
                <w:snapToGrid w:val="0"/>
                <w:color w:val="000000"/>
                <w:kern w:val="21"/>
              </w:rPr>
              <w:t xml:space="preserve">/</w:t>
            </w:r>
          </w:p>
        </w:tc>
        <w:tc>
          <w:tcPr>
            <w:tcW w:w="1959"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hint="eastAsia"/>
                <w:snapToGrid w:val="0"/>
                <w:color w:val="000000"/>
                <w:kern w:val="21"/>
              </w:rPr>
            </w:pPr>
            <w:r>
              <w:rPr>
                <w:rFonts w:hAnsi="宋体" w:cs="宋体" w:hint="eastAsia"/>
                <w:snapToGrid w:val="0"/>
                <w:color w:val="000000"/>
                <w:kern w:val="21"/>
              </w:rPr>
              <w:t xml:space="preserve">/</w:t>
            </w:r>
          </w:p>
        </w:tc>
        <w:tc>
          <w:tcPr>
            <w:tcW w:w="826"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hint="eastAsia"/>
                <w:snapToGrid w:val="0"/>
                <w:color w:val="000000"/>
                <w:kern w:val="21"/>
              </w:rPr>
            </w:pPr>
            <w:r>
              <w:rPr>
                <w:rFonts w:hAnsi="宋体" w:cs="宋体" w:hint="eastAsia"/>
                <w:snapToGrid w:val="0"/>
                <w:color w:val="000000"/>
                <w:kern w:val="21"/>
              </w:rPr>
              <w:t xml:space="preserve">/</w:t>
            </w:r>
          </w:p>
        </w:tc>
      </w:tr>
      <w:tr>
        <w:tblPrEx>
          <w:tblW w:w="0" w:type="auto"/>
          <w:tblInd w:w="-1"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PrEx>
        <w:trPr>
          <w:trHeight w:val="482"/>
        </w:trPr>
        <w:tc>
          <w:tcPr>
            <w:tcW w:w="1588" w:type="dxa"/>
            <w:vMerge/>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snapToGrid w:val="0"/>
                <w:color w:val="000000"/>
                <w:kern w:val="21"/>
              </w:rPr>
            </w:pPr>
          </w:p>
        </w:tc>
        <w:tc>
          <w:tcPr>
            <w:tcW w:w="1417"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hint="eastAsia"/>
                <w:snapToGrid w:val="0"/>
                <w:color w:val="000000"/>
                <w:kern w:val="21"/>
              </w:rPr>
            </w:pPr>
          </w:p>
        </w:tc>
        <w:tc>
          <w:tcPr>
            <w:tcW w:w="1701"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snapToGrid w:val="0"/>
                <w:color w:val="000000"/>
                <w:kern w:val="21"/>
              </w:rPr>
            </w:pPr>
          </w:p>
        </w:tc>
        <w:tc>
          <w:tcPr>
            <w:tcW w:w="1276"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snapToGrid w:val="0"/>
                <w:color w:val="000000"/>
                <w:kern w:val="21"/>
              </w:rPr>
            </w:pPr>
          </w:p>
        </w:tc>
        <w:tc>
          <w:tcPr>
            <w:tcW w:w="1701"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snapToGrid w:val="0"/>
                <w:color w:val="000000"/>
                <w:kern w:val="21"/>
              </w:rPr>
            </w:pPr>
          </w:p>
        </w:tc>
        <w:tc>
          <w:tcPr>
            <w:tcW w:w="1559"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snapToGrid w:val="0"/>
                <w:color w:val="000000"/>
                <w:kern w:val="21"/>
              </w:rPr>
            </w:pPr>
          </w:p>
        </w:tc>
        <w:tc>
          <w:tcPr>
            <w:tcW w:w="1761"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snapToGrid w:val="0"/>
                <w:color w:val="000000"/>
                <w:kern w:val="21"/>
              </w:rPr>
            </w:pPr>
          </w:p>
        </w:tc>
        <w:tc>
          <w:tcPr>
            <w:tcW w:w="1959"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snapToGrid w:val="0"/>
                <w:color w:val="000000"/>
                <w:kern w:val="21"/>
              </w:rPr>
            </w:pPr>
          </w:p>
        </w:tc>
        <w:tc>
          <w:tcPr>
            <w:tcW w:w="826"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snapToGrid w:val="0"/>
                <w:color w:val="000000"/>
                <w:kern w:val="21"/>
              </w:rPr>
            </w:pPr>
          </w:p>
        </w:tc>
      </w:tr>
    </w:tbl>
    <w:p>
      <w:pPr>
        <w:pStyle w:val="表格"/>
        <w:spacing w:before="192" w:beforeLines="80" w:after="24"/>
        <w:jc w:val="left"/>
        <w:rPr>
          <w:rFonts w:hint="eastAsia"/>
        </w:rPr>
        <w:sectPr>
          <w:footerReference w:type="default" r:id="rId26"/>
          <w:pgSz w:w="16838" w:h="11906" w:orient="landscape"/>
          <w:pgMar w:top="1701" w:right="1531" w:bottom="1701" w:left="1531" w:header="851" w:footer="851" w:gutter="0"/>
          <w:pgBorders w:zOrder="front" w:display="allPages" w:offsetFrom="text">
            <w:top w:val="none" w:sz="0" w:space="0" w:color="auto"/>
            <w:left w:val="none" w:sz="0" w:space="0" w:color="auto"/>
            <w:bottom w:val="none" w:sz="0" w:space="0" w:color="auto"/>
            <w:right w:val="none" w:sz="0" w:space="0" w:color="auto"/>
          </w:pgBorders>
          <w:pgNumType w:fmt="decimal"/>
          <w:docGrid w:linePitch="312"/>
        </w:sectPr>
      </w:pPr>
      <w:r>
        <w:rPr>
          <w:rFonts w:hAnsi="宋体"/>
          <w:snapToGrid w:val="0"/>
          <w:color w:val="000000"/>
          <w:kern w:val="21"/>
        </w:rPr>
        <w:t xml:space="preserve">注：</w:t>
      </w:r>
      <w:r>
        <w:rPr>
          <w:rFonts w:hAnsi="宋体"/>
          <w:snapToGrid w:val="0"/>
          <w:color w:val="000000"/>
          <w:spacing w:val="-16"/>
          <w:kern w:val="21"/>
        </w:rPr>
        <w:fldChar w:fldCharType="begin"/>
      </w:r>
      <w:r>
        <w:rPr>
          <w:rFonts w:hAnsi="宋体"/>
          <w:snapToGrid w:val="0"/>
          <w:color w:val="000000"/>
          <w:spacing w:val="-16"/>
          <w:kern w:val="21"/>
        </w:rPr>
        <w:instrText xml:space="preserve"> = 6 \* GB3 \* MERGEFORMAT </w:instrText>
      </w:r>
      <w:r>
        <w:rPr>
          <w:rFonts w:hAnsi="宋体"/>
          <w:snapToGrid w:val="0"/>
          <w:color w:val="000000"/>
          <w:spacing w:val="-16"/>
          <w:kern w:val="21"/>
        </w:rPr>
        <w:fldChar w:fldCharType="separate"/>
      </w:r>
      <w:r>
        <w:rPr>
          <w:rFonts w:hAnsi="宋体" w:hint="eastAsia"/>
        </w:rPr>
        <w:t xml:space="preserve">⑥</w:t>
      </w:r>
      <w:r>
        <w:rPr>
          <w:rFonts w:hAnsi="宋体"/>
          <w:snapToGrid w:val="0"/>
          <w:color w:val="000000"/>
          <w:spacing w:val="-16"/>
          <w:kern w:val="21"/>
        </w:rPr>
        <w:fldChar w:fldCharType="end"/>
      </w:r>
      <w:r>
        <w:rPr>
          <w:rFonts w:hAnsi="宋体"/>
          <w:snapToGrid w:val="0"/>
          <w:color w:val="000000"/>
          <w:spacing w:val="-16"/>
          <w:kern w:val="21"/>
        </w:rPr>
        <w:t xml:space="preserve">=</w:t>
      </w:r>
      <w:r>
        <w:rPr>
          <w:rFonts w:hAnsi="宋体"/>
          <w:snapToGrid w:val="0"/>
          <w:color w:val="000000"/>
          <w:spacing w:val="-6"/>
          <w:kern w:val="21"/>
        </w:rPr>
        <w:fldChar w:fldCharType="begin"/>
      </w:r>
      <w:r>
        <w:rPr>
          <w:rFonts w:hAnsi="宋体"/>
          <w:snapToGrid w:val="0"/>
          <w:color w:val="000000"/>
          <w:spacing w:val="-6"/>
          <w:kern w:val="21"/>
        </w:rPr>
        <w:instrText xml:space="preserve"> = 1 \* GB3 \* MERGEFORMAT </w:instrText>
      </w:r>
      <w:r>
        <w:rPr>
          <w:rFonts w:hAnsi="宋体"/>
          <w:snapToGrid w:val="0"/>
          <w:color w:val="000000"/>
          <w:spacing w:val="-6"/>
          <w:kern w:val="21"/>
        </w:rPr>
        <w:fldChar w:fldCharType="separate"/>
      </w:r>
      <w:r>
        <w:rPr>
          <w:rFonts w:hAnsi="宋体" w:hint="eastAsia"/>
        </w:rPr>
        <w:t xml:space="preserve">①</w:t>
      </w:r>
      <w:r>
        <w:rPr>
          <w:rFonts w:hAnsi="宋体"/>
          <w:snapToGrid w:val="0"/>
          <w:color w:val="000000"/>
          <w:spacing w:val="-6"/>
          <w:kern w:val="21"/>
        </w:rPr>
        <w:fldChar w:fldCharType="end"/>
      </w:r>
      <w:r>
        <w:rPr>
          <w:rFonts w:hAnsi="宋体"/>
          <w:snapToGrid w:val="0"/>
          <w:color w:val="000000"/>
          <w:spacing w:val="-6"/>
          <w:kern w:val="21"/>
        </w:rPr>
        <w:t xml:space="preserve">+</w:t>
      </w:r>
      <w:r>
        <w:rPr>
          <w:rFonts w:hAnsi="宋体"/>
          <w:snapToGrid w:val="0"/>
          <w:color w:val="000000"/>
          <w:spacing w:val="-6"/>
          <w:kern w:val="21"/>
        </w:rPr>
        <w:fldChar w:fldCharType="begin"/>
      </w:r>
      <w:r>
        <w:rPr>
          <w:rFonts w:hAnsi="宋体"/>
          <w:snapToGrid w:val="0"/>
          <w:color w:val="000000"/>
          <w:spacing w:val="-6"/>
          <w:kern w:val="21"/>
        </w:rPr>
        <w:instrText xml:space="preserve"> = 3 \* GB3 \* MERGEFORMAT </w:instrText>
      </w:r>
      <w:r>
        <w:rPr>
          <w:rFonts w:hAnsi="宋体"/>
          <w:snapToGrid w:val="0"/>
          <w:color w:val="000000"/>
          <w:spacing w:val="-6"/>
          <w:kern w:val="21"/>
        </w:rPr>
        <w:fldChar w:fldCharType="separate"/>
      </w:r>
      <w:r>
        <w:rPr>
          <w:rFonts w:hAnsi="宋体" w:hint="eastAsia"/>
        </w:rPr>
        <w:t xml:space="preserve">③</w:t>
      </w:r>
      <w:r>
        <w:rPr>
          <w:rFonts w:hAnsi="宋体"/>
          <w:snapToGrid w:val="0"/>
          <w:color w:val="000000"/>
          <w:spacing w:val="-6"/>
          <w:kern w:val="21"/>
        </w:rPr>
        <w:fldChar w:fldCharType="end"/>
      </w:r>
      <w:r>
        <w:rPr>
          <w:rFonts w:hAnsi="宋体"/>
          <w:snapToGrid w:val="0"/>
          <w:color w:val="000000"/>
          <w:spacing w:val="-6"/>
          <w:kern w:val="21"/>
        </w:rPr>
        <w:t xml:space="preserve">+</w:t>
      </w:r>
      <w:r>
        <w:rPr>
          <w:rFonts w:hAnsi="宋体"/>
          <w:snapToGrid w:val="0"/>
          <w:color w:val="000000"/>
          <w:spacing w:val="-6"/>
          <w:kern w:val="21"/>
        </w:rPr>
        <w:fldChar w:fldCharType="begin"/>
      </w:r>
      <w:r>
        <w:rPr>
          <w:rFonts w:hAnsi="宋体"/>
          <w:snapToGrid w:val="0"/>
          <w:color w:val="000000"/>
          <w:spacing w:val="-6"/>
          <w:kern w:val="21"/>
        </w:rPr>
        <w:instrText xml:space="preserve"> = 4 \* GB3 \* MERGEFORMAT </w:instrText>
      </w:r>
      <w:r>
        <w:rPr>
          <w:rFonts w:hAnsi="宋体"/>
          <w:snapToGrid w:val="0"/>
          <w:color w:val="000000"/>
          <w:spacing w:val="-6"/>
          <w:kern w:val="21"/>
        </w:rPr>
        <w:fldChar w:fldCharType="separate"/>
      </w:r>
      <w:r>
        <w:rPr>
          <w:rFonts w:hAnsi="宋体" w:hint="eastAsia"/>
        </w:rPr>
        <w:t xml:space="preserve">④</w:t>
      </w:r>
      <w:r>
        <w:rPr>
          <w:rFonts w:hAnsi="宋体"/>
          <w:snapToGrid w:val="0"/>
          <w:color w:val="000000"/>
          <w:spacing w:val="-6"/>
          <w:kern w:val="21"/>
        </w:rPr>
        <w:fldChar w:fldCharType="end"/>
      </w:r>
      <w:r>
        <w:rPr>
          <w:rFonts w:hAnsi="宋体"/>
          <w:snapToGrid w:val="0"/>
          <w:color w:val="000000"/>
          <w:spacing w:val="-6"/>
          <w:kern w:val="21"/>
        </w:rPr>
        <w:t xml:space="preserve">-</w:t>
      </w:r>
      <w:r>
        <w:rPr>
          <w:rFonts w:hAnsi="宋体"/>
          <w:snapToGrid w:val="0"/>
          <w:color w:val="000000"/>
          <w:spacing w:val="-16"/>
          <w:kern w:val="21"/>
        </w:rPr>
        <w:fldChar w:fldCharType="begin"/>
      </w:r>
      <w:r>
        <w:rPr>
          <w:rFonts w:hAnsi="宋体"/>
          <w:snapToGrid w:val="0"/>
          <w:color w:val="000000"/>
          <w:spacing w:val="-16"/>
          <w:kern w:val="21"/>
        </w:rPr>
        <w:instrText xml:space="preserve"> = 5 \* GB3 \* MERGEFORMAT </w:instrText>
      </w:r>
      <w:r>
        <w:rPr>
          <w:rFonts w:hAnsi="宋体"/>
          <w:snapToGrid w:val="0"/>
          <w:color w:val="000000"/>
          <w:spacing w:val="-16"/>
          <w:kern w:val="21"/>
        </w:rPr>
        <w:fldChar w:fldCharType="separate"/>
      </w:r>
      <w:r>
        <w:rPr>
          <w:rFonts w:hAnsi="宋体" w:hint="eastAsia"/>
        </w:rPr>
        <w:t xml:space="preserve">⑤</w:t>
      </w:r>
      <w:r>
        <w:rPr>
          <w:rFonts w:hAnsi="宋体"/>
          <w:snapToGrid w:val="0"/>
          <w:color w:val="000000"/>
          <w:spacing w:val="-16"/>
          <w:kern w:val="21"/>
        </w:rPr>
        <w:fldChar w:fldCharType="end"/>
      </w:r>
      <w:r>
        <w:rPr>
          <w:rFonts w:hAnsi="宋体"/>
          <w:snapToGrid w:val="0"/>
          <w:color w:val="000000"/>
          <w:spacing w:val="-16"/>
          <w:kern w:val="21"/>
        </w:rPr>
        <w:t xml:space="preserve">；</w:t>
      </w:r>
      <w:r>
        <w:rPr>
          <w:rFonts w:hAnsi="宋体"/>
          <w:snapToGrid w:val="0"/>
          <w:color w:val="000000"/>
          <w:spacing w:val="-6"/>
          <w:kern w:val="21"/>
        </w:rPr>
        <w:fldChar w:fldCharType="begin"/>
      </w:r>
      <w:r>
        <w:rPr>
          <w:rFonts w:hAnsi="宋体"/>
          <w:snapToGrid w:val="0"/>
          <w:color w:val="000000"/>
          <w:spacing w:val="-6"/>
          <w:kern w:val="21"/>
        </w:rPr>
        <w:instrText xml:space="preserve"> = 7 \* GB3 \* MERGEFORMAT </w:instrText>
      </w:r>
      <w:r>
        <w:rPr>
          <w:rFonts w:hAnsi="宋体"/>
          <w:snapToGrid w:val="0"/>
          <w:color w:val="000000"/>
          <w:spacing w:val="-6"/>
          <w:kern w:val="21"/>
        </w:rPr>
        <w:fldChar w:fldCharType="separate"/>
      </w:r>
      <w:r>
        <w:rPr>
          <w:rFonts w:hAnsi="宋体" w:hint="eastAsia"/>
        </w:rPr>
        <w:t xml:space="preserve">⑦</w:t>
      </w:r>
      <w:r>
        <w:rPr>
          <w:rFonts w:hAnsi="宋体"/>
          <w:snapToGrid w:val="0"/>
          <w:color w:val="000000"/>
          <w:spacing w:val="-6"/>
          <w:kern w:val="21"/>
        </w:rPr>
        <w:fldChar w:fldCharType="end"/>
      </w:r>
      <w:r>
        <w:rPr>
          <w:rFonts w:hAnsi="宋体"/>
          <w:snapToGrid w:val="0"/>
          <w:color w:val="000000"/>
          <w:spacing w:val="-6"/>
          <w:kern w:val="21"/>
        </w:rPr>
        <w:t xml:space="preserve">=</w:t>
      </w:r>
      <w:r>
        <w:rPr>
          <w:rFonts w:hAnsi="宋体"/>
          <w:snapToGrid w:val="0"/>
          <w:color w:val="000000"/>
          <w:spacing w:val="-16"/>
          <w:kern w:val="21"/>
        </w:rPr>
        <w:fldChar w:fldCharType="begin"/>
      </w:r>
      <w:r>
        <w:rPr>
          <w:rFonts w:hAnsi="宋体"/>
          <w:snapToGrid w:val="0"/>
          <w:color w:val="000000"/>
          <w:spacing w:val="-16"/>
          <w:kern w:val="21"/>
        </w:rPr>
        <w:instrText xml:space="preserve"> = 6 \* GB3 \* MERGEFORMAT </w:instrText>
      </w:r>
      <w:r>
        <w:rPr>
          <w:rFonts w:hAnsi="宋体"/>
          <w:snapToGrid w:val="0"/>
          <w:color w:val="000000"/>
          <w:spacing w:val="-16"/>
          <w:kern w:val="21"/>
        </w:rPr>
        <w:fldChar w:fldCharType="separate"/>
      </w:r>
      <w:r>
        <w:rPr>
          <w:rFonts w:hAnsi="宋体" w:hint="eastAsia"/>
        </w:rPr>
        <w:t xml:space="preserve">⑥</w:t>
      </w:r>
      <w:r>
        <w:rPr>
          <w:rFonts w:hAnsi="宋体"/>
          <w:snapToGrid w:val="0"/>
          <w:color w:val="000000"/>
          <w:spacing w:val="-16"/>
          <w:kern w:val="21"/>
        </w:rPr>
        <w:fldChar w:fldCharType="end"/>
      </w:r>
      <w:r>
        <w:rPr>
          <w:rFonts w:hAnsi="宋体"/>
          <w:snapToGrid w:val="0"/>
          <w:color w:val="000000"/>
          <w:spacing w:val="-16"/>
          <w:kern w:val="21"/>
        </w:rPr>
        <w:t xml:space="preserve">-</w:t>
      </w:r>
      <w:r>
        <w:rPr>
          <w:rFonts w:hAnsi="宋体"/>
          <w:snapToGrid w:val="0"/>
          <w:color w:val="000000"/>
          <w:spacing w:val="-6"/>
          <w:kern w:val="21"/>
        </w:rPr>
        <w:fldChar w:fldCharType="begin"/>
      </w:r>
      <w:r>
        <w:rPr>
          <w:rFonts w:hAnsi="宋体"/>
          <w:snapToGrid w:val="0"/>
          <w:color w:val="000000"/>
          <w:spacing w:val="-6"/>
          <w:kern w:val="21"/>
        </w:rPr>
        <w:instrText xml:space="preserve"> = 1 \* GB3 \* MERGEFORMAT </w:instrText>
      </w:r>
      <w:r>
        <w:rPr>
          <w:rFonts w:hAnsi="宋体"/>
          <w:snapToGrid w:val="0"/>
          <w:color w:val="000000"/>
          <w:spacing w:val="-6"/>
          <w:kern w:val="21"/>
        </w:rPr>
        <w:fldChar w:fldCharType="separate"/>
      </w:r>
      <w:r>
        <w:rPr>
          <w:rFonts w:hAnsi="宋体" w:hint="eastAsia"/>
        </w:rPr>
        <w:t xml:space="preserve">①</w:t>
      </w:r>
      <w:r>
        <w:rPr>
          <w:rFonts w:hAnsi="宋体"/>
          <w:snapToGrid w:val="0"/>
          <w:color w:val="000000"/>
          <w:spacing w:val="-6"/>
          <w:kern w:val="21"/>
        </w:rPr>
        <w:fldChar w:fldCharType="end"/>
      </w:r>
    </w:p>
    <w:p>
      <w:pPr>
        <w:rPr>
          <w:rFonts w:ascii="宋体" w:eastAsia="黑体" w:hAnsi="宋体"/>
        </w:rPr>
      </w:pPr>
    </w:p>
    <w:p>
      <w:pPr/>
    </w:p>
    <w:p>
      <w:pPr/>
    </w:p>
    <w:sectPr>
      <w:footerReference w:type="default" r:id="rId27"/>
      <w:pgSz w:w="11906" w:h="16838" w:orient="portrait"/>
      <w:pgMar w:top="1701" w:right="1531" w:bottom="1701" w:left="1531" w:header="851" w:footer="851" w:gutter="0"/>
      <w:pgBorders w:zOrder="front" w:display="allPages" w:offsetFrom="text">
        <w:top w:val="none" w:sz="0" w:space="0" w:color="auto"/>
        <w:left w:val="none" w:sz="0" w:space="0" w:color="auto"/>
        <w:bottom w:val="none" w:sz="0" w:space="0" w:color="auto"/>
        <w:right w:val="none" w:sz="0" w:space="0" w:color="auto"/>
      </w:pgBorders>
      <w:pgNumType w:fmt="decimal"/>
      <w:docGrid w:linePitch="312"/>
    </w:sectPr>
  </w:body>
</w:document>
</file>

<file path=word/fontTable.xml><?xml version="1.0" encoding="utf-8"?>
<w:fonts xmlns:r="http://schemas.openxmlformats.org/officeDocument/2006/relationships" xmlns:w="http://schemas.openxmlformats.org/wordprocessingml/2006/main" xmlns:mc="http://schemas.openxmlformats.org/markup-compatibility/2006" xmlns:w14="http://schemas.microsoft.com/office/word/2010/wordml" xmlns:w15="http://schemas.microsoft.com/office/word/2012/wordml" mc:Ignorable="w14 w15">
  <w:font w:name="Wingdings 2">
    <w:altName w:val="Wingdings"/>
    <w:panose1 w:val="05020102010507070707"/>
    <w:charset w:val="02"/>
    <w:family w:val="Auto"/>
    <w:pitch w:val="default"/>
    <w:sig w:usb0="00000000" w:usb1="00000000" w:usb2="00000000" w:usb3="00000000" w:csb0="80000000" w:csb1="00000000"/>
  </w:font>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黑体">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 w:name="仿宋_GB2312">
    <w:altName w:val="仿宋"/>
    <w:panose1 w:val="02010609030101010101"/>
    <w:charset w:val="86"/>
    <w:family w:val="Auto"/>
    <w:pitch w:val="default"/>
    <w:sig w:usb0="00000001" w:usb1="080E0000" w:usb2="00000010" w:usb3="00000000" w:csb0="00040000" w:csb1="00000000"/>
  </w:font>
  <w:font w:name="方正小标宋_GBK">
    <w:altName w:val="微软雅黑"/>
    <w:panose1 w:val="03000509000000000000"/>
    <w:charset w:val="86"/>
    <w:family w:val="Auto"/>
    <w:pitch w:val="default"/>
    <w:sig w:usb0="00000001" w:usb1="080E0000" w:usb2="00000010" w:usb3="00000000" w:csb0="00040000" w:csb1="00000000"/>
  </w:font>
  <w:font w:name="楷体_GB2312">
    <w:altName w:val="楷体"/>
    <w:panose1 w:val="02010609030101010101"/>
    <w:charset w:val="86"/>
    <w:family w:val="Auto"/>
    <w:pitch w:val="default"/>
    <w:sig w:usb0="00000001" w:usb1="080E0000" w:usb2="00000010" w:usb3="00000000" w:csb0="00040000" w:csb1="00000000"/>
  </w:font>
  <w:font w:name="仿宋">
    <w:panose1 w:val="02010609060101010101"/>
    <w:charset w:val="86"/>
    <w:family w:val="Auto"/>
    <w:pitch w:val="default"/>
    <w:sig w:usb0="800002BF" w:usb1="38CF7CFA" w:usb2="00000016" w:usb3="00000000" w:csb0="00040001" w:csb1="00000000"/>
  </w:font>
  <w:font w:name="Symbol">
    <w:panose1 w:val="05050102010706020507"/>
    <w:charset w:val="02"/>
    <w:family w:val="Auto"/>
    <w:pitch w:val="default"/>
    <w:sig w:usb0="00000000" w:usb1="00000000" w:usb2="00000000" w:usb3="00000000" w:csb0="80000000"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framePr w:wrap="around" w:vAnchor="text" w:hAnchor="margin" w:xAlign="center" w:y="1"/>
      <w:tabs>
        <w:tab w:val="center" w:pos="4153"/>
        <w:tab w:val="right" w:pos="8306"/>
      </w:tabs>
    </w:pPr>
    <w:r>
      <w:fldChar w:fldCharType="begin"/>
    </w:r>
    <w:r>
      <w:instrText xml:space="preserve">PAGE  </w:instrText>
    </w:r>
    <w:r>
      <w:fldChar w:fldCharType="separate"/>
    </w:r>
    <w:r>
      <w:fldChar w:fldCharType="end"/>
    </w:r>
  </w:p>
  <w:p>
    <w:pPr>
      <w:tabs>
        <w:tab w:val="center" w:pos="4153"/>
        <w:tab w:val="right" w:pos="8306"/>
      </w:tabs>
      <w:ind w:right="360" w:firstLine="360"/>
    </w:pPr>
  </w:p>
</w:ftr>
</file>

<file path=word/footer2.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tabs>
        <w:tab w:val="center" w:pos="4153"/>
        <w:tab w:val="right" w:pos="8306"/>
      </w:tabs>
      <w:ind w:right="360" w:firstLine="360"/>
      <w:jc w:val="center"/>
    </w:pPr>
    <w:r>
      <w:pict>
        <v:shape id="_x0000_s4735" o:spid="_x0000_s4747" type="#_x0000_t202" style="height:2in;margin-left:-100.7pt;margin-top:78.4pt;mso-position-horizontal-relative:margin;mso-wrap-style:none;position:absolute;v-text-anchor:top;width:2in;z-index:0" filled="f" stroked="f">
          <v:fill o:detectmouseclick="t"/>
          <v:stroke linestyle="single"/>
          <v:textbox style="layout-flow:horizontal;mso-fit-shape-to-text:t" inset="0,0,0,0">
            <w:txbxContent>
              <w:p>
                <w:pPr>
                  <w:tabs>
                    <w:tab w:val="center" w:pos="4153"/>
                    <w:tab w:val="right" w:pos="8306"/>
                  </w:tabs>
                  <w:rPr>
                    <w:rFonts w:ascii="宋体" w:hAnsi="宋体"/>
                    <w:sz w:val="28"/>
                    <w:szCs w:val="28"/>
                  </w:rPr>
                </w:pPr>
                <w:r>
                  <w:rPr>
                    <w:rFonts w:ascii="宋体" w:hAnsi="宋体" w:hint="eastAsia"/>
                    <w:sz w:val="28"/>
                    <w:szCs w:val="28"/>
                  </w:rPr>
                  <w:t xml:space="preserve">—</w:t>
                </w:r>
                <w:r>
                  <w:rPr>
                    <w:rFonts w:ascii="宋体" w:hAnsi="宋体" w:hint="eastAsia"/>
                    <w:sz w:val="20"/>
                  </w:rPr>
                  <w:t xml:space="preserve">  </w:t>
                </w:r>
                <w:r>
                  <w:rPr>
                    <w:rFonts w:ascii="宋体" w:hAnsi="宋体"/>
                    <w:sz w:val="26"/>
                    <w:szCs w:val="26"/>
                  </w:rPr>
                  <w:fldChar w:fldCharType="begin"/>
                </w:r>
                <w:r>
                  <w:rPr>
                    <w:rFonts w:ascii="宋体" w:hAnsi="宋体"/>
                    <w:sz w:val="26"/>
                    <w:szCs w:val="26"/>
                  </w:rPr>
                  <w:instrText xml:space="preserve">PAGE  </w:instrText>
                </w:r>
                <w:r>
                  <w:rPr>
                    <w:rFonts w:ascii="宋体" w:hAnsi="宋体"/>
                    <w:sz w:val="26"/>
                    <w:szCs w:val="26"/>
                  </w:rPr>
                  <w:fldChar w:fldCharType="separate"/>
                </w:r>
                <w:r>
                  <w:rPr>
                    <w:rFonts w:ascii="宋体" w:hAnsi="宋体"/>
                    <w:sz w:val="26"/>
                    <w:szCs w:val="26"/>
                  </w:rPr>
                  <w:t xml:space="preserve">3</w:t>
                </w:r>
                <w:r>
                  <w:rPr>
                    <w:rFonts w:ascii="宋体" w:hAnsi="宋体"/>
                    <w:sz w:val="26"/>
                    <w:szCs w:val="26"/>
                  </w:rPr>
                  <w:fldChar w:fldCharType="end"/>
                </w:r>
                <w:r>
                  <w:rPr>
                    <w:rFonts w:ascii="宋体" w:hAnsi="宋体" w:hint="eastAsia"/>
                    <w:sz w:val="20"/>
                  </w:rPr>
                  <w:t xml:space="preserve">  </w:t>
                </w:r>
                <w:r>
                  <w:rPr>
                    <w:rFonts w:ascii="宋体" w:hAnsi="宋体" w:hint="eastAsia"/>
                    <w:sz w:val="28"/>
                    <w:szCs w:val="28"/>
                  </w:rPr>
                  <w:t xml:space="preserve">—</w:t>
                </w:r>
              </w:p>
              <w:p>
                <w:pPr/>
              </w:p>
            </w:txbxContent>
          </v:textbox>
        </v:shape>
      </w:pict>
    </w:r>
  </w:p>
</w:ftr>
</file>

<file path=word/footer3.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tabs>
        <w:tab w:val="center" w:pos="4153"/>
        <w:tab w:val="right" w:pos="8306"/>
      </w:tabs>
      <w:ind w:right="360" w:firstLine="360"/>
      <w:jc w:val="center"/>
    </w:pPr>
    <w:r>
      <w:pict>
        <v:shape id="_x0000_s4737" o:spid="_x0000_s4749" type="#_x0000_t202" style="height:2in;margin-left:0;margin-top:0;mso-position-horizontal:center;mso-position-horizontal-relative:margin;mso-wrap-style:none;position:absolute;v-text-anchor:top;width:2in;z-index:1" filled="f" stroked="f">
          <v:fill o:detectmouseclick="t"/>
          <v:stroke linestyle="single"/>
          <v:textbox style="layout-flow:horizontal;mso-fit-shape-to-text:t" inset="0,0,0,0">
            <w:txbxContent>
              <w:p>
                <w:pPr>
                  <w:tabs>
                    <w:tab w:val="center" w:pos="4153"/>
                    <w:tab w:val="right" w:pos="8306"/>
                  </w:tabs>
                  <w:rPr>
                    <w:rFonts w:ascii="宋体" w:hAnsi="宋体"/>
                    <w:sz w:val="28"/>
                    <w:szCs w:val="28"/>
                  </w:rPr>
                </w:pPr>
                <w:r>
                  <w:rPr>
                    <w:rFonts w:ascii="宋体" w:hAnsi="宋体" w:hint="eastAsia"/>
                    <w:sz w:val="28"/>
                    <w:szCs w:val="28"/>
                  </w:rPr>
                  <w:t xml:space="preserve">—</w:t>
                </w:r>
                <w:r>
                  <w:rPr>
                    <w:rFonts w:ascii="宋体" w:hAnsi="宋体" w:hint="eastAsia"/>
                    <w:sz w:val="20"/>
                  </w:rPr>
                  <w:t xml:space="preserve">  </w:t>
                </w:r>
                <w:r>
                  <w:rPr>
                    <w:rFonts w:ascii="宋体" w:hAnsi="宋体"/>
                    <w:sz w:val="26"/>
                    <w:szCs w:val="26"/>
                  </w:rPr>
                  <w:fldChar w:fldCharType="begin"/>
                </w:r>
                <w:r>
                  <w:rPr>
                    <w:rFonts w:ascii="宋体" w:hAnsi="宋体"/>
                    <w:sz w:val="26"/>
                    <w:szCs w:val="26"/>
                  </w:rPr>
                  <w:instrText xml:space="preserve">PAGE  </w:instrText>
                </w:r>
                <w:r>
                  <w:rPr>
                    <w:rFonts w:ascii="宋体" w:hAnsi="宋体"/>
                    <w:sz w:val="26"/>
                    <w:szCs w:val="26"/>
                  </w:rPr>
                  <w:fldChar w:fldCharType="separate"/>
                </w:r>
                <w:r>
                  <w:rPr>
                    <w:rFonts w:ascii="宋体" w:hAnsi="宋体"/>
                    <w:sz w:val="26"/>
                    <w:szCs w:val="26"/>
                  </w:rPr>
                  <w:t xml:space="preserve">30</w:t>
                </w:r>
                <w:r>
                  <w:rPr>
                    <w:rFonts w:ascii="宋体" w:hAnsi="宋体"/>
                    <w:sz w:val="26"/>
                    <w:szCs w:val="26"/>
                  </w:rPr>
                  <w:fldChar w:fldCharType="end"/>
                </w:r>
                <w:r>
                  <w:rPr>
                    <w:rFonts w:ascii="宋体" w:hAnsi="宋体" w:hint="eastAsia"/>
                    <w:sz w:val="20"/>
                  </w:rPr>
                  <w:t xml:space="preserve">  </w:t>
                </w:r>
                <w:r>
                  <w:rPr>
                    <w:rFonts w:ascii="宋体" w:hAnsi="宋体" w:hint="eastAsia"/>
                    <w:sz w:val="28"/>
                    <w:szCs w:val="28"/>
                  </w:rPr>
                  <w:t xml:space="preserve">—</w:t>
                </w:r>
              </w:p>
              <w:p>
                <w:pPr/>
              </w:p>
            </w:txbxContent>
          </v:textbox>
        </v:shape>
      </w:pict>
    </w:r>
  </w:p>
</w:ftr>
</file>

<file path=word/footer4.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tabs>
        <w:tab w:val="center" w:pos="4153"/>
        <w:tab w:val="right" w:pos="8306"/>
      </w:tabs>
      <w:ind w:right="360" w:firstLine="360"/>
      <w:jc w:val="center"/>
    </w:pPr>
    <w:r>
      <w:pict>
        <v:shape id="_x0000_s4745" o:spid="_x0000_s4757" type="#_x0000_t202" style="height:2in;margin-left:0;margin-top:0;mso-position-horizontal:center;mso-position-horizontal-relative:margin;mso-wrap-style:none;position:absolute;v-text-anchor:top;width:2in;z-index:2" filled="f" stroked="f">
          <v:fill o:detectmouseclick="t"/>
          <v:stroke linestyle="single"/>
          <v:textbox style="layout-flow:horizontal;mso-fit-shape-to-text:t" inset="0,0,0,0">
            <w:txbxContent>
              <w:p>
                <w:pPr>
                  <w:tabs>
                    <w:tab w:val="center" w:pos="4153"/>
                    <w:tab w:val="right" w:pos="8306"/>
                  </w:tabs>
                  <w:rPr>
                    <w:rFonts w:ascii="宋体" w:hAnsi="宋体"/>
                    <w:sz w:val="28"/>
                    <w:szCs w:val="28"/>
                  </w:rPr>
                </w:pPr>
                <w:r>
                  <w:rPr>
                    <w:rFonts w:ascii="宋体" w:hAnsi="宋体" w:hint="eastAsia"/>
                    <w:sz w:val="28"/>
                    <w:szCs w:val="28"/>
                  </w:rPr>
                  <w:t xml:space="preserve">—</w:t>
                </w:r>
                <w:r>
                  <w:rPr>
                    <w:rFonts w:ascii="宋体" w:hAnsi="宋体" w:hint="eastAsia"/>
                    <w:sz w:val="20"/>
                  </w:rPr>
                  <w:t xml:space="preserve">  </w:t>
                </w:r>
                <w:r>
                  <w:rPr>
                    <w:rFonts w:ascii="宋体" w:hAnsi="宋体"/>
                    <w:sz w:val="26"/>
                    <w:szCs w:val="26"/>
                  </w:rPr>
                  <w:fldChar w:fldCharType="begin"/>
                </w:r>
                <w:r>
                  <w:rPr>
                    <w:rFonts w:ascii="宋体" w:hAnsi="宋体"/>
                    <w:sz w:val="26"/>
                    <w:szCs w:val="26"/>
                  </w:rPr>
                  <w:instrText xml:space="preserve">PAGE  </w:instrText>
                </w:r>
                <w:r>
                  <w:rPr>
                    <w:rFonts w:ascii="宋体" w:hAnsi="宋体"/>
                    <w:sz w:val="26"/>
                    <w:szCs w:val="26"/>
                  </w:rPr>
                  <w:fldChar w:fldCharType="separate"/>
                </w:r>
                <w:r>
                  <w:rPr>
                    <w:rFonts w:ascii="宋体" w:hAnsi="宋体"/>
                    <w:sz w:val="26"/>
                    <w:szCs w:val="26"/>
                  </w:rPr>
                  <w:t xml:space="preserve">31</w:t>
                </w:r>
                <w:r>
                  <w:rPr>
                    <w:rFonts w:ascii="宋体" w:hAnsi="宋体"/>
                    <w:sz w:val="26"/>
                    <w:szCs w:val="26"/>
                  </w:rPr>
                  <w:fldChar w:fldCharType="end"/>
                </w:r>
                <w:r>
                  <w:rPr>
                    <w:rFonts w:ascii="宋体" w:hAnsi="宋体" w:hint="eastAsia"/>
                    <w:sz w:val="20"/>
                  </w:rPr>
                  <w:t xml:space="preserve">  </w:t>
                </w:r>
                <w:r>
                  <w:rPr>
                    <w:rFonts w:ascii="宋体" w:hAnsi="宋体" w:hint="eastAsia"/>
                    <w:sz w:val="28"/>
                    <w:szCs w:val="28"/>
                  </w:rPr>
                  <w:t xml:space="preserve">—</w:t>
                </w:r>
              </w:p>
              <w:p>
                <w:pPr/>
              </w:p>
            </w:txbxContent>
          </v:textbox>
        </v:shape>
      </w:pict>
    </w:r>
  </w:p>
</w:ftr>
</file>

<file path=word/footer5.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tabs>
        <w:tab w:val="center" w:pos="4153"/>
        <w:tab w:val="right" w:pos="8306"/>
      </w:tabs>
      <w:ind w:right="360" w:firstLine="360"/>
      <w:jc w:val="center"/>
    </w:pPr>
    <w:r>
      <w:pict>
        <v:shape id="_x0000_s4746" o:spid="_x0000_s4758" type="#_x0000_t202" style="height:2in;margin-left:0;margin-top:0;mso-position-horizontal:center;mso-position-horizontal-relative:margin;mso-wrap-style:none;position:absolute;v-text-anchor:top;width:2in;z-index:3" filled="f" stroked="f">
          <v:fill o:detectmouseclick="t"/>
          <v:stroke linestyle="single"/>
          <v:textbox style="layout-flow:horizontal;mso-fit-shape-to-text:t" inset="0,0,0,0">
            <w:txbxContent>
              <w:p>
                <w:pPr>
                  <w:tabs>
                    <w:tab w:val="center" w:pos="4153"/>
                    <w:tab w:val="right" w:pos="8306"/>
                  </w:tabs>
                  <w:rPr>
                    <w:rFonts w:ascii="宋体" w:hAnsi="宋体"/>
                    <w:sz w:val="28"/>
                    <w:szCs w:val="28"/>
                  </w:rPr>
                </w:pPr>
                <w:r>
                  <w:rPr>
                    <w:rFonts w:ascii="宋体" w:hAnsi="宋体" w:hint="eastAsia"/>
                    <w:sz w:val="28"/>
                    <w:szCs w:val="28"/>
                  </w:rPr>
                  <w:t xml:space="preserve">—</w:t>
                </w:r>
                <w:r>
                  <w:rPr>
                    <w:rFonts w:ascii="宋体" w:hAnsi="宋体" w:hint="eastAsia"/>
                    <w:sz w:val="20"/>
                  </w:rPr>
                  <w:t xml:space="preserve">  </w:t>
                </w:r>
                <w:r>
                  <w:rPr>
                    <w:rFonts w:ascii="宋体" w:hAnsi="宋体"/>
                    <w:sz w:val="26"/>
                    <w:szCs w:val="26"/>
                  </w:rPr>
                  <w:fldChar w:fldCharType="begin"/>
                </w:r>
                <w:r>
                  <w:rPr>
                    <w:rFonts w:ascii="宋体" w:hAnsi="宋体"/>
                    <w:sz w:val="26"/>
                    <w:szCs w:val="26"/>
                  </w:rPr>
                  <w:instrText xml:space="preserve">PAGE  </w:instrText>
                </w:r>
                <w:r>
                  <w:rPr>
                    <w:rFonts w:ascii="宋体" w:hAnsi="宋体"/>
                    <w:sz w:val="26"/>
                    <w:szCs w:val="26"/>
                  </w:rPr>
                  <w:fldChar w:fldCharType="separate"/>
                </w:r>
                <w:r>
                  <w:rPr>
                    <w:rFonts w:ascii="宋体" w:hAnsi="宋体"/>
                    <w:sz w:val="26"/>
                    <w:szCs w:val="26"/>
                  </w:rPr>
                  <w:t xml:space="preserve">32</w:t>
                </w:r>
                <w:r>
                  <w:rPr>
                    <w:rFonts w:ascii="宋体" w:hAnsi="宋体"/>
                    <w:sz w:val="26"/>
                    <w:szCs w:val="26"/>
                  </w:rPr>
                  <w:fldChar w:fldCharType="end"/>
                </w:r>
                <w:r>
                  <w:rPr>
                    <w:rFonts w:ascii="宋体" w:hAnsi="宋体" w:hint="eastAsia"/>
                    <w:sz w:val="20"/>
                  </w:rPr>
                  <w:t xml:space="preserve">  </w:t>
                </w:r>
                <w:r>
                  <w:rPr>
                    <w:rFonts w:ascii="宋体" w:hAnsi="宋体" w:hint="eastAsia"/>
                    <w:sz w:val="28"/>
                    <w:szCs w:val="28"/>
                  </w:rPr>
                  <w:t xml:space="preserve">—</w:t>
                </w:r>
              </w:p>
              <w:p>
                <w:pPr/>
              </w:p>
            </w:txbxContent>
          </v:textbox>
        </v:shape>
      </w:pict>
    </w:r>
  </w:p>
</w:ftr>
</file>

<file path=word/header1.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Header"/>
      <w:tabs>
        <w:tab w:val="clear" w:pos="4153"/>
        <w:tab w:val="clear" w:pos="8306"/>
        <w:tab w:val="center" w:pos="4153"/>
        <w:tab w:val="right" w:pos="8306"/>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2">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3">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4">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5">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6">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7">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8">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9">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10">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1">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12">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3">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14">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5">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16">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7">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18">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9">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20">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21">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22">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23">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24">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25">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26">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27">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28">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29">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30">
    <w:multiLevelType w:val="singleLevel"/>
    <w:lvl w:ilvl="0">
      <w:start w:val="1"/>
      <w:numFmt w:val="decimal"/>
      <w:suff w:val="nothing"/>
      <w:lvlText w:val="（%1）"/>
      <w:lvlJc w:val="left"/>
      <w:rPr/>
    </w:lvl>
  </w:abstractNum>
  <w:abstractNum w:abstractNumId="31">
    <w:multiLevelType w:val="singleLevel"/>
    <w:lvl w:ilvl="0">
      <w:start w:val="5"/>
      <w:numFmt w:val="chineseCounting"/>
      <w:suff w:val="nothing"/>
      <w:lvlText w:val="（%1）"/>
      <w:lvlJc w:val="left"/>
      <w:rPr>
        <w:rFonts w:hint="eastAsia"/>
      </w:rPr>
    </w:lvl>
  </w:abstractNum>
  <w:abstractNum w:abstractNumId="32">
    <w:multiLevelType w:val="singleLevel"/>
    <w:lvl w:ilvl="0">
      <w:start w:val="2"/>
      <w:numFmt w:val="decimal"/>
      <w:suff w:val="nothing"/>
      <w:lvlText w:val="%1、"/>
      <w:lvlJc w:val="lef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sl="http://schemas.openxmlformats.org/schemaLibrary/2006/main" xmlns:w="http://schemas.openxmlformats.org/wordprocessingml/2006/main" xmlns:w15="http://schemas.microsoft.com/office/word/2012/wordml" mc:Ignorable="w14 w15">
  <w:zoom w:percent="130"/>
  <w:bordersDoNotSurroundFooter w:val="0"/>
  <w:bordersDoNotSurroundHeader w:val="0"/>
  <w:stylePaneFormatFilter w:val="3F01" w:allStyles="0" w:alternateStyleNames="0" w:clearFormatting="1" w:customStyles="0" w:directFormattingOnNumbering="0" w:directFormattingOnParagraphs="0" w:directFormattingOnRuns="0" w:directFormattingOnTables="0" w:headingStyles="1" w:latentStyles="1" w:numberingStyles="0" w:stylesInUse="0" w:tableStyles="0" w:top3HeadingStyles="0" w:visibleStyles="1"/>
  <w:doNotTrackMoves/>
  <w:documentProtection w:edit="trackedChanges" w:enforcement="0"/>
  <w:defaultTabStop w:val="420"/>
  <w:doNotHyphenateCaps/>
  <w:drawingGridVerticalSpacing w:val="156"/>
  <w:noPunctuationKerning/>
  <w:characterSpacingControl w:val="compressPunctuation"/>
  <w:strictFirstAndLastChars/>
  <w:noLineBreaksAfter w:lang="en-US" w:val="([{·‘“〈《「『【〔〖（．［｛￡￥"/>
  <w:noLineBreaksBefore w:lang="en-US" w:val="!),.:;?]}¨·ˇˉ―‖’”…∶、。〃々〉》」』】〕〗！＂＇），．：；？］｀｜｝～￠"/>
  <w:doNotEmbedSmartTag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doNotFlipMirrorIndents" w:uri="http://schemas.microsoft.com/office/word" w:val="1"/>
    <w:compatSetting w:name="enableOpenTypeFeatures" w:uri="http://schemas.microsoft.com/office/word" w:val="1"/>
    <w:compatSetting w:name="compatibilityMode" w:uri="http://schemas.microsoft.com/office/word" w:val="15"/>
  </w:compat>
  <w:docVars>
    <w:docVar w:name="commondata" w:val="eyJoZGlkIjoiNDc5OWE2NzE2NjJjYmIyYTUzOTI1ZmFhMDMxMGYwN2UifQ=="/>
  </w:docVar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locked="1" w:semiHidden="0" w:uiPriority="0" w:unhideWhenUsed="0"/>
    <w:lsdException w:name="index 2" w:locked="1" w:semiHidden="0" w:uiPriority="0" w:unhideWhenUsed="0"/>
    <w:lsdException w:name="index 3" w:locked="1" w:semiHidden="0" w:uiPriority="0" w:unhideWhenUsed="0"/>
    <w:lsdException w:name="index 4" w:locked="1" w:semiHidden="0" w:uiPriority="0" w:unhideWhenUsed="0"/>
    <w:lsdException w:name="index 5" w:locked="1" w:semiHidden="0" w:uiPriority="0" w:unhideWhenUsed="0"/>
    <w:lsdException w:name="index 6" w:locked="1" w:semiHidden="0" w:uiPriority="0" w:unhideWhenUsed="0"/>
    <w:lsdException w:name="index 7" w:locked="1" w:semiHidden="0" w:uiPriority="0" w:unhideWhenUsed="0"/>
    <w:lsdException w:name="index 8" w:locked="1" w:semiHidden="0" w:uiPriority="0" w:unhideWhenUsed="0"/>
    <w:lsdException w:name="index 9" w:locked="1" w:semiHidden="0" w:uiPriority="0" w:unhideWhenUsed="0"/>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Normal Indent" w:locked="1" w:semiHidden="0" w:uiPriority="0" w:unhideWhenUsed="0"/>
    <w:lsdException w:name="footnote text" w:locked="1" w:semiHidden="0" w:uiPriority="0" w:unhideWhenUsed="0"/>
    <w:lsdException w:name="annotation text" w:semiHidden="0" w:uiPriority="0" w:unhideWhenUsed="0" w:qFormat="1"/>
    <w:lsdException w:name="header" w:semiHidden="0" w:uiPriority="0" w:unhideWhenUsed="0"/>
    <w:lsdException w:name="footer" w:semiHidden="0" w:uiPriority="0" w:unhideWhenUsed="0" w:qFormat="1"/>
    <w:lsdException w:name="index heading" w:locked="1" w:semiHidden="0" w:uiPriority="0" w:unhideWhenUsed="0"/>
    <w:lsdException w:name="caption" w:locked="1" w:uiPriority="0" w:qFormat="1"/>
    <w:lsdException w:name="table of figures" w:locked="1" w:semiHidden="0" w:uiPriority="0" w:unhideWhenUsed="0"/>
    <w:lsdException w:name="envelope address" w:locked="1" w:semiHidden="0" w:uiPriority="0" w:unhideWhenUsed="0"/>
    <w:lsdException w:name="envelope return" w:locked="1" w:semiHidden="0" w:uiPriority="0" w:unhideWhenUsed="0"/>
    <w:lsdException w:name="footnote reference" w:locked="1" w:semiHidden="0" w:uiPriority="0" w:unhideWhenUsed="0"/>
    <w:lsdException w:name="annotation reference" w:semiHidden="0" w:uiPriority="0" w:unhideWhenUsed="0"/>
    <w:lsdException w:name="line number" w:locked="1" w:semiHidden="0" w:uiPriority="0" w:unhideWhenUsed="0"/>
    <w:lsdException w:name="page number" w:semiHidden="0" w:uiPriority="0" w:unhideWhenUsed="0"/>
    <w:lsdException w:name="endnote reference" w:locked="1" w:semiHidden="0" w:uiPriority="0" w:unhideWhenUsed="0"/>
    <w:lsdException w:name="endnote text" w:locked="1" w:semiHidden="0" w:uiPriority="0" w:unhideWhenUsed="0"/>
    <w:lsdException w:name="table of authorities" w:locked="1" w:semiHidden="0" w:uiPriority="0" w:unhideWhenUsed="0"/>
    <w:lsdException w:name="macro" w:locked="1" w:semiHidden="0" w:uiPriority="0" w:unhideWhenUsed="0"/>
    <w:lsdException w:name="toa heading" w:locked="1" w:semiHidden="0" w:uiPriority="0" w:unhideWhenUsed="0"/>
    <w:lsdException w:name="List" w:locked="1" w:semiHidden="0" w:uiPriority="0" w:unhideWhenUsed="0" w:qFormat="1"/>
    <w:lsdException w:name="List Bullet" w:locked="1" w:semiHidden="0" w:uiPriority="0" w:unhideWhenUsed="0"/>
    <w:lsdException w:name="List Number" w:locked="1" w:semiHidden="0" w:uiPriority="0" w:unhideWhenUsed="0"/>
    <w:lsdException w:name="List 2" w:locked="1" w:semiHidden="0" w:uiPriority="0" w:unhideWhenUsed="0"/>
    <w:lsdException w:name="List 3" w:locked="1" w:semiHidden="0" w:uiPriority="0" w:unhideWhenUsed="0"/>
    <w:lsdException w:name="List 4" w:locked="1" w:semiHidden="0" w:uiPriority="0" w:unhideWhenUsed="0"/>
    <w:lsdException w:name="List 5" w:locked="1" w:semiHidden="0" w:uiPriority="0" w:unhideWhenUsed="0"/>
    <w:lsdException w:name="List Bullet 2" w:locked="1" w:semiHidden="0" w:uiPriority="0" w:unhideWhenUsed="0"/>
    <w:lsdException w:name="List Bullet 3" w:locked="1" w:semiHidden="0" w:uiPriority="0" w:unhideWhenUsed="0"/>
    <w:lsdException w:name="List Bullet 4" w:locked="1" w:semiHidden="0" w:uiPriority="0" w:unhideWhenUsed="0"/>
    <w:lsdException w:name="List Bullet 5" w:locked="1" w:semiHidden="0" w:uiPriority="0" w:unhideWhenUsed="0"/>
    <w:lsdException w:name="List Number 2" w:locked="1" w:semiHidden="0" w:uiPriority="0" w:unhideWhenUsed="0"/>
    <w:lsdException w:name="List Number 3" w:locked="1" w:semiHidden="0" w:uiPriority="0" w:unhideWhenUsed="0"/>
    <w:lsdException w:name="List Number 4" w:locked="1" w:semiHidden="0" w:uiPriority="0" w:unhideWhenUsed="0"/>
    <w:lsdException w:name="List Number 5" w:locked="1" w:semiHidden="0" w:uiPriority="0" w:unhideWhenUsed="0"/>
    <w:lsdException w:name="Title" w:locked="1" w:semiHidden="0" w:uiPriority="0" w:unhideWhenUsed="0" w:qFormat="1"/>
    <w:lsdException w:name="Closing" w:locked="1" w:semiHidden="0" w:uiPriority="0" w:unhideWhenUsed="0"/>
    <w:lsdException w:name="Signature" w:locked="1"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locked="1" w:semiHidden="0" w:uiPriority="0" w:unhideWhenUsed="0"/>
    <w:lsdException w:name="List Continue 2" w:locked="1" w:semiHidden="0" w:uiPriority="0" w:unhideWhenUsed="0"/>
    <w:lsdException w:name="List Continue 3" w:locked="1" w:semiHidden="0" w:uiPriority="0" w:unhideWhenUsed="0"/>
    <w:lsdException w:name="List Continue 4" w:locked="1" w:semiHidden="0" w:uiPriority="0" w:unhideWhenUsed="0"/>
    <w:lsdException w:name="List Continue 5" w:locked="1" w:semiHidden="0" w:uiPriority="0" w:unhideWhenUsed="0"/>
    <w:lsdException w:name="Message Header" w:locked="1" w:semiHidden="0" w:uiPriority="0" w:unhideWhenUsed="0"/>
    <w:lsdException w:name="Subtitle" w:locked="1" w:semiHidden="0" w:uiPriority="0" w:unhideWhenUsed="0" w:qFormat="1"/>
    <w:lsdException w:name="Salutation" w:locked="1" w:semiHidden="0" w:uiPriority="0" w:unhideWhenUsed="0"/>
    <w:lsdException w:name="Date" w:semiHidden="0" w:uiPriority="0" w:unhideWhenUsed="0"/>
    <w:lsdException w:name="Body Text First Indent" w:locked="1" w:semiHidden="0" w:uiPriority="0" w:unhideWhenUsed="0"/>
    <w:lsdException w:name="Body Text First Indent 2" w:locked="1" w:semiHidden="0" w:uiPriority="0" w:unhideWhenUsed="0"/>
    <w:lsdException w:name="note heading" w:locked="1" w:semiHidden="0" w:uiPriority="0" w:unhideWhenUsed="0"/>
    <w:lsdException w:name="Body Text 2" w:locked="1" w:semiHidden="0" w:uiPriority="0" w:unhideWhenUsed="0"/>
    <w:lsdException w:name="Body Text 3" w:locked="1" w:semiHidden="0" w:uiPriority="0" w:unhideWhenUsed="0"/>
    <w:lsdException w:name="Body Text Indent 2" w:locked="1" w:semiHidden="0" w:uiPriority="0" w:unhideWhenUsed="0"/>
    <w:lsdException w:name="Body Text Indent 3" w:locked="1" w:semiHidden="0" w:uiPriority="0" w:unhideWhenUsed="0"/>
    <w:lsdException w:name="Block Text" w:locked="1" w:semiHidden="0" w:uiPriority="0" w:unhideWhenUsed="0"/>
    <w:lsdException w:name="Hyperlink" w:locked="1" w:semiHidden="0" w:uiPriority="0" w:unhideWhenUsed="0"/>
    <w:lsdException w:name="FollowedHyperlink" w:locked="1" w:semiHidden="0" w:uiPriority="0" w:unhideWhenUsed="0"/>
    <w:lsdException w:name="Strong" w:locked="1" w:semiHidden="0" w:uiPriority="0" w:unhideWhenUsed="0" w:qFormat="1"/>
    <w:lsdException w:name="Emphasis" w:locked="1" w:semiHidden="0" w:uiPriority="0" w:unhideWhenUsed="0" w:qFormat="1"/>
    <w:lsdException w:name="Document Map" w:locked="1" w:semiHidden="0" w:uiPriority="0" w:unhideWhenUsed="0"/>
    <w:lsdException w:name="Plain Text" w:locked="1" w:semiHidden="0" w:uiPriority="0" w:unhideWhenUsed="0"/>
    <w:lsdException w:name="E-mail Signature" w:locked="1" w:semiHidden="0" w:uiPriority="0" w:unhideWhenUsed="0"/>
    <w:lsdException w:name="Normal (Web)" w:semiHidden="0" w:uiPriority="0" w:unhideWhenUsed="0"/>
    <w:lsdException w:name="HTML Acronym" w:locked="1" w:semiHidden="0" w:uiPriority="0" w:unhideWhenUsed="0"/>
    <w:lsdException w:name="HTML Address" w:locked="1" w:semiHidden="0" w:uiPriority="0" w:unhideWhenUsed="0"/>
    <w:lsdException w:name="HTML Cite" w:locked="1" w:semiHidden="0" w:uiPriority="0" w:unhideWhenUsed="0"/>
    <w:lsdException w:name="HTML Code" w:locked="1" w:semiHidden="0" w:uiPriority="0" w:unhideWhenUsed="0"/>
    <w:lsdException w:name="HTML Definition" w:locked="1" w:semiHidden="0" w:uiPriority="0" w:unhideWhenUsed="0"/>
    <w:lsdException w:name="HTML Keyboard" w:locked="1" w:semiHidden="0" w:uiPriority="0" w:unhideWhenUsed="0"/>
    <w:lsdException w:name="HTML Preformatted" w:locked="1" w:semiHidden="0" w:uiPriority="0" w:unhideWhenUsed="0"/>
    <w:lsdException w:name="HTML Sample" w:locked="1" w:semiHidden="0" w:uiPriority="0" w:unhideWhenUsed="0"/>
    <w:lsdException w:name="HTML TypeOutput" w:locked="1" w:semiHidden="0" w:uiPriority="0" w:unhideWhenUsed="0"/>
    <w:lsdException w:name="HTML Variable" w:locked="1" w:semiHidden="0" w:uiPriority="0" w:unhideWhenUsed="0"/>
    <w:lsdException w:name="Normal Table" w:uiPriority="0" w:unhideWhenUsed="0"/>
    <w:lsdException w:name="annotation subject" w:semiHidden="0" w:uiPriority="0" w:unhideWhenUsed="0"/>
    <w:lsdException w:name="Table Simple 1" w:locked="1" w:semiHidden="0" w:uiPriority="0" w:unhideWhenUsed="0"/>
    <w:lsdException w:name="Table Simple 2" w:locked="1" w:semiHidden="0" w:uiPriority="0" w:unhideWhenUsed="0"/>
    <w:lsdException w:name="Table Simple 3" w:locked="1" w:semiHidden="0" w:uiPriority="0" w:unhideWhenUsed="0"/>
    <w:lsdException w:name="Table Classic 1" w:locked="1" w:semiHidden="0" w:uiPriority="0" w:unhideWhenUsed="0"/>
    <w:lsdException w:name="Table Classic 2" w:locked="1" w:semiHidden="0" w:uiPriority="0" w:unhideWhenUsed="0"/>
    <w:lsdException w:name="Table Classic 3" w:locked="1" w:semiHidden="0" w:uiPriority="0" w:unhideWhenUsed="0"/>
    <w:lsdException w:name="Table Classic 4" w:locked="1" w:semiHidden="0" w:uiPriority="0" w:unhideWhenUsed="0"/>
    <w:lsdException w:name="Table Colorful 1" w:locked="1" w:semiHidden="0" w:uiPriority="0" w:unhideWhenUsed="0"/>
    <w:lsdException w:name="Table Colorful 2" w:locked="1" w:semiHidden="0" w:uiPriority="0" w:unhideWhenUsed="0"/>
    <w:lsdException w:name="Table Colorful 3" w:locked="1" w:semiHidden="0" w:uiPriority="0" w:unhideWhenUsed="0"/>
    <w:lsdException w:name="Table Columns 1" w:locked="1" w:semiHidden="0" w:uiPriority="0" w:unhideWhenUsed="0"/>
    <w:lsdException w:name="Table Columns 2" w:locked="1" w:semiHidden="0" w:uiPriority="0" w:unhideWhenUsed="0"/>
    <w:lsdException w:name="Table Columns 3" w:locked="1" w:semiHidden="0" w:uiPriority="0" w:unhideWhenUsed="0"/>
    <w:lsdException w:name="Table Columns 4" w:locked="1" w:semiHidden="0" w:uiPriority="0" w:unhideWhenUsed="0"/>
    <w:lsdException w:name="Table Columns 5" w:locked="1" w:semiHidden="0" w:uiPriority="0" w:unhideWhenUsed="0"/>
    <w:lsdException w:name="Table Grid 1" w:locked="1" w:semiHidden="0" w:uiPriority="0" w:unhideWhenUsed="0"/>
    <w:lsdException w:name="Table Grid 2" w:locked="1" w:semiHidden="0" w:uiPriority="0" w:unhideWhenUsed="0"/>
    <w:lsdException w:name="Table Grid 3" w:locked="1" w:semiHidden="0" w:uiPriority="0" w:unhideWhenUsed="0"/>
    <w:lsdException w:name="Table Grid 4" w:locked="1" w:semiHidden="0" w:uiPriority="0" w:unhideWhenUsed="0"/>
    <w:lsdException w:name="Table Grid 5" w:locked="1" w:semiHidden="0" w:uiPriority="0" w:unhideWhenUsed="0"/>
    <w:lsdException w:name="Table Grid 6" w:locked="1" w:semiHidden="0" w:uiPriority="0" w:unhideWhenUsed="0"/>
    <w:lsdException w:name="Table Grid 7" w:locked="1" w:semiHidden="0" w:uiPriority="0" w:unhideWhenUsed="0"/>
    <w:lsdException w:name="Table Grid 8" w:locked="1" w:semiHidden="0" w:uiPriority="0" w:unhideWhenUsed="0"/>
    <w:lsdException w:name="Table List 1" w:locked="1" w:semiHidden="0" w:uiPriority="0" w:unhideWhenUsed="0"/>
    <w:lsdException w:name="Table List 2" w:locked="1" w:semiHidden="0" w:uiPriority="0" w:unhideWhenUsed="0"/>
    <w:lsdException w:name="Table List 3" w:locked="1" w:semiHidden="0" w:uiPriority="0" w:unhideWhenUsed="0"/>
    <w:lsdException w:name="Table List 4" w:locked="1" w:semiHidden="0" w:uiPriority="0" w:unhideWhenUsed="0"/>
    <w:lsdException w:name="Table List 5" w:locked="1" w:semiHidden="0" w:uiPriority="0" w:unhideWhenUsed="0"/>
    <w:lsdException w:name="Table List 6" w:locked="1" w:semiHidden="0" w:uiPriority="0" w:unhideWhenUsed="0"/>
    <w:lsdException w:name="Table List 7" w:locked="1" w:semiHidden="0" w:uiPriority="0" w:unhideWhenUsed="0"/>
    <w:lsdException w:name="Table List 8" w:locked="1" w:semiHidden="0" w:uiPriority="0" w:unhideWhenUsed="0"/>
    <w:lsdException w:name="Table 3D effects 1" w:locked="1" w:semiHidden="0" w:uiPriority="0" w:unhideWhenUsed="0"/>
    <w:lsdException w:name="Table 3D effects 2" w:locked="1" w:semiHidden="0" w:uiPriority="0" w:unhideWhenUsed="0"/>
    <w:lsdException w:name="Table 3D effects 3" w:locked="1" w:semiHidden="0" w:uiPriority="0" w:unhideWhenUsed="0"/>
    <w:lsdException w:name="Table Contemporary" w:locked="1" w:semiHidden="0" w:uiPriority="0" w:unhideWhenUsed="0"/>
    <w:lsdException w:name="Table Elegant" w:locked="1" w:semiHidden="0" w:uiPriority="0" w:unhideWhenUsed="0"/>
    <w:lsdException w:name="Table Professional" w:locked="1" w:semiHidden="0" w:uiPriority="0" w:unhideWhenUsed="0"/>
    <w:lsdException w:name="Table Subtle 1" w:locked="1" w:semiHidden="0" w:uiPriority="0" w:unhideWhenUsed="0"/>
    <w:lsdException w:name="Table Subtle 2" w:locked="1" w:semiHidden="0" w:uiPriority="0" w:unhideWhenUsed="0"/>
    <w:lsdException w:name="Table Web 1" w:locked="1" w:semiHidden="0" w:uiPriority="0" w:unhideWhenUsed="0"/>
    <w:lsdException w:name="Table Web 2" w:locked="1" w:semiHidden="0" w:uiPriority="0" w:unhideWhenUsed="0"/>
    <w:lsdException w:name="Table Web 3" w:locked="1" w:semiHidden="0" w:uiPriority="0" w:unhideWhenUsed="0"/>
    <w:lsdException w:name="Balloon Text" w:semiHidden="0" w:uiPriority="0" w:unhideWhenUsed="0"/>
    <w:lsdException w:name="Table Grid" w:semiHidden="0" w:uiPriority="0" w:unhideWhenUsed="0"/>
    <w:lsdException w:name="Table Theme" w:locked="1" w:semiHidden="0" w:uiPriority="0" w:unhideWhenUsed="0"/>
    <w:lsdException w:name="Light Shading" w:semiHidden="0" w:uiPriority="1" w:unhideWhenUsed="0"/>
    <w:lsdException w:name="Light List" w:semiHidden="0" w:uiPriority="1" w:unhideWhenUsed="0"/>
    <w:lsdException w:name="Light Grid" w:semiHidden="0" w:uiPriority="1" w:unhideWhenUsed="0"/>
    <w:lsdException w:name="Medium Shading 1" w:semiHidden="0" w:uiPriority="1" w:unhideWhenUsed="0"/>
    <w:lsdException w:name="Medium Shading 2" w:semiHidden="0" w:uiPriority="1" w:unhideWhenUsed="0"/>
    <w:lsdException w:name="Medium List 1" w:semiHidden="0" w:uiPriority="1" w:unhideWhenUsed="0"/>
    <w:lsdException w:name="Medium List 2" w:semiHidden="0" w:uiPriority="1" w:unhideWhenUsed="0"/>
    <w:lsdException w:name="Medium Grid 1" w:semiHidden="0" w:uiPriority="1" w:unhideWhenUsed="0"/>
    <w:lsdException w:name="Medium Grid 2" w:semiHidden="0" w:uiPriority="1" w:unhideWhenUsed="0"/>
    <w:lsdException w:name="Medium Grid 3" w:semiHidden="0" w:uiPriority="1" w:unhideWhenUsed="0"/>
    <w:lsdException w:name="Dark List" w:semiHidden="0" w:uiPriority="1" w:unhideWhenUsed="0"/>
    <w:lsdException w:name="Colorful Shading" w:semiHidden="0" w:uiPriority="1" w:unhideWhenUsed="0"/>
    <w:lsdException w:name="Colorful List" w:semiHidden="0" w:uiPriority="1" w:unhideWhenUsed="0"/>
    <w:lsdException w:name="Colorful Grid" w:semiHidden="0" w:uiPriority="1" w:unhideWhenUsed="0"/>
    <w:lsdException w:name="Light Shading Accent 1" w:semiHidden="0" w:uiPriority="1" w:unhideWhenUsed="0"/>
    <w:lsdException w:name="Light List Accent 1" w:semiHidden="0" w:uiPriority="1" w:unhideWhenUsed="0"/>
    <w:lsdException w:name="Light Grid Accent 1" w:semiHidden="0" w:uiPriority="1" w:unhideWhenUsed="0"/>
    <w:lsdException w:name="Medium Shading 1 Accent 1" w:semiHidden="0" w:uiPriority="1" w:unhideWhenUsed="0"/>
    <w:lsdException w:name="Medium Shading 2 Accent 1" w:semiHidden="0" w:uiPriority="1" w:unhideWhenUsed="0"/>
    <w:lsdException w:name="Medium List 1 Accent 1" w:semiHidden="0" w:uiPriority="1" w:unhideWhenUsed="0"/>
    <w:lsdException w:name="Medium List 2 Accent 1" w:semiHidden="0" w:uiPriority="1" w:unhideWhenUsed="0"/>
    <w:lsdException w:name="Medium Grid 1 Accent 1" w:semiHidden="0" w:uiPriority="1" w:unhideWhenUsed="0"/>
    <w:lsdException w:name="Medium Grid 2 Accent 1" w:semiHidden="0" w:uiPriority="1" w:unhideWhenUsed="0"/>
    <w:lsdException w:name="Medium Grid 3 Accent 1" w:semiHidden="0" w:uiPriority="1" w:unhideWhenUsed="0"/>
    <w:lsdException w:name="Dark List Accent 1" w:semiHidden="0" w:uiPriority="1" w:unhideWhenUsed="0"/>
    <w:lsdException w:name="Colorful Shading Accent 1" w:semiHidden="0" w:uiPriority="1" w:unhideWhenUsed="0"/>
    <w:lsdException w:name="Colorful List Accent 1" w:semiHidden="0" w:uiPriority="1" w:unhideWhenUsed="0"/>
    <w:lsdException w:name="Colorful Grid Accent 1" w:semiHidden="0" w:uiPriority="1" w:unhideWhenUsed="0"/>
    <w:lsdException w:name="Light Shading Accent 2" w:semiHidden="0" w:uiPriority="1" w:unhideWhenUsed="0"/>
    <w:lsdException w:name="Light List Accent 2" w:semiHidden="0" w:uiPriority="1" w:unhideWhenUsed="0"/>
    <w:lsdException w:name="Light Grid Accent 2" w:semiHidden="0" w:uiPriority="1" w:unhideWhenUsed="0"/>
    <w:lsdException w:name="Medium Shading 1 Accent 2" w:semiHidden="0" w:uiPriority="1" w:unhideWhenUsed="0"/>
    <w:lsdException w:name="Medium Shading 2 Accent 2" w:semiHidden="0" w:uiPriority="1" w:unhideWhenUsed="0"/>
    <w:lsdException w:name="Medium List 1 Accent 2" w:semiHidden="0" w:uiPriority="1" w:unhideWhenUsed="0"/>
    <w:lsdException w:name="Medium List 2 Accent 2" w:semiHidden="0" w:uiPriority="1" w:unhideWhenUsed="0"/>
    <w:lsdException w:name="Medium Grid 1 Accent 2" w:semiHidden="0" w:uiPriority="1" w:unhideWhenUsed="0"/>
    <w:lsdException w:name="Medium Grid 2 Accent 2" w:semiHidden="0" w:uiPriority="1" w:unhideWhenUsed="0"/>
    <w:lsdException w:name="Medium Grid 3 Accent 2" w:semiHidden="0" w:uiPriority="1" w:unhideWhenUsed="0"/>
    <w:lsdException w:name="Dark List Accent 2" w:semiHidden="0" w:uiPriority="1" w:unhideWhenUsed="0"/>
    <w:lsdException w:name="Colorful Shading Accent 2" w:semiHidden="0" w:uiPriority="1" w:unhideWhenUsed="0"/>
    <w:lsdException w:name="Colorful List Accent 2" w:semiHidden="0" w:uiPriority="1" w:unhideWhenUsed="0"/>
    <w:lsdException w:name="Colorful Grid Accent 2" w:semiHidden="0" w:uiPriority="1" w:unhideWhenUsed="0"/>
    <w:lsdException w:name="Light Shading Accent 3" w:semiHidden="0" w:uiPriority="1" w:unhideWhenUsed="0"/>
    <w:lsdException w:name="Light List Accent 3" w:semiHidden="0" w:uiPriority="1" w:unhideWhenUsed="0"/>
    <w:lsdException w:name="Light Grid Accent 3" w:semiHidden="0" w:uiPriority="1" w:unhideWhenUsed="0"/>
    <w:lsdException w:name="Medium Shading 1 Accent 3" w:semiHidden="0" w:uiPriority="1" w:unhideWhenUsed="0"/>
    <w:lsdException w:name="Medium Shading 2 Accent 3" w:semiHidden="0" w:uiPriority="1" w:unhideWhenUsed="0"/>
    <w:lsdException w:name="Medium List 1 Accent 3" w:semiHidden="0" w:uiPriority="1" w:unhideWhenUsed="0"/>
    <w:lsdException w:name="Medium List 2 Accent 3" w:semiHidden="0" w:uiPriority="1" w:unhideWhenUsed="0"/>
    <w:lsdException w:name="Medium Grid 1 Accent 3" w:semiHidden="0" w:uiPriority="1" w:unhideWhenUsed="0"/>
    <w:lsdException w:name="Medium Grid 2 Accent 3" w:semiHidden="0" w:uiPriority="1" w:unhideWhenUsed="0"/>
    <w:lsdException w:name="Medium Grid 3 Accent 3" w:semiHidden="0" w:uiPriority="1" w:unhideWhenUsed="0"/>
    <w:lsdException w:name="Dark List Accent 3" w:semiHidden="0" w:uiPriority="1" w:unhideWhenUsed="0"/>
    <w:lsdException w:name="Colorful Shading Accent 3" w:semiHidden="0" w:uiPriority="1" w:unhideWhenUsed="0"/>
    <w:lsdException w:name="Colorful List Accent 3" w:semiHidden="0" w:uiPriority="1" w:unhideWhenUsed="0"/>
    <w:lsdException w:name="Colorful Grid Accent 3" w:semiHidden="0" w:uiPriority="1" w:unhideWhenUsed="0"/>
    <w:lsdException w:name="Light Shading Accent 4" w:semiHidden="0" w:uiPriority="1" w:unhideWhenUsed="0"/>
    <w:lsdException w:name="Light List Accent 4" w:semiHidden="0" w:uiPriority="1" w:unhideWhenUsed="0"/>
    <w:lsdException w:name="Light Grid Accent 4" w:semiHidden="0" w:uiPriority="1" w:unhideWhenUsed="0"/>
    <w:lsdException w:name="Medium Shading 1 Accent 4" w:semiHidden="0" w:uiPriority="1" w:unhideWhenUsed="0"/>
    <w:lsdException w:name="Medium Shading 2 Accent 4" w:semiHidden="0" w:uiPriority="1" w:unhideWhenUsed="0"/>
    <w:lsdException w:name="Medium List 1 Accent 4" w:semiHidden="0" w:uiPriority="1" w:unhideWhenUsed="0"/>
    <w:lsdException w:name="Medium List 2 Accent 4" w:semiHidden="0" w:uiPriority="1" w:unhideWhenUsed="0"/>
    <w:lsdException w:name="Medium Grid 1 Accent 4" w:semiHidden="0" w:uiPriority="1" w:unhideWhenUsed="0"/>
    <w:lsdException w:name="Medium Grid 2 Accent 4" w:semiHidden="0" w:uiPriority="1" w:unhideWhenUsed="0"/>
    <w:lsdException w:name="Medium Grid 3 Accent 4" w:semiHidden="0" w:uiPriority="1" w:unhideWhenUsed="0"/>
    <w:lsdException w:name="Dark List Accent 4" w:semiHidden="0" w:uiPriority="1" w:unhideWhenUsed="0"/>
    <w:lsdException w:name="Colorful Shading Accent 4" w:semiHidden="0" w:uiPriority="1" w:unhideWhenUsed="0"/>
    <w:lsdException w:name="Colorful List Accent 4" w:semiHidden="0" w:uiPriority="1" w:unhideWhenUsed="0"/>
    <w:lsdException w:name="Colorful Grid Accent 4" w:semiHidden="0" w:uiPriority="1" w:unhideWhenUsed="0"/>
    <w:lsdException w:name="Light Shading Accent 5" w:semiHidden="0" w:uiPriority="1" w:unhideWhenUsed="0"/>
    <w:lsdException w:name="Light List Accent 5" w:semiHidden="0" w:uiPriority="1" w:unhideWhenUsed="0"/>
    <w:lsdException w:name="Light Grid Accent 5" w:semiHidden="0" w:uiPriority="1" w:unhideWhenUsed="0"/>
    <w:lsdException w:name="Medium Shading 1 Accent 5" w:semiHidden="0" w:uiPriority="1" w:unhideWhenUsed="0"/>
    <w:lsdException w:name="Medium Shading 2 Accent 5" w:semiHidden="0" w:uiPriority="1" w:unhideWhenUsed="0"/>
    <w:lsdException w:name="Medium List 1 Accent 5" w:semiHidden="0" w:uiPriority="1" w:unhideWhenUsed="0"/>
    <w:lsdException w:name="Medium List 2 Accent 5" w:semiHidden="0" w:uiPriority="1" w:unhideWhenUsed="0"/>
    <w:lsdException w:name="Medium Grid 1 Accent 5" w:semiHidden="0" w:uiPriority="1" w:unhideWhenUsed="0"/>
    <w:lsdException w:name="Medium Grid 2 Accent 5" w:semiHidden="0" w:uiPriority="1" w:unhideWhenUsed="0"/>
    <w:lsdException w:name="Medium Grid 3 Accent 5" w:semiHidden="0" w:uiPriority="1" w:unhideWhenUsed="0"/>
    <w:lsdException w:name="Dark List Accent 5" w:semiHidden="0" w:uiPriority="1" w:unhideWhenUsed="0"/>
    <w:lsdException w:name="Colorful Shading Accent 5" w:semiHidden="0" w:uiPriority="1" w:unhideWhenUsed="0"/>
    <w:lsdException w:name="Colorful List Accent 5" w:semiHidden="0" w:uiPriority="1" w:unhideWhenUsed="0"/>
    <w:lsdException w:name="Colorful Grid Accent 5" w:semiHidden="0" w:uiPriority="1" w:unhideWhenUsed="0"/>
    <w:lsdException w:name="Light Shading Accent 6" w:semiHidden="0" w:uiPriority="1" w:unhideWhenUsed="0"/>
    <w:lsdException w:name="Light List Accent 6" w:semiHidden="0" w:uiPriority="1" w:unhideWhenUsed="0"/>
    <w:lsdException w:name="Light Grid Accent 6" w:semiHidden="0" w:uiPriority="1" w:unhideWhenUsed="0"/>
    <w:lsdException w:name="Medium Shading 1 Accent 6" w:semiHidden="0" w:uiPriority="1" w:unhideWhenUsed="0"/>
    <w:lsdException w:name="Medium Shading 2 Accent 6" w:semiHidden="0" w:uiPriority="1" w:unhideWhenUsed="0"/>
    <w:lsdException w:name="Medium List 1 Accent 6" w:semiHidden="0" w:uiPriority="1" w:unhideWhenUsed="0"/>
    <w:lsdException w:name="Medium List 2 Accent 6" w:semiHidden="0" w:uiPriority="1" w:unhideWhenUsed="0"/>
    <w:lsdException w:name="Medium Grid 1 Accent 6" w:semiHidden="0" w:uiPriority="1" w:unhideWhenUsed="0"/>
    <w:lsdException w:name="Medium Grid 2 Accent 6" w:semiHidden="0" w:uiPriority="1" w:unhideWhenUsed="0"/>
    <w:lsdException w:name="Medium Grid 3 Accent 6" w:semiHidden="0" w:uiPriority="1" w:unhideWhenUsed="0"/>
    <w:lsdException w:name="Dark List Accent 6" w:semiHidden="0" w:uiPriority="1" w:unhideWhenUsed="0"/>
    <w:lsdException w:name="Colorful Shading Accent 6" w:semiHidden="0" w:uiPriority="1" w:unhideWhenUsed="0"/>
    <w:lsdException w:name="Colorful List Accent 6" w:semiHidden="0" w:uiPriority="1" w:unhideWhenUsed="0"/>
    <w:lsdException w:name="Colorful Grid Accent 6" w:semiHidden="0" w:uiPriority="1" w:unhideWhenUsed="0"/>
  </w:latentStyles>
  <w:style w:type="paragraph" w:default="1" w:styleId="Normal">
    <w:name w:val="Normal"/>
    <w:qFormat/>
    <w:pPr>
      <w:widowControl w:val="0"/>
      <w:jc w:val="both"/>
    </w:pPr>
    <w:rPr>
      <w:kern w:val="2"/>
      <w:sz w:val="21"/>
      <w:szCs w:val="24"/>
      <w:lang w:val="en-US" w:eastAsia="zh-CN" w:bidi="ar-SA"/>
    </w:rPr>
  </w:style>
  <w:style w:type="paragraph" w:styleId="Heading1">
    <w:name w:val="标题 1"/>
    <w:basedOn w:val="Normal"/>
    <w:next w:val="Normal"/>
    <w:uiPriority w:val="99"/>
    <w:qFormat/>
    <w:locked/>
    <w:pPr>
      <w:keepNext/>
      <w:overflowPunct w:val="0"/>
      <w:snapToGrid w:val="0"/>
      <w:spacing w:before="120" w:after="160" w:line="259" w:lineRule="auto"/>
      <w:ind w:left="432" w:hanging="432"/>
      <w:outlineLvl w:val="0"/>
    </w:pPr>
    <w:rPr>
      <w:rFonts w:eastAsia="黑体"/>
      <w:b/>
      <w:bCs/>
      <w:color w:val="000000"/>
      <w:kern w:val="44"/>
      <w:sz w:val="30"/>
      <w:szCs w:val="30"/>
    </w:rPr>
  </w:style>
  <w:style w:type="paragraph" w:styleId="Heading2">
    <w:name w:val="标题 2"/>
    <w:basedOn w:val="Normal"/>
    <w:next w:val="Normal"/>
    <w:qFormat/>
    <w:locked/>
    <w:pPr>
      <w:keepNext/>
      <w:keepLines/>
      <w:spacing w:before="260" w:beforeAutospacing="0" w:after="260" w:afterAutospacing="0" w:line="413" w:lineRule="auto"/>
      <w:outlineLvl w:val="1"/>
    </w:pPr>
    <w:rPr>
      <w:rFonts w:ascii="Arial" w:eastAsia="黑体" w:hAnsi="Arial"/>
      <w:b/>
      <w:sz w:val="32"/>
    </w:rPr>
  </w:style>
  <w:style w:type="paragraph" w:styleId="Heading3">
    <w:name w:val="标题 3"/>
    <w:basedOn w:val="Normal"/>
    <w:next w:val="Normal"/>
    <w:qFormat/>
    <w:locked/>
    <w:pPr>
      <w:keepNext/>
      <w:keepLines/>
      <w:widowControl/>
      <w:adjustRightInd w:val="0"/>
      <w:snapToGrid w:val="0"/>
      <w:spacing w:line="360" w:lineRule="auto"/>
      <w:jc w:val="left"/>
      <w:outlineLvl w:val="2"/>
    </w:pPr>
    <w:rPr>
      <w:b/>
      <w:kern w:val="0"/>
      <w:sz w:val="24"/>
      <w:szCs w:val="32"/>
    </w:rPr>
  </w:style>
  <w:style w:type="character" w:styleId="DefaultParagraphFont">
    <w:name w:val="默认段落字体"/>
    <w:semiHidden/>
    <w:rPr/>
  </w:style>
  <w:style w:type="table" w:styleId="TableNormal">
    <w:name w:val="普通表格"/>
    <w:semiHidden/>
    <w:rPr/>
    <w:tblPr>
      <w:tblCellMar>
        <w:top w:w="0" w:type="dxa"/>
        <w:left w:w="108" w:type="dxa"/>
        <w:bottom w:w="0" w:type="dxa"/>
        <w:right w:w="108" w:type="dxa"/>
      </w:tblCellMar>
    </w:tblPr>
  </w:style>
  <w:style w:type="paragraph" w:styleId="CommentText">
    <w:name w:val="批注文字"/>
    <w:basedOn w:val="Normal"/>
    <w:qFormat/>
    <w:pPr>
      <w:jc w:val="left"/>
    </w:pPr>
    <w:rPr/>
  </w:style>
  <w:style w:type="character" w:styleId="批注文字Char">
    <w:name w:val="批注文字 Char"/>
    <w:rPr/>
  </w:style>
  <w:style w:type="paragraph" w:styleId="BalloonText">
    <w:name w:val="批注框文本"/>
    <w:basedOn w:val="Normal"/>
    <w:rPr>
      <w:sz w:val="18"/>
      <w:szCs w:val="18"/>
    </w:rPr>
  </w:style>
  <w:style w:type="character" w:styleId="批注框文本Char">
    <w:name w:val="批注框文本 Char"/>
    <w:rPr>
      <w:kern w:val="2"/>
      <w:sz w:val="18"/>
      <w:szCs w:val="18"/>
    </w:rPr>
  </w:style>
  <w:style w:type="paragraph" w:styleId="Footer">
    <w:name w:val="页脚"/>
    <w:basedOn w:val="Normal"/>
    <w:qFormat/>
    <w:pPr>
      <w:tabs>
        <w:tab w:val="center" w:pos="4153"/>
        <w:tab w:val="right" w:pos="8306"/>
      </w:tabs>
      <w:snapToGrid w:val="0"/>
      <w:jc w:val="left"/>
    </w:pPr>
    <w:rPr>
      <w:sz w:val="18"/>
      <w:szCs w:val="18"/>
    </w:rPr>
  </w:style>
  <w:style w:type="paragraph" w:styleId="Header">
    <w:name w:val="页眉"/>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List">
    <w:name w:val="列表"/>
    <w:basedOn w:val="Normal"/>
    <w:qFormat/>
    <w:locked/>
    <w:pPr>
      <w:ind w:left="200" w:hanging="200" w:hangingChars="200"/>
    </w:pPr>
    <w:rPr>
      <w:szCs w:val="24"/>
    </w:rPr>
  </w:style>
  <w:style w:type="paragraph" w:styleId="CommentSubject">
    <w:name w:val="批注主题"/>
    <w:qFormat/>
    <w:pPr>
      <w:spacing w:line="360" w:lineRule="auto"/>
    </w:pPr>
    <w:rPr>
      <w:b/>
      <w:sz w:val="24"/>
      <w:lang w:val="en-US" w:eastAsia="zh-CN" w:bidi="ar-SA"/>
    </w:rPr>
  </w:style>
  <w:style w:type="character" w:styleId="批注主题Char">
    <w:name w:val="批注主题 Char"/>
    <w:semiHidden/>
    <w:locked/>
    <w:rPr>
      <w:rFonts w:ascii="Times New Roman" w:eastAsia="宋体" w:hAnsi="Times New Roman"/>
      <w:b/>
      <w:kern w:val="2"/>
      <w:sz w:val="24"/>
    </w:rPr>
  </w:style>
  <w:style w:type="table" w:styleId="TableGrid">
    <w:name w:val="Table Grid"/>
    <w:basedOn w:val="TableNorma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CommentReference">
    <w:name w:val="批注引用"/>
    <w:rPr>
      <w:sz w:val="21"/>
      <w:szCs w:val="21"/>
    </w:rPr>
  </w:style>
  <w:style w:type="character" w:styleId="环评正文Char">
    <w:name w:val="环评正文 Char"/>
    <w:rPr>
      <w:rFonts w:ascii="Times New Roman" w:eastAsia="宋体" w:hAnsi="Times New Roman" w:hint="eastAsia"/>
      <w:sz w:val="24"/>
    </w:rPr>
  </w:style>
  <w:style w:type="paragraph" w:styleId="环评正文">
    <w:name w:val="环评正文"/>
    <w:basedOn w:val="Normal"/>
    <w:qFormat/>
    <w:pPr>
      <w:spacing w:line="360" w:lineRule="auto"/>
      <w:ind w:firstLine="720" w:firstLineChars="200"/>
      <w:jc w:val="left"/>
    </w:pPr>
    <w:rPr>
      <w:rFonts w:ascii="Times New Roman" w:eastAsia="宋体" w:hAnsi="Times New Roman" w:hint="eastAsia"/>
      <w:sz w:val="24"/>
    </w:rPr>
  </w:style>
  <w:style w:type="character" w:styleId="日期字符">
    <w:name w:val="日期 字符"/>
    <w:semiHidden/>
    <w:rPr>
      <w:rFonts w:ascii="Times New Roman" w:eastAsia="宋体" w:hAnsi="Times New Roman"/>
      <w:sz w:val="24"/>
    </w:rPr>
  </w:style>
  <w:style w:type="character" w:styleId="表格Char">
    <w:name w:val="表格 Char"/>
    <w:locked/>
    <w:rPr>
      <w:rFonts w:ascii="Times New Roman" w:eastAsia="宋体" w:hAnsi="Times New Roman"/>
      <w:sz w:val="21"/>
      <w:szCs w:val="21"/>
    </w:rPr>
  </w:style>
  <w:style w:type="paragraph" w:styleId="表格">
    <w:name w:val="表格"/>
    <w:basedOn w:val="List"/>
    <w:next w:val="Normal"/>
    <w:qFormat/>
    <w:pPr>
      <w:adjustRightInd w:val="0"/>
      <w:snapToGrid/>
      <w:spacing w:line="240" w:lineRule="auto"/>
      <w:ind w:left="0" w:firstLine="0" w:firstLineChars="0"/>
      <w:jc w:val="center"/>
    </w:pPr>
    <w:rPr>
      <w:rFonts w:ascii="Times New Roman" w:eastAsia="宋体" w:hAnsi="Times New Roman"/>
      <w:kern w:val="0"/>
      <w:szCs w:val="21"/>
    </w:rPr>
  </w:style>
  <w:style w:type="character" w:styleId="图表标题Char">
    <w:name w:val="图表标题 Char"/>
    <w:rPr>
      <w:rFonts w:ascii="Times New Roman" w:eastAsia="宋体" w:hAnsi="Times New Roman"/>
      <w:b/>
      <w:spacing w:val="4"/>
      <w:position w:val="4"/>
      <w:sz w:val="24"/>
      <w:szCs w:val="20"/>
    </w:rPr>
  </w:style>
  <w:style w:type="paragraph" w:styleId="图表标题">
    <w:name w:val="图表标题"/>
    <w:basedOn w:val="Normal"/>
    <w:qFormat/>
    <w:pPr>
      <w:spacing w:line="240" w:lineRule="auto"/>
      <w:ind w:left="0"/>
      <w:jc w:val="center"/>
    </w:pPr>
    <w:rPr>
      <w:rFonts w:ascii="Times New Roman" w:eastAsia="宋体" w:hAnsi="Times New Roman"/>
      <w:b/>
      <w:spacing w:val="4"/>
      <w:position w:val="4"/>
      <w:sz w:val="24"/>
      <w:szCs w:val="20"/>
    </w:rPr>
  </w:style>
  <w:style w:type="paragraph" w:styleId="=表格">
    <w:name w:val="=表格"/>
    <w:basedOn w:val="Normal"/>
    <w:qFormat/>
    <w:pPr>
      <w:ind w:firstLine="0" w:firstLineChars="0"/>
    </w:pPr>
    <w:rPr>
      <w:rFonts w:hint="eastAsia"/>
    </w:rPr>
  </w:style>
  <w:style w:type="paragraph" w:styleId="TableText">
    <w:name w:val="Table Text"/>
    <w:basedOn w:val="Normal"/>
    <w:semiHidden/>
    <w:qFormat/>
    <w:rPr>
      <w:rFonts w:ascii="宋体" w:eastAsia="宋体" w:hAnsi="宋体" w:cs="宋体"/>
      <w:sz w:val="24"/>
      <w:szCs w:val="24"/>
      <w:lang w:val="en-US" w:eastAsia="en-US" w:bidi="ar-SA"/>
    </w:rPr>
  </w:style>
  <w:style w:type="table" w:default="1" w:styleId="TableNormal0">
    <w:name w:val="Table Normal"/>
    <w:unhideWhenUsed/>
    <w:qFormat/>
    <w:rPr>
      <w:lang w:val="en-US" w:eastAsia="zh-CN" w:bidi="ar-SA"/>
    </w:rPr>
    <w:tblPr>
      <w:tblCellMar>
        <w:top w:w="0" w:type="dxa"/>
        <w:left w:w="0" w:type="dxa"/>
        <w:bottom w:w="0" w:type="dxa"/>
        <w:right w:w="0" w:type="dxa"/>
      </w:tblCellMar>
    </w:tblPr>
  </w:style>
  <w:style w:type="character" w:styleId="font21">
    <w:name w:val="font21"/>
    <w:basedOn w:val="DefaultParagraphFont"/>
    <w:rPr>
      <w:rStyle w:val="DefaultParagraphFont"/>
      <w:rFonts w:ascii="宋体" w:eastAsia="宋体" w:hAnsi="宋体" w:cs="宋体"/>
      <w:i w:val="0"/>
      <w:iCs w:val="0"/>
      <w:color w:val="000000"/>
      <w:sz w:val="28"/>
      <w:szCs w:val="28"/>
      <w:u w:val="none"/>
    </w:rPr>
  </w:style>
  <w:style w:type="paragraph" w:styleId="表头">
    <w:name w:val="表头"/>
    <w:basedOn w:val="表格"/>
    <w:next w:val="Normal"/>
    <w:qFormat/>
    <w:pPr>
      <w:spacing w:line="240" w:lineRule="auto"/>
      <w:jc w:val="center"/>
    </w:pPr>
    <w:rPr>
      <w:rFonts w:cs="Times New Roman"/>
      <w:b/>
    </w:rPr>
  </w:style>
  <w:style w:type="paragraph" w:styleId="表标题">
    <w:name w:val="表标题"/>
    <w:basedOn w:val="Normal"/>
    <w:qFormat/>
    <w:pPr>
      <w:adjustRightInd w:val="0"/>
      <w:snapToGrid w:val="0"/>
      <w:jc w:val="center"/>
    </w:pPr>
    <w:rPr>
      <w:rFonts w:hint="eastAsia"/>
      <w:b/>
      <w:bCs/>
    </w:r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Relationships xmlns="http://schemas.openxmlformats.org/package/2006/relationships"><Relationship Id="rId1" Type="http://schemas.openxmlformats.org/officeDocument/2006/relationships/customXml" Target="../customXml/item1.xml" /><Relationship Id="rId10" Type="http://schemas.openxmlformats.org/officeDocument/2006/relationships/customXml" Target="../customXml/item10.xml" /><Relationship Id="rId11" Type="http://schemas.openxmlformats.org/officeDocument/2006/relationships/customXml" Target="../customXml/item11.xml" /><Relationship Id="rId12" Type="http://schemas.openxmlformats.org/officeDocument/2006/relationships/customXml" Target="../customXml/item12.xml" /><Relationship Id="rId13" Type="http://schemas.openxmlformats.org/officeDocument/2006/relationships/customXml" Target="../customXml/item13.xml" /><Relationship Id="rId14" Type="http://schemas.openxmlformats.org/officeDocument/2006/relationships/customXml" Target="../customXml/item14.xml" /><Relationship Id="rId15" Type="http://schemas.openxmlformats.org/officeDocument/2006/relationships/header" Target="header1.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image" Target="media/image1.png" /><Relationship Id="rId19" Type="http://schemas.openxmlformats.org/officeDocument/2006/relationships/footer" Target="footer3.xml" /><Relationship Id="rId2" Type="http://schemas.openxmlformats.org/officeDocument/2006/relationships/customXml" Target="../customXml/item2.xml" /><Relationship Id="rId20" Type="http://schemas.openxmlformats.org/officeDocument/2006/relationships/image" Target="media/image2.png" /><Relationship Id="rId21" Type="http://schemas.openxmlformats.org/officeDocument/2006/relationships/image" Target="media/image3.png" /><Relationship Id="rId22" Type="http://schemas.openxmlformats.org/officeDocument/2006/relationships/image" Target="media/image4.png" /><Relationship Id="rId23" Type="http://schemas.openxmlformats.org/officeDocument/2006/relationships/image" Target="media/image5.png" /><Relationship Id="rId24" Type="http://schemas.openxmlformats.org/officeDocument/2006/relationships/image" Target="media/image6.png" /><Relationship Id="rId25" Type="http://schemas.openxmlformats.org/officeDocument/2006/relationships/image" Target="media/image7.png" /><Relationship Id="rId26" Type="http://schemas.openxmlformats.org/officeDocument/2006/relationships/footer" Target="footer4.xml" /><Relationship Id="rId27" Type="http://schemas.openxmlformats.org/officeDocument/2006/relationships/footer" Target="footer5.xml" /><Relationship Id="rId28" Type="http://schemas.openxmlformats.org/officeDocument/2006/relationships/theme" Target="theme/theme1.xml" /><Relationship Id="rId29" Type="http://schemas.openxmlformats.org/officeDocument/2006/relationships/styles" Target="styles.xml" /><Relationship Id="rId3" Type="http://schemas.openxmlformats.org/officeDocument/2006/relationships/customXml" Target="../customXml/item3.xml" /><Relationship Id="rId30" Type="http://schemas.openxmlformats.org/officeDocument/2006/relationships/webSettings" Target="webSettings.xml" /><Relationship Id="rId31" Type="http://schemas.openxmlformats.org/officeDocument/2006/relationships/numbering" Target="numbering.xml" /><Relationship Id="rId32" Type="http://schemas.openxmlformats.org/officeDocument/2006/relationships/fontTable" Target="fontTable.xml" /><Relationship Id="rId33" Type="http://schemas.openxmlformats.org/officeDocument/2006/relationships/settings" Target="settings.xml" /><Relationship Id="rId4" Type="http://schemas.openxmlformats.org/officeDocument/2006/relationships/customXml" Target="../customXml/item4.xml" /><Relationship Id="rId5" Type="http://schemas.openxmlformats.org/officeDocument/2006/relationships/customXml" Target="../customXml/item5.xml" /><Relationship Id="rId6" Type="http://schemas.openxmlformats.org/officeDocument/2006/relationships/customXml" Target="../customXml/item6.xml" /><Relationship Id="rId7" Type="http://schemas.openxmlformats.org/officeDocument/2006/relationships/customXml" Target="../customXml/item7.xml" /><Relationship Id="rId8" Type="http://schemas.openxmlformats.org/officeDocument/2006/relationships/customXml" Target="../customXml/item8.xml" /><Relationship Id="rId9" Type="http://schemas.openxmlformats.org/officeDocument/2006/relationships/customXml" Target="../customXml/item9.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&#65279;<?xml version="1.0" encoding="utf-8"?><Relationships xmlns="http://schemas.openxmlformats.org/package/2006/relationships"><Relationship Id="rId1" Type="http://schemas.openxmlformats.org/officeDocument/2006/relationships/customXmlProps" Target="itemProps1.xml" /></Relationships>
</file>

<file path=customXml/_rels/item2.xml.rels>&#65279;<?xml version="1.0" encoding="utf-8"?><Relationships xmlns="http://schemas.openxmlformats.org/package/2006/relationships"><Relationship Id="rId1" Type="http://schemas.openxmlformats.org/officeDocument/2006/relationships/customXmlProps" Target="itemProps2.xml" /></Relationships>
</file>

<file path=customXml/_rels/item3.xml.rels>&#65279;<?xml version="1.0" encoding="utf-8"?><Relationships xmlns="http://schemas.openxmlformats.org/package/2006/relationships"><Relationship Id="rId1" Type="http://schemas.openxmlformats.org/officeDocument/2006/relationships/customXmlProps" Target="itemProps3.xml" /></Relationships>
</file>

<file path=customXml/_rels/item4.xml.rels>&#65279;<?xml version="1.0" encoding="utf-8"?><Relationships xmlns="http://schemas.openxmlformats.org/package/2006/relationships"><Relationship Id="rId1" Type="http://schemas.openxmlformats.org/officeDocument/2006/relationships/customXmlProps" Target="itemProps4.xml" /></Relationships>
</file>

<file path=customXml/_rels/item5.xml.rels>&#65279;<?xml version="1.0" encoding="utf-8"?><Relationships xmlns="http://schemas.openxmlformats.org/package/2006/relationships"><Relationship Id="rId1" Type="http://schemas.openxmlformats.org/officeDocument/2006/relationships/customXmlProps" Target="itemProps5.xml" /></Relationships>
</file>

<file path=customXml/_rels/item6.xml.rels>&#65279;<?xml version="1.0" encoding="utf-8"?><Relationships xmlns="http://schemas.openxmlformats.org/package/2006/relationships"><Relationship Id="rId1" Type="http://schemas.openxmlformats.org/officeDocument/2006/relationships/customXmlProps" Target="itemProps6.xml" /></Relationships>
</file>

<file path=customXml/_rels/item7.xml.rels>&#65279;<?xml version="1.0" encoding="utf-8"?><Relationships xmlns="http://schemas.openxmlformats.org/package/2006/relationships"><Relationship Id="rId1" Type="http://schemas.openxmlformats.org/officeDocument/2006/relationships/customXmlProps" Target="itemProps7.xml" /></Relationships>
</file>

<file path=customXml/_rels/item8.xml.rels>&#65279;<?xml version="1.0" encoding="utf-8"?><Relationships xmlns="http://schemas.openxmlformats.org/package/2006/relationships"><Relationship Id="rId1" Type="http://schemas.openxmlformats.org/officeDocument/2006/relationships/customXmlProps" Target="itemProps8.xml" /></Relationships>
</file>

<file path=customXml/_rels/item9.xml.rels>&#65279;<?xml version="1.0" encoding="utf-8"?><Relationships xmlns="http://schemas.openxmlformats.org/package/2006/relationships"><Relationship Id="rId1" Type="http://schemas.openxmlformats.org/officeDocument/2006/relationships/customXmlProps" Target="itemProps9.xml" /></Relationships>
</file>

<file path=customXml/_rels/item10.xml.rels>&#65279;<?xml version="1.0" encoding="utf-8"?><Relationships xmlns="http://schemas.openxmlformats.org/package/2006/relationships"><Relationship Id="rId1" Type="http://schemas.openxmlformats.org/officeDocument/2006/relationships/customXmlProps" Target="itemProps10.xml" /></Relationships>
</file>

<file path=customXml/_rels/item11.xml.rels>&#65279;<?xml version="1.0" encoding="utf-8"?><Relationships xmlns="http://schemas.openxmlformats.org/package/2006/relationships"><Relationship Id="rId1" Type="http://schemas.openxmlformats.org/officeDocument/2006/relationships/customXmlProps" Target="itemProps11.xml" /></Relationships>
</file>

<file path=customXml/_rels/item12.xml.rels>&#65279;<?xml version="1.0" encoding="utf-8"?><Relationships xmlns="http://schemas.openxmlformats.org/package/2006/relationships"><Relationship Id="rId1" Type="http://schemas.openxmlformats.org/officeDocument/2006/relationships/customXmlProps" Target="itemProps12.xml" /></Relationships>
</file>

<file path=customXml/_rels/item13.xml.rels>&#65279;<?xml version="1.0" encoding="utf-8"?><Relationships xmlns="http://schemas.openxmlformats.org/package/2006/relationships"><Relationship Id="rId1" Type="http://schemas.openxmlformats.org/officeDocument/2006/relationships/customXmlProps" Target="itemProps13.xml" /></Relationships>
</file>

<file path=customXml/_rels/item14.xml.rels>&#65279;<?xml version="1.0" encoding="utf-8"?><Relationships xmlns="http://schemas.openxmlformats.org/package/2006/relationships"><Relationship Id="rId1" Type="http://schemas.openxmlformats.org/officeDocument/2006/relationships/customXmlProps" Target="itemProps14.xml" /></Relationships>
</file>

<file path=customXml/item1.xml><?xml version="1.0" encoding="utf-8"?>
<Properties xmlns:vt="http://schemas.openxmlformats.org/officeDocument/2006/docPropsVTypes" xmlns="http://schemas.openxmlformats.org/officeDocument/2006/custom-properties">
  <property fmtid="{D5CDD505-2E9C-101B-9397-08002B2CF9AE}" pid="2" name="KSOProductBuildVer">
    <vt:lpstr>2052-12.1.0.16120</vt:lpstr>
  </property>
  <property fmtid="{D5CDD505-2E9C-101B-9397-08002B2CF9AE}" pid="3" name="ICV">
    <vt:lpstr>C1FF1AE7CE114B1696B2E13A360DCC22_13</vt:lpstr>
  </property>
</Properties>
</file>

<file path=customXml/item2.xml><?xml version="1.0" encoding="utf-8"?>
<Properties xmlns:vt="http://schemas.openxmlformats.org/officeDocument/2006/docPropsVTypes" xmlns="http://schemas.openxmlformats.org/officeDocument/2006/custom-properties">
  <property fmtid="{D5CDD505-2E9C-101B-9397-08002B2CF9AE}" pid="2" name="KSOProductBuildVer">
    <vt:lpstr>2052-12.1.0.16120</vt:lpstr>
  </property>
  <property fmtid="{D5CDD505-2E9C-101B-9397-08002B2CF9AE}" pid="3" name="ICV">
    <vt:lpstr>C1FF1AE7CE114B1696B2E13A360DCC22_13</vt:lpstr>
  </property>
</Properties>
</file>

<file path=customXml/item3.xml><?xml version="1.0" encoding="utf-8"?>
<Properties xmlns:vt="http://schemas.openxmlformats.org/officeDocument/2006/docPropsVTypes" xmlns="http://schemas.openxmlformats.org/officeDocument/2006/custom-properties">
  <property fmtid="{D5CDD505-2E9C-101B-9397-08002B2CF9AE}" pid="2" name="KSOProductBuildVer">
    <vt:lpstr>2052-12.1.0.16120</vt:lpstr>
  </property>
  <property fmtid="{D5CDD505-2E9C-101B-9397-08002B2CF9AE}" pid="3" name="ICV">
    <vt:lpstr>C1FF1AE7CE114B1696B2E13A360DCC22_13</vt:lpstr>
  </property>
</Properties>
</file>

<file path=customXml/item4.xml><?xml version="1.0" encoding="utf-8"?>
<Properties xmlns:vt="http://schemas.openxmlformats.org/officeDocument/2006/docPropsVTypes" xmlns="http://schemas.openxmlformats.org/officeDocument/2006/custom-properties">
  <property fmtid="{D5CDD505-2E9C-101B-9397-08002B2CF9AE}" pid="2" name="KSOProductBuildVer">
    <vt:lpstr>2052-12.1.0.16120</vt:lpstr>
  </property>
  <property fmtid="{D5CDD505-2E9C-101B-9397-08002B2CF9AE}" pid="3" name="ICV">
    <vt:lpstr>C1FF1AE7CE114B1696B2E13A360DCC22_13</vt:lpstr>
  </property>
</Properties>
</file>

<file path=customXml/item5.xml><?xml version="1.0" encoding="utf-8"?>
<Properties xmlns:vt="http://schemas.openxmlformats.org/officeDocument/2006/docPropsVTypes" xmlns="http://schemas.openxmlformats.org/officeDocument/2006/custom-properties">
  <property fmtid="{D5CDD505-2E9C-101B-9397-08002B2CF9AE}" pid="2" name="KSOProductBuildVer">
    <vt:lpstr>2052-12.1.0.16120</vt:lpstr>
  </property>
  <property fmtid="{D5CDD505-2E9C-101B-9397-08002B2CF9AE}" pid="3" name="ICV">
    <vt:lpstr>C1FF1AE7CE114B1696B2E13A360DCC22_13</vt:lpstr>
  </property>
</Properties>
</file>

<file path=customXml/item6.xml><?xml version="1.0" encoding="utf-8"?>
<Properties xmlns:vt="http://schemas.openxmlformats.org/officeDocument/2006/docPropsVTypes" xmlns="http://schemas.openxmlformats.org/officeDocument/2006/custom-properties">
  <property fmtid="{D5CDD505-2E9C-101B-9397-08002B2CF9AE}" pid="2" name="KSOProductBuildVer">
    <vt:lpstr>2052-12.1.0.16120</vt:lpstr>
  </property>
  <property fmtid="{D5CDD505-2E9C-101B-9397-08002B2CF9AE}" pid="3" name="ICV">
    <vt:lpstr>C1FF1AE7CE114B1696B2E13A360DCC22_13</vt:lpstr>
  </property>
</Properties>
</file>

<file path=customXml/item7.xml><?xml version="1.0" encoding="utf-8"?>
<Properties xmlns:vt="http://schemas.openxmlformats.org/officeDocument/2006/docPropsVTypes" xmlns="http://schemas.openxmlformats.org/officeDocument/2006/custom-properties">
  <property fmtid="{D5CDD505-2E9C-101B-9397-08002B2CF9AE}" pid="2" name="KSOProductBuildVer">
    <vt:lpstr>2052-12.1.0.16120</vt:lpstr>
  </property>
  <property fmtid="{D5CDD505-2E9C-101B-9397-08002B2CF9AE}" pid="3" name="ICV">
    <vt:lpstr>C1FF1AE7CE114B1696B2E13A360DCC22_13</vt:lpstr>
  </property>
</Properties>
</file>

<file path=customXml/item8.xml><?xml version="1.0" encoding="utf-8"?>
<Properties xmlns:vt="http://schemas.openxmlformats.org/officeDocument/2006/docPropsVTypes" xmlns="http://schemas.openxmlformats.org/officeDocument/2006/custom-properties">
  <property fmtid="{D5CDD505-2E9C-101B-9397-08002B2CF9AE}" pid="2" name="KSOProductBuildVer">
    <vt:lpstr>2052-12.1.0.16120</vt:lpstr>
  </property>
  <property fmtid="{D5CDD505-2E9C-101B-9397-08002B2CF9AE}" pid="3" name="ICV">
    <vt:lpstr>C1FF1AE7CE114B1696B2E13A360DCC22_13</vt:lpstr>
  </property>
</Properties>
</file>

<file path=customXml/item9.xml><?xml version="1.0" encoding="utf-8"?>
<Properties xmlns:vt="http://schemas.openxmlformats.org/officeDocument/2006/docPropsVTypes" xmlns="http://schemas.openxmlformats.org/officeDocument/2006/custom-properties">
  <property fmtid="{D5CDD505-2E9C-101B-9397-08002B2CF9AE}" pid="2" name="KSOProductBuildVer">
    <vt:lpstr>2052-12.1.0.16120</vt:lpstr>
  </property>
  <property fmtid="{D5CDD505-2E9C-101B-9397-08002B2CF9AE}" pid="3" name="ICV">
    <vt:lpstr>C1FF1AE7CE114B1696B2E13A360DCC22_13</vt:lpstr>
  </property>
</Properties>
</file>

<file path=customXml/item10.xml><?xml version="1.0" encoding="utf-8"?>
<Properties xmlns:vt="http://schemas.openxmlformats.org/officeDocument/2006/docPropsVTypes" xmlns="http://schemas.openxmlformats.org/officeDocument/2006/custom-properties">
  <property fmtid="{D5CDD505-2E9C-101B-9397-08002B2CF9AE}" pid="2" name="KSOProductBuildVer">
    <vt:lpstr>2052-12.1.0.16120</vt:lpstr>
  </property>
  <property fmtid="{D5CDD505-2E9C-101B-9397-08002B2CF9AE}" pid="3" name="ICV">
    <vt:lpstr>C1FF1AE7CE114B1696B2E13A360DCC22_13</vt:lpstr>
  </property>
</Properties>
</file>

<file path=customXml/item11.xml><?xml version="1.0" encoding="utf-8"?>
<Properties xmlns:vt="http://schemas.openxmlformats.org/officeDocument/2006/docPropsVTypes" xmlns="http://schemas.openxmlformats.org/officeDocument/2006/custom-properties">
  <property fmtid="{D5CDD505-2E9C-101B-9397-08002B2CF9AE}" pid="2" name="KSOProductBuildVer">
    <vt:lpstr>2052-12.1.0.16120</vt:lpstr>
  </property>
  <property fmtid="{D5CDD505-2E9C-101B-9397-08002B2CF9AE}" pid="3" name="ICV">
    <vt:lpstr>C1FF1AE7CE114B1696B2E13A360DCC22_13</vt:lpstr>
  </property>
</Properties>
</file>

<file path=customXml/item12.xml><?xml version="1.0" encoding="utf-8"?>
<Properties xmlns:vt="http://schemas.openxmlformats.org/officeDocument/2006/docPropsVTypes" xmlns="http://schemas.openxmlformats.org/officeDocument/2006/custom-properties">
  <property fmtid="{D5CDD505-2E9C-101B-9397-08002B2CF9AE}" pid="2" name="KSOProductBuildVer">
    <vt:lpstr>2052-12.1.0.16120</vt:lpstr>
  </property>
  <property fmtid="{D5CDD505-2E9C-101B-9397-08002B2CF9AE}" pid="3" name="ICV">
    <vt:lpstr>C1FF1AE7CE114B1696B2E13A360DCC22_13</vt:lpstr>
  </property>
</Properties>
</file>

<file path=customXml/item13.xml><?xml version="1.0" encoding="utf-8"?>
<Properties xmlns:vt="http://schemas.openxmlformats.org/officeDocument/2006/docPropsVTypes" xmlns="http://schemas.openxmlformats.org/officeDocument/2006/custom-properties">
  <property fmtid="{D5CDD505-2E9C-101B-9397-08002B2CF9AE}" pid="2" name="KSOProductBuildVer">
    <vt:lpstr>2052-12.1.0.16120</vt:lpstr>
  </property>
  <property fmtid="{D5CDD505-2E9C-101B-9397-08002B2CF9AE}" pid="3" name="ICV">
    <vt:lpstr>C1FF1AE7CE114B1696B2E13A360DCC22_13</vt:lpstr>
  </property>
</Properties>
</file>

<file path=customXml/item14.xml><?xml version="1.0" encoding="utf-8"?>
<Properties xmlns:vt="http://schemas.openxmlformats.org/officeDocument/2006/docPropsVTypes" xmlns="http://schemas.openxmlformats.org/officeDocument/2006/custom-properties">
  <property fmtid="{D5CDD505-2E9C-101B-9397-08002B2CF9AE}" pid="2" name="KSOProductBuildVer">
    <vt:lpstr>2052-12.1.0.16120</vt:lpstr>
  </property>
  <property fmtid="{D5CDD505-2E9C-101B-9397-08002B2CF9AE}" pid="3" name="ICV">
    <vt:lpstr>C1FF1AE7CE114B1696B2E13A360DCC22_13</vt:lpstr>
  </property>
</Properties>
</file>

<file path=customXml/itemProps1.xml><?xml version="1.0" encoding="utf-8"?>
<ds:datastoreItem xmlns:ds="http://schemas.openxmlformats.org/officeDocument/2006/customXml" ds:itemID="">
  <ds:schemaRefs/>
</ds:datastoreItem>
</file>

<file path=customXml/itemProps2.xml><?xml version="1.0" encoding="utf-8"?>
<ds:datastoreItem xmlns:ds="http://schemas.openxmlformats.org/officeDocument/2006/customXml" ds:itemID="">
  <ds:schemaRefs/>
</ds:datastoreItem>
</file>

<file path=customXml/itemProps3.xml><?xml version="1.0" encoding="utf-8"?>
<ds:datastoreItem xmlns:ds="http://schemas.openxmlformats.org/officeDocument/2006/customXml" ds:itemID="">
  <ds:schemaRefs/>
</ds:datastoreItem>
</file>

<file path=customXml/itemProps4.xml><?xml version="1.0" encoding="utf-8"?>
<ds:datastoreItem xmlns:ds="http://schemas.openxmlformats.org/officeDocument/2006/customXml" ds:itemID="">
  <ds:schemaRefs/>
</ds:datastoreItem>
</file>

<file path=customXml/itemProps5.xml><?xml version="1.0" encoding="utf-8"?>
<ds:datastoreItem xmlns:ds="http://schemas.openxmlformats.org/officeDocument/2006/customXml" ds:itemID="">
  <ds:schemaRefs/>
</ds:datastoreItem>
</file>

<file path=customXml/itemProps6.xml><?xml version="1.0" encoding="utf-8"?>
<ds:datastoreItem xmlns:ds="http://schemas.openxmlformats.org/officeDocument/2006/customXml" ds:itemID="">
  <ds:schemaRefs/>
</ds:datastoreItem>
</file>

<file path=customXml/itemProps7.xml><?xml version="1.0" encoding="utf-8"?>
<ds:datastoreItem xmlns:ds="http://schemas.openxmlformats.org/officeDocument/2006/customXml" ds:itemID="">
  <ds:schemaRefs/>
</ds:datastoreItem>
</file>

<file path=customXml/itemProps8.xml><?xml version="1.0" encoding="utf-8"?>
<ds:datastoreItem xmlns:ds="http://schemas.openxmlformats.org/officeDocument/2006/customXml" ds:itemID="">
  <ds:schemaRefs/>
</ds:datastoreItem>
</file>

<file path=customXml/itemProps9.xml><?xml version="1.0" encoding="utf-8"?>
<ds:datastoreItem xmlns:ds="http://schemas.openxmlformats.org/officeDocument/2006/customXml" ds:itemID="">
  <ds:schemaRefs/>
</ds:datastoreItem>
</file>

<file path=customXml/itemProps10.xml><?xml version="1.0" encoding="utf-8"?>
<ds:datastoreItem xmlns:ds="http://schemas.openxmlformats.org/officeDocument/2006/customXml" ds:itemID="">
  <ds:schemaRefs/>
</ds:datastoreItem>
</file>

<file path=customXml/itemProps11.xml><?xml version="1.0" encoding="utf-8"?>
<ds:datastoreItem xmlns:ds="http://schemas.openxmlformats.org/officeDocument/2006/customXml" ds:itemID="">
  <ds:schemaRefs/>
</ds:datastoreItem>
</file>

<file path=customXml/itemProps12.xml><?xml version="1.0" encoding="utf-8"?>
<ds:datastoreItem xmlns:ds="http://schemas.openxmlformats.org/officeDocument/2006/customXml" ds:itemID="">
  <ds:schemaRefs/>
</ds:datastoreItem>
</file>

<file path=customXml/itemProps13.xml><?xml version="1.0" encoding="utf-8"?>
<ds:datastoreItem xmlns:ds="http://schemas.openxmlformats.org/officeDocument/2006/customXml" ds:itemID="">
  <ds:schemaRefs/>
</ds:datastoreItem>
</file>

<file path=customXml/itemProps14.xml><?xml version="1.0" encoding="utf-8"?>
<ds:datastoreItem xmlns:ds="http://schemas.openxmlformats.org/officeDocument/2006/customXml" ds:itemID="">
  <ds:schemaRefs/>
</ds:datastoreItem>
</file>

<file path=docProps/app.xml><?xml version="1.0" encoding="utf-8"?>
<Properties xmlns:vt="http://schemas.openxmlformats.org/officeDocument/2006/docPropsVTypes" xmlns="http://schemas.openxmlformats.org/officeDocument/2006/extended-properties">
  <Template>Normal</Template>
  <TotalTime>157259040</TotalTime>
  <Pages>30</Pages>
  <Words>2279</Words>
  <Characters>12996</Characters>
  <Application>WPS Office_12.1.0.16120_F1E327BC-269C-435d-A152-05C5408002CA</Application>
  <DocSecurity>0</DocSecurity>
  <Lines>108</Lines>
  <Paragraphs>30</Paragraphs>
  <Company>微软中国</Company>
  <CharactersWithSpaces>15245</CharactersWithSpaces>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附件2</dc:title>
  <dc:creator>lhj</dc:creator>
  <cp:lastModifiedBy>喵喵喵和汪汪汪</cp:lastModifiedBy>
  <cp:revision>3</cp:revision>
  <cp:lastPrinted>2023-12-20T03:32:37Z</cp:lastPrinted>
  <dcterms:created xsi:type="dcterms:W3CDTF">2023-11-06T21:25:00Z</dcterms:created>
  <dcterms:modified xsi:type="dcterms:W3CDTF">2024-01-09T09:56:22Z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str>2052-12.1.0.16120</vt:lpstr>
  </property>
  <property fmtid="{D5CDD505-2E9C-101B-9397-08002B2CF9AE}" pid="3" name="ICV">
    <vt:lpstr>C1FF1AE7CE114B1696B2E13A360DCC22_13</vt:lpstr>
  </property>
</Properties>
</file>