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1150" w:type="dxa"/>
        <w:tblInd w:w="-106" w:type="dxa"/>
        <w:shd w:val="clear" w:color="auto" w:fill="auto"/>
        <w:tblLayout w:type="fixed"/>
        <w:tblCellMar>
          <w:top w:w="0" w:type="dxa"/>
          <w:left w:w="0" w:type="dxa"/>
          <w:bottom w:w="0" w:type="dxa"/>
          <w:right w:w="0" w:type="dxa"/>
        </w:tblCellMar>
      </w:tblPr>
      <w:tblGrid>
        <w:gridCol w:w="534"/>
        <w:gridCol w:w="1461"/>
        <w:gridCol w:w="4305"/>
        <w:gridCol w:w="1110"/>
        <w:gridCol w:w="1125"/>
        <w:gridCol w:w="12615"/>
      </w:tblGrid>
      <w:tr>
        <w:tblPrEx>
          <w:tblLayout w:type="fixed"/>
          <w:tblCellMar>
            <w:top w:w="0" w:type="dxa"/>
            <w:left w:w="0" w:type="dxa"/>
            <w:bottom w:w="0" w:type="dxa"/>
            <w:right w:w="0" w:type="dxa"/>
          </w:tblCellMar>
        </w:tblPrEx>
        <w:trPr>
          <w:trHeight w:val="800" w:hRule="atLeast"/>
        </w:trPr>
        <w:tc>
          <w:tcPr>
            <w:tcW w:w="211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bCs w:val="0"/>
                <w:i w:val="0"/>
                <w:color w:val="000000"/>
                <w:kern w:val="0"/>
                <w:sz w:val="44"/>
                <w:szCs w:val="44"/>
                <w:u w:val="none"/>
                <w:lang w:val="en-US" w:eastAsia="zh-CN" w:bidi="ar"/>
              </w:rPr>
              <w:t>海东市化隆县统计局权力清单</w:t>
            </w:r>
          </w:p>
        </w:tc>
      </w:tr>
      <w:tr>
        <w:tblPrEx>
          <w:tblLayout w:type="fixed"/>
          <w:tblCellMar>
            <w:top w:w="0" w:type="dxa"/>
            <w:left w:w="0" w:type="dxa"/>
            <w:bottom w:w="0" w:type="dxa"/>
            <w:right w:w="0" w:type="dxa"/>
          </w:tblCellMar>
        </w:tblPrEx>
        <w:trPr>
          <w:trHeight w:val="50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序号</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基本编码</w:t>
            </w:r>
          </w:p>
        </w:tc>
        <w:tc>
          <w:tcPr>
            <w:tcW w:w="43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事项名称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事项类型</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部门/单位</w:t>
            </w:r>
          </w:p>
        </w:tc>
        <w:tc>
          <w:tcPr>
            <w:tcW w:w="12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1"/>
                <w:szCs w:val="21"/>
                <w:u w:val="none"/>
              </w:rPr>
            </w:pPr>
            <w:r>
              <w:rPr>
                <w:rFonts w:hint="eastAsia" w:ascii="仿宋" w:hAnsi="仿宋" w:eastAsia="仿宋" w:cs="仿宋"/>
                <w:b/>
                <w:bCs w:val="0"/>
                <w:i w:val="0"/>
                <w:color w:val="000000"/>
                <w:kern w:val="0"/>
                <w:sz w:val="21"/>
                <w:szCs w:val="21"/>
                <w:u w:val="none"/>
                <w:lang w:val="en-US" w:eastAsia="zh-CN" w:bidi="ar"/>
              </w:rPr>
              <w:t>设定依据</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630134001000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地方统计调查项目审批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行政许可</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根据《中华人民共和国统计法》第12条第3款规定，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630234051000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单位或个体经营户迟报、虚报、瞒报或者拒报污染源普查数据的；警告、罚款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《全国污染源普查条例》（国务院令 第508号 2007.10.9）第39条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630234015000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利用统计调查证从事与政府统计调查无关活动的处罚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《统计调查证管理办法》（中华人民共和国国家统计局令第11号 2017.06.26）第十二条 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1至3倍但不超过3万元的罚款；没有违法所得的，还可处以1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对有前款违法行为的有关责任人员，由县级以上地方各级人民政府统计机构或者国家统计局派出的调查队予以警告，还可处以1000元以下的罚款，或者提请公安机关依照《中华人民共和国治安管理处罚法》处理。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4</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630234007000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统计调查对象伪造、篡改统计资料的处罚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《青海省统计工作管理条例》（青海省第九届人民代表大会常务委员会第四次会议修正1998.09.25）第十九条　统计调查对象有下列行为之一的，由县级以上人民政府统计部门责令改正，予以通报批评；情节较重的，可以对负有直接责任的主管人员和其他直接责任人员依法给予行政处分：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（一）虚报、瞒报</w:t>
            </w:r>
            <w:bookmarkStart w:id="0" w:name="_GoBack"/>
            <w:bookmarkEnd w:id="0"/>
            <w:r>
              <w:rPr>
                <w:rFonts w:hint="eastAsia" w:ascii="仿宋" w:hAnsi="仿宋" w:eastAsia="仿宋" w:cs="仿宋"/>
                <w:b w:val="0"/>
                <w:bCs/>
                <w:i w:val="0"/>
                <w:color w:val="000000"/>
                <w:kern w:val="0"/>
                <w:sz w:val="21"/>
                <w:szCs w:val="21"/>
                <w:u w:val="none"/>
                <w:lang w:val="en-US" w:eastAsia="zh-CN" w:bidi="ar"/>
              </w:rPr>
              <w:t xml:space="preserve">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（二）伪造、篡改统计资料的；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（三）拒报或者屡次迟报统计资料的。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个体工商户有前款违法行为之一的，由县级以上人民政府统计部门予以警告，并可分别处以1000元以上10000元以下和100元以上1000元以下的罚款。对同一当事人的同一违法行为，已按照其他法律处以罚款的，不再处以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5</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630234016000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人口普查对象拒绝提供人口普查所需的资料，或者提供不真实、不完整的人口普查资料的处罚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《全国人口普查条例》（国务院令第576号2010.05.24）第三十六条 人口普查对象拒绝提供人口普查所需的资料，或者提供不真实、不完整的人口普查资料的，由县级以上人民政府统计机构责令改正，予以批评教育。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人口普查对象阻碍普查机构和普查人员依法开展人口普查工作，构成违反治安管理行为的，由公安机关依法给予处罚。 </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630234019000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农业普查对象未按时提供与农业普查有关的资料，经催报后仍未提供的处罚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《全国农业普查条例》（国务院令第473号2006.08.23）第三十九条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（一）拒绝或者妨碍普查办公室、普查人员依法进行调查的；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（二）提供虚假或者不完整的农业普查资料的；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（三）未按时提供与农业普查有关的资料，经催报后仍未提供的；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（四）拒绝、推诿和阻挠依法进行的农业普查执法检查的；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（五）在接受农业普查执法检查时，转移、隐匿、篡改、毁弃原始记录、统计台账、普查表、会计资料及其他相关资料的。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农业普查对象有本条第一款第（一）、（四）项所列违法行为之一的，由公安机关依法给予治安管理处罚。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7</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630234025000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农业普查对象拒绝、推诿和阻挠依法进行的农业普查执法检查的处罚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《全国农业普查条例》（国务院令第473号2006.08.23）第三十九条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（一）拒绝或者妨碍普查办公室、普查人员依法进行调查的；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（二）提供虚假或者不完整的农业普查资料的；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（三）未按时提供与农业普查有关的资料，经催报后仍未提供的；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（四）拒绝、推诿和阻挠依法进行的农业普查执法检查的；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（五）在接受农业普查执法检查时，转移、隐匿、篡改、毁弃原始记录、统计台账、普查表、会计资料及其他相关资料的。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农业普查对象有本条第一款第（一）、（四）项所列违法行为之一的，由公安机关依法给予治安管理处罚。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8</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630234012000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经济普查对象未按时提供与经济普查有关资料，经催报后仍未提供的行为的处罚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《全国人口普查条例》（国务院令第576号2010.05.24）第三十六条 人口普查对象拒绝提供人口普查所需的资料，或者提供不真实、不完整的人口普查资料的，由县级以上人民政府统计机构责令改正，予以批评教育。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人口普查对象阻碍普查机构和普查人员依法开展人口普查工作，构成违反治安管理行为的，由公安机关依法给予处罚。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9</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630234008000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经济普查对象提供虚假或者不完整的经济普查资料的处罚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《全国人口普查条例》（国务院令第576号2010.05.24）第三十六条 人口普查对象拒绝提供人口普查所需的资料，或者提供不真实、不完整的人口普查资料的，由县级以上人民政府统计机构责令改正，予以批评教育。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人口普查对象阻碍普查机构和普查人员依法开展人口普查工作，构成违反治安管理行为的，由公安机关依法给予处罚。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10</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630234049000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任何单位在非经营活动中伪造、变造或者冒用统计调查证的处罚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调查证管理办法》(中华人民共和国国家统计局第11号令，于2007年8月27日公布)第12条，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一至三倍但不超过30000元的罚款；没有违法所得的，还可处以10000元以下的罚款；对有前款违法行为的有关责任人员，由县级以上地方各级人民政府统计机构或者国家统计局派出的调查队予以警告，还可处以1000元以下的罚款，或者提请公安机关依照《中华人民共和国治安管理处罚法》处理。</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11</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630234047000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已取得统计从业资格的人员向负责监督检查的县级以上人民政府统计机构隐瞒有关情况、提供虚假材料或者拒绝提供情况的处罚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《统计从业资格认定办法》（国家统计局令第10号 2007.4.30）第28条</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12</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630234009000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统计调查对象虚报、瞒报统计资料的处罚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《青海省统计工作管理条例》（青海省第九届人民代表大会常务委员会第四次会议修正1998.09.25）第十九条　统计调查对象有下列行为之一的，由县级以上人民政府统计部门责令改正，予以通报批评；情节较重的，可以对负有直接责任的主管人员和其他直接责任人员依法给予行政处分：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（一）虚报、瞒报统计资料的；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（二）伪造、篡改统计资料的；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（三）拒报或者屡次迟报统计资料的。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个体工商户有前款违法行为之一的，由县级以上人民政府统计部门予以警告，并可分别处以1000元以上10000元以下和100元以上1000元以下的罚款。对同一当事人的同一违法行为，已按照其他法律处以罚款的，不再处以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13</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630234003000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国家机关、企业事业单位或者其他组织迟报统计资料，或者未按照国家有关规定设置原始记录、统计台账的处罚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《中华人民共和国统计法》（主席令第15号2009.06.27）第四十二条　作为统计调查对象的国家机关、企业事业单位或者其他组织迟报统计资料，或者未按照国家有关规定设置原始记录、统计台账的，由县级以上人民政府统计机构责令改正，给予警告。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企业事业单位或者其他组织有前款所列行为之一的，可以并处一万元以下的罚款。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个体工商户迟报统计资料的，由县级以上人民政府统计机构责令改正，给予警告，可以并处一千元以下的罚款。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14</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630234006000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国家机关、企业事业单位或者其他组织及个体工商户拒绝答复或者不如实答复统计检查查询书的处罚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(一)拒绝提供统计资料或者经催报后仍未按时提供统计资料的;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(二)提供不真实或者不完整的统计资料的;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(三)拒绝答复或者不如实答复统计检查查询书的;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(四)拒绝、阻碍统计调查、统计检查的;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(五)转移、隐匿、篡改、毁弃或者拒绝提供原始记录和凭证、统计台账、统计调查表及其他相关证明和资料的。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企业事业单位或者其他组织有前款所列行为之一的，可以并处五万元以下的罚款;情节严重的，并处五万元以上二十万元以下的罚款。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个体工商户有本条第一款所列行为之一的，由县级以上人民政府统计机构责令改正，给予警告，可以并处一万元以下的罚款。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15</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630234005000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国家机关、企业事业单位或者其他组织及个体工商户转移、隐匿、篡改、毁弃或者拒绝提供原始记录和凭证、统计台账、统计调查表及其他相关证明和资料的处罚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(一)拒绝提供统计资料或者经催报后仍未按时提供统计资料的;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(二)提供不真实或者不完整的统计资料的;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(三)拒绝答复或者不如实答复统计检查查询书的;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(四)拒绝、阻碍统计调查、统计检查的;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(五)转移、隐匿、篡改、毁弃或者拒绝提供原始记录和凭证、统计台账、统计调查表及其他相关证明和资料的。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企业事业单位或者其他组织有前款所列行为之一的，可以并处五万元以下的罚款;情节严重的，并处五万元以上二十万元以下的罚款。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个体工商户有本条第一款所列行为之一的，由县级以上人民政府统计机构责令改正，给予警告，可以并处一万元以下的罚款。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16</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630234044000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对单位或个体经营户迟报、虚报、瞒报或者拒报污染源普查数据的处罚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《全国污染源普查条例》（国务院令508号2007年10月9日）第三十九条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17</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630234022000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农业普查对象在接受农业普查执法检查时，转移、隐匿、篡改、毁弃原始记录、统计台账、普查表、会计资料及其他相关资料的处罚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《全国农业普查条例》（国务院令第473号2006.08.23）第三十九条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（一）拒绝或者妨碍普查办公室、普查人员依法进行调查的；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（二）提供虚假或者不完整的农业普查资料的；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（三）未按时提供与农业普查有关的资料，经催报后仍未提供的；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（四）拒绝、推诿和阻挠依法进行的农业普查执法检查的；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（五）在接受农业普查执法检查时，转移、隐匿、篡改、毁弃原始记录、统计台账、普查表、会计资料及其他相关资料的。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农业普查对象有本条第一款第（一）、（四）项所列违法行为之一的，由公安机关依法给予治安管理处罚。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18</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630234013000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农业普查对象拒绝或者妨碍普查办公室、普查人员依法进行的调查的处罚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《全国农业普查条例》（国务院令第473号2006.08.23）第三十九条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（一）拒绝或者妨碍普查办公室、普查人员依法进行调查的；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（二）提供虚假或者不完整的农业普查资料的；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（三）未按时提供与农业普查有关的资料，经催报后仍未提供的；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（四）拒绝、推诿和阻挠依法进行的农业普查执法检查的；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（五）在接受农业普查执法检查时，转移、隐匿、篡改、毁弃原始记录、统计台账、普查表、会计资料及其他相关资料的。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农业普查对象有本条第一款第（一）、（四）项所列违法行为之一的，由公安机关依法给予治安管理处罚。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19</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国家机关、企业事业单位或者其他组织及个体工商户拒绝提供统计资料或者经催报后仍未按时提供统计资料的处罚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(一)拒绝提供统计资料或者经催报后仍未按时提供统计资料的;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(二)提供不真实或者不完整的统计资料的;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(三)拒绝答复或者不如实答复统计检查查询书的;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(四)拒绝、阻碍统计调查、统计检查的;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(五)转移、隐匿、篡改、毁弃或者拒绝提供原始记录和凭证、统计台账、统计调查表及其他相关证明和资料的。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企业事业单位或者其他组织有前款所列行为之一的，可以并处五万元以下的罚款;情节严重的，并处五万元以上二十万元以下的罚款。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个体工商户有本条第一款所列行为之一的，由县级以上人民政府统计机构责令改正，给予警告，可以并处一万元以下的罚款。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20</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630234046000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对单位或个体经营户推诿、拒绝或者阻挠普查人员依法进行调查的处罚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《全国污染源普查条例》（国务院令508号2007年10月9日）第三十九条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21</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630234018000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农业普查对象提供虚假或者不完整的农业普查资料的处罚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《全国农业普查条例》（国务院令第473号2006.08.23）第三十九条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（一）拒绝或者妨碍普查办公室、普查人员依法进行调查的；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（二）提供虚假或者不完整的农业普查资料的；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（三）未按时提供与农业普查有关的资料，经催报后仍未提供的；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（四）拒绝、推诿和阻挠依法进行的农业普查执法检查的；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（五）在接受农业普查执法检查时，转移、隐匿、篡改、毁弃原始记录、统计台账、普查表、会计资料及其他相关资料的。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农业普查对象有本条第一款第（一）、（四）项所列违法行为之一的，由公安机关依法给予治安管理处罚。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22</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630234010000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在经营活动中伪造、变造或者冒用统计调查证的处罚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《统计调查证管理办法》（中华人民共和国国家统计局令第11号 2017.06.26）第十二条 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1至3倍但不超过3万元的罚款；没有违法所得的，还可处以1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对有前款违法行为的有关责任人员，由县级以上地方各级人民政府统计机构或者国家统计局派出的调查队予以警告，还可处以1000元以下的罚款，或者提请公安机关依照《中华人民共和国治安管理处罚法》处理。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23</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630234045000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已取得统计从业资格的人员涂改、转让、出租、出借统计从业资格证书的处罚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《统计从业资格认定办法》（国家统计局令第10号 2007.4.30）第28条</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24</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630234050000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任何单位有关责任人员伪造、变造或者冒用统计调查证的处罚。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统计调查证管理办法》（国家统计局第19号令，2017年9月1日执行），第十二条：任何单位违反本办法规定，伪造、变造或者冒用统计调查证的，由县级以上人民政府统计机构责令改正，予以警告，予以通报。对非经营活动中发生上述违法行为的，还可以处1000元以下的罚款。对经营活动中发生上述违法行为，有违法所得的，可以处违法所得1倍以上3倍以下但不超过3万元的罚款；没有违法所得，还可以处1万元以下的罚款。</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25</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630234002000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国家机关、企业事业单位或者其他组织及个体工商户提供不真实或者不完整的统计资料的处罚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(一)拒绝提供统计资料或者经催报后仍未按时提供统计资料的;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(二)提供不真实或者不完整的统计资料的;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(三)拒绝答复或者不如实答复统计检查查询书的;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(四)拒绝、阻碍统计调查、统计检查的;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(五)转移、隐匿、篡改、毁弃或者拒绝提供原始记录和凭证、统计台账、统计调查表及其他相关证明和资料的。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企业事业单位或者其他组织有前款所列行为之一的，可以并处五万元以下的罚款;情节严重的，并处五万元以上二十万元以下的罚款。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个体工商户有本条第一款所列行为之一的，由县级以上人民政府统计机构责令改正，给予警告，可以并处一万元以下的罚款。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26</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统计调查对象拒报或者屡次迟报统计资料的处罚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《青海省统计工作管理条例》（青海省第九届人民代表大会常务委员会第四次会议修正1998.09.25）第十九条　统计调查对象有下列行为之一的，由县级以上人民政府统计部门责令改正，予以通报批评；情节较重的，可以对负有直接责任的主管人员和其他直接责任人员依法给予行政处分：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（一）虚报、瞒报统计资料的；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（二）伪造、篡改统计资料的；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（三）拒报或者屡次迟报统计资料的。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个体工商户有前款违法行为之一的，由县级以上人民政府统计部门予以警告，并可分别处以1000元以上10000元以下和100元以上1000元以下的罚款。对同一当事人的同一违法行为，已按照其他法律处以罚款的，不再处以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27</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630234043000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已取得统计从业资格的人员，以欺骗、贿赂等不正当手段取得统计从业资格证书的；法律、法规、规章规定的其他违法行为处罚。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依据：《统计从业资格认定办法》（中华人民共和国国家统计局第10号令，2007年4月28日公布）第28条规定</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28</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630234048000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聘请、任用未取得统计从业资格证书的人员从事统计工作的处罚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《统计从业资格认定办法》（国家统计局令第10号 2007.4.30）第25条 任何单位违反本办法第二条的规定，聘请、任用未取得统计从业资格证书的人员从事统计工作的，由县级以上人民政府统计机构责令限期改正，予以警告或者通报批评。拒不改正的，处一千元以下的罚款。</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29</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630234041000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对单位有关责任人员伪造、变造或者冒用统计调查证的处罚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《统计调查证管理办法》（国家统计局第11号令2007年8月27日）第十二条 任何单位违反本办法规定，伪造、变造或者冒用统计调查证的，由县级以上地方各级人民政府统计机构或者国家统计局派出的调查队责令改正，予以警告。对非经营活动中发生前款违法行为的，还可处以1000元以下的罚款。对经营活动中发生前款违法行为，有违法所得的，还可处以违法所得一至三倍但不超过30000元的罚款；没有违法所得的，还可处以10000元以下的罚款</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30</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630234014000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经济普查对象拒绝或者妨碍接受经济普查机构、经济普查人员依法进行的调查的处罚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《全国人口普查条例》（国务院令第576号2010.05.24）第三十六条 人口普查对象拒绝提供人口普查所需的资料，或者提供不真实、不完整的人口普查资料的，由县级以上人民政府统计机构责令改正，予以批评教育。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人口普查对象阻碍普查机构和普查人员依法开展人口普查工作，构成违反治安管理行为的，由公安机关依法给予处罚。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31</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630234004000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国家机关、企业事业单位或者其他组织及个体工商户拒绝、阻碍统计调查、统计检查的处罚</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行政处罚</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《中华人民共和国统计法》（主席令第15号2009.06.27）第四十一条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(一)拒绝提供统计资料或者经催报后仍未按时提供统计资料的;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(二)提供不真实或者不完整的统计资料的;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(三)拒绝答复或者不如实答复统计检查查询书的;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(四)拒绝、阻碍统计调查、统计检查的;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(五)转移、隐匿、篡改、毁弃或者拒绝提供原始记录和凭证、统计台账、统计调查表及其他相关证明和资料的。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企业事业单位或者其他组织有前款所列行为之一的，可以并处五万元以下的罚款;情节严重的，并处五万元以上二十万元以下的罚款。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xml:space="preserve">　　个体工商户有本条第一款所列行为之一的，由县级以上人民政府统计机构责令改正，给予警告，可以并处一万元以下的罚款。 </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32</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630634001000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统计执法检查</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依据《统计执法监督检查办法》（中华人民共和国国家统计局令第21号，2017年9月1日执行）</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33</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630634002000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对与检查事项有关的情况和资料进行记录、录音、录像、照相和复制</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行政检查</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依据《中华人民共和国统计法》第三十二条：　县级以上人民政府及其监察机关对下级人民政府、本级人民政府统计机构和有关部门执行本法的情况，实施监督。第三十三条：国家统计局组织管理全国统计工作的监督检查，查处重大统计违法行为。第三十四条：县级以上人民政府有关部门应当积极协助本级人民政府统计机构查处统计违法行为，及时向本级人民政府统计机构移送有关统计违法案材料。 第三十五条县级以上人民政府统计机构进行监督检查时，监督检查人员不得少于二人，并应当出示执法证件；未出示的，有关单位和个人有权拒绝检查。</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34</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000834001000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对经济普查中表现突出的集体和个人给予表彰和奖励</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【行政法规】《全国经济普查条例》（国务院令第415号）第三十四条对在经济普查工作中贡献突出的先进集体和先进个人，由各级经济普查机构给予表彰和奖励。</w:t>
            </w:r>
          </w:p>
        </w:tc>
      </w:tr>
      <w:tr>
        <w:tblPrEx>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35</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000834002000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对经济普查违法行为举报有功的单位和个人给予奖励</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行政奖励</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 xml:space="preserve">【行政法规】《全国经济普查条例》（国务院令第415号） </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第三十七条各级经济普查机构应当设立举报电话，接受社会各界对经济普查中单位和个人违法行为的检举和监督，并对举报有功人员给予奖励。</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36</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631034001000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本省地方、省级部门统计调查项目审批</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其他行政权力</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《中华人民共和国统计法》（主席令第15号2009.06.27）第十二条 国家统计调查项目由国家统计局制定，或者由国家统计局和国务院有关部门共同制定，报国务院备案;重大的国家统计调查项目报国务院审批。</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部门统计调查项目由国务院有关部门制定。统计调查对象属于本部门管辖系统的，报国家统计局备案;统计调查对象超出本部门管辖系统的，报国家统计局审批。</w:t>
            </w:r>
            <w:r>
              <w:rPr>
                <w:rFonts w:hint="eastAsia" w:ascii="仿宋" w:hAnsi="仿宋" w:eastAsia="仿宋" w:cs="仿宋"/>
                <w:b w:val="0"/>
                <w:bCs/>
                <w:i w:val="0"/>
                <w:color w:val="000000"/>
                <w:kern w:val="0"/>
                <w:sz w:val="21"/>
                <w:szCs w:val="21"/>
                <w:u w:val="none"/>
                <w:lang w:val="en-US" w:eastAsia="zh-CN" w:bidi="ar"/>
              </w:rPr>
              <w:br w:type="textWrapping"/>
            </w:r>
            <w:r>
              <w:rPr>
                <w:rFonts w:hint="eastAsia" w:ascii="仿宋" w:hAnsi="仿宋" w:eastAsia="仿宋" w:cs="仿宋"/>
                <w:b w:val="0"/>
                <w:bCs/>
                <w:i w:val="0"/>
                <w:color w:val="000000"/>
                <w:kern w:val="0"/>
                <w:sz w:val="21"/>
                <w:szCs w:val="21"/>
                <w:u w:val="none"/>
                <w:lang w:val="en-US" w:eastAsia="zh-CN" w:bidi="ar"/>
              </w:rPr>
              <w:t>　　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37</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632134004000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县统计局组织管理全县统计工作的监督检查，查处重大统计违法行为。</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行政监督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《中华人民共和国统计法》(中华人民共和国主席令 第 15 号2009.6.27）第32条 县级以上人民政府及其监察机关对下级人民政府、本级人民政府统计机构和有关部门执行本法的情况，实施监督。</w:t>
            </w:r>
          </w:p>
        </w:tc>
      </w:tr>
      <w:tr>
        <w:tblPrEx>
          <w:shd w:val="clear" w:color="auto" w:fill="auto"/>
          <w:tblLayout w:type="fixed"/>
          <w:tblCellMar>
            <w:top w:w="0" w:type="dxa"/>
            <w:left w:w="0" w:type="dxa"/>
            <w:bottom w:w="0" w:type="dxa"/>
            <w:right w:w="0" w:type="dxa"/>
          </w:tblCellMar>
        </w:tblPrEx>
        <w:trPr>
          <w:trHeight w:val="35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38</w:t>
            </w:r>
          </w:p>
        </w:tc>
        <w:tc>
          <w:tcPr>
            <w:tcW w:w="14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632134005000</w:t>
            </w:r>
          </w:p>
        </w:tc>
        <w:tc>
          <w:tcPr>
            <w:tcW w:w="4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监督检查统计法律法规和统计制度的实施。</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行政监督</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化隆县统计局</w:t>
            </w:r>
          </w:p>
        </w:tc>
        <w:tc>
          <w:tcPr>
            <w:tcW w:w="12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1"/>
                <w:szCs w:val="21"/>
                <w:u w:val="none"/>
              </w:rPr>
            </w:pPr>
            <w:r>
              <w:rPr>
                <w:rFonts w:hint="eastAsia" w:ascii="仿宋" w:hAnsi="仿宋" w:eastAsia="仿宋" w:cs="仿宋"/>
                <w:b w:val="0"/>
                <w:bCs/>
                <w:i w:val="0"/>
                <w:color w:val="000000"/>
                <w:kern w:val="0"/>
                <w:sz w:val="21"/>
                <w:szCs w:val="21"/>
                <w:u w:val="none"/>
                <w:lang w:val="en-US" w:eastAsia="zh-CN" w:bidi="ar"/>
              </w:rPr>
              <w:t>依据《中华人民共和国统计法》（中华人民共和国主席令第15号 200.6.27修订）第36条规定：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tc>
      </w:tr>
    </w:tbl>
    <w:p>
      <w:pPr>
        <w:rPr>
          <w:rFonts w:hint="eastAsia" w:ascii="仿宋" w:hAnsi="仿宋" w:eastAsia="仿宋" w:cs="仿宋"/>
          <w:b w:val="0"/>
          <w:bCs/>
          <w:sz w:val="13"/>
          <w:szCs w:val="16"/>
        </w:rPr>
      </w:pPr>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A1AA1"/>
    <w:rsid w:val="1E3C3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2019-09-24T09:04:00Z</dcterms:created>
  <dc:creator>admin</dc:creator>
  <cp:lastModifiedBy>admin</cp:lastModifiedBy>
  <dcterms:modified xsi:type="dcterms:W3CDTF">2019-09-25T05:28:16Z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