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tbl>
      <w:tblPr>
        <w:tblStyle w:val="TableNormal"/>
        <w:tblW w:w="20998" w:type="dxa"/>
        <w:tblInd w:w="-91" w:type="dxa"/>
        <w:tblLayout w:type="fixed"/>
        <w:tblCellMar>
          <w:left w:w="0" w:type="dxa"/>
          <w:right w:w="0" w:type="dxa"/>
        </w:tblCellMar>
        <w:tblLook w:val="04A0" w:firstRow="1" w:lastRow="0" w:firstColumn="1" w:lastColumn="0" w:noHBand="0" w:noVBand="1"/>
      </w:tblPr>
      <w:tblGrid>
        <w:gridCol w:w="541"/>
        <w:gridCol w:w="1424"/>
        <w:gridCol w:w="4635"/>
        <w:gridCol w:w="1275"/>
        <w:gridCol w:w="1305"/>
        <w:gridCol w:w="11818"/>
      </w:tblGrid>
      <w:tr>
        <w:trPr>
          <w:trHeight w:val="800"/>
        </w:trPr>
        <w:tc>
          <w:tcPr>
            <w:tcW w:w="20998" w:type="dxa"/>
            <w:gridSpan w:val="6"/>
            <w:tcBorders>
              <w:top w:val="nil"/>
              <w:left w:val="nil"/>
              <w:bottom w:val="nil"/>
              <w:right w:val="nil"/>
            </w:tcBorders>
            <w:shd w:val="clear" w:color="auto" w:fill="auto"/>
            <w:noWrap w:val="1"/>
            <w:tcMar>
              <w:top w:w="15" w:type="dxa"/>
              <w:left w:w="15" w:type="dxa"/>
              <w:bottom w:w="0" w:type="dxa"/>
              <w:right w:w="15" w:type="dxa"/>
            </w:tcMar>
            <w:vAlign w:val="center"/>
          </w:tcPr>
          <w:p>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 w:val="44"/>
                <w:szCs w:val="44"/>
              </w:rPr>
              <w:t xml:space="preserve">县司法局权力清单</w:t>
            </w:r>
          </w:p>
        </w:tc>
      </w:tr>
      <w:tr>
        <w:trPr>
          <w:trHeight w:val="500"/>
        </w:trPr>
        <w:tc>
          <w:tcPr>
            <w:tcW w:w="541"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Cs w:val="21"/>
              </w:rPr>
              <w:t xml:space="preserve">序号</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Cs w:val="21"/>
              </w:rPr>
              <w:t xml:space="preserve">基本编码</w:t>
            </w:r>
          </w:p>
        </w:tc>
        <w:tc>
          <w:tcPr>
            <w:tcW w:w="4635"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Cs w:val="21"/>
              </w:rPr>
              <w:t xml:space="preserve">事项名称</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Cs w:val="21"/>
              </w:rPr>
              <w:t xml:space="preserve">事项类型</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Cs w:val="21"/>
              </w:rPr>
              <w:t xml:space="preserve">部门</w:t>
            </w:r>
            <w:r>
              <w:rPr>
                <w:rFonts w:ascii="仿宋" w:eastAsia="仿宋" w:hAnsi="仿宋" w:cs="仿宋" w:hint="eastAsia"/>
                <w:b/>
                <w:color w:val="000000"/>
                <w:kern w:val="0"/>
                <w:szCs w:val="21"/>
              </w:rPr>
              <w:t xml:space="preserve">/</w:t>
            </w:r>
            <w:r>
              <w:rPr>
                <w:rFonts w:ascii="仿宋" w:eastAsia="仿宋" w:hAnsi="仿宋" w:cs="仿宋" w:hint="eastAsia"/>
                <w:b/>
                <w:color w:val="000000"/>
                <w:kern w:val="0"/>
                <w:szCs w:val="21"/>
              </w:rPr>
              <w:t xml:space="preserve">单位</w:t>
            </w:r>
          </w:p>
        </w:tc>
        <w:tc>
          <w:tcPr>
            <w:tcW w:w="11818"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Cs w:val="21"/>
              </w:rPr>
              <w:t xml:space="preserve">设定依据</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1</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630212007000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对公证机构及其公证员私自出具公证书的；为不真实、不合法的事项出具公证书的；侵占、挪用公证费或者侵占、盗窃公证专用物品的；毁损、篡改公证文书或者公证档案的；泄露在执业活动中知悉的国家秘密、商业秘密或者个人隐私的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行政处罚</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《中华人民共和国公证法》（主席令第</w:t>
            </w:r>
            <w:r>
              <w:rPr>
                <w:rFonts w:ascii="仿宋" w:eastAsia="仿宋" w:hAnsi="仿宋" w:cs="仿宋" w:hint="eastAsia"/>
                <w:bCs/>
                <w:color w:val="000000"/>
                <w:kern w:val="0"/>
                <w:szCs w:val="21"/>
              </w:rPr>
              <w:t xml:space="preserve">39</w:t>
            </w:r>
            <w:r>
              <w:rPr>
                <w:rFonts w:ascii="仿宋" w:eastAsia="仿宋" w:hAnsi="仿宋" w:cs="仿宋" w:hint="eastAsia"/>
                <w:bCs/>
                <w:color w:val="000000"/>
                <w:kern w:val="0"/>
                <w:szCs w:val="21"/>
              </w:rPr>
              <w:t xml:space="preserve">号</w:t>
            </w:r>
            <w:r>
              <w:rPr>
                <w:rFonts w:ascii="仿宋" w:eastAsia="仿宋" w:hAnsi="仿宋" w:cs="仿宋" w:hint="eastAsia"/>
                <w:bCs/>
                <w:color w:val="000000"/>
                <w:kern w:val="0"/>
                <w:szCs w:val="21"/>
              </w:rPr>
              <w:t xml:space="preserve"> 2005.8.28</w:t>
            </w:r>
            <w:r>
              <w:rPr>
                <w:rFonts w:ascii="仿宋" w:eastAsia="仿宋" w:hAnsi="仿宋" w:cs="仿宋" w:hint="eastAsia"/>
                <w:bCs/>
                <w:color w:val="000000"/>
                <w:kern w:val="0"/>
                <w:szCs w:val="21"/>
              </w:rPr>
              <w:t xml:space="preserve">）第</w:t>
            </w:r>
            <w:r>
              <w:rPr>
                <w:rFonts w:ascii="仿宋" w:eastAsia="仿宋" w:hAnsi="仿宋" w:cs="仿宋" w:hint="eastAsia"/>
                <w:bCs/>
                <w:color w:val="000000"/>
                <w:kern w:val="0"/>
                <w:szCs w:val="21"/>
              </w:rPr>
              <w:t xml:space="preserve">42</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由省、自治区、直辖市或者设区的市人民政府司法行政部门对公证机构给予警告，并处二万元以上十万元以下罚款，并可以给予一个月以上三个月以下停业整顿的处罚；对公证员给予警告，并处二千元以上一万元以下罚款，并可以给予三个月以上十二个月以下停止执业的处罚；有违法所得的，没收违法所得；情节严重的，由省、自治区、直辖市人民政府司法行政部门吊销公证员执业证书；构成犯罪的，依法追究刑事责任。</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因故意犯罪或者职务过失犯罪受刑事处罚的，应当吊销公证员执业证书。</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被吊销公证员执业证书的，不得担任辩护人、诉讼代理人，但系刑事诉讼、民事</w:t>
            </w:r>
            <w:r>
              <w:rPr>
                <w:rFonts w:ascii="仿宋" w:eastAsia="仿宋" w:hAnsi="仿宋" w:cs="仿宋" w:hint="eastAsia"/>
                <w:bCs/>
                <w:color w:val="000000"/>
                <w:kern w:val="0"/>
                <w:szCs w:val="21"/>
              </w:rPr>
              <w:t xml:space="preserve">诉讼、行政诉讼当事人的监护人、近亲属的除外</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2</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630212001000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律师拒不履行法律援助义务或者在法律援助过程中违法执业的处罚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行政处罚</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《法律援助条例》（国务院令第</w:t>
            </w:r>
            <w:r>
              <w:rPr>
                <w:rFonts w:ascii="仿宋" w:eastAsia="仿宋" w:hAnsi="仿宋" w:cs="仿宋" w:hint="eastAsia"/>
                <w:bCs/>
                <w:color w:val="000000"/>
                <w:kern w:val="0"/>
                <w:szCs w:val="21"/>
              </w:rPr>
              <w:t xml:space="preserve">385</w:t>
            </w:r>
            <w:r>
              <w:rPr>
                <w:rFonts w:ascii="仿宋" w:eastAsia="仿宋" w:hAnsi="仿宋" w:cs="仿宋" w:hint="eastAsia"/>
                <w:bCs/>
                <w:color w:val="000000"/>
                <w:kern w:val="0"/>
                <w:szCs w:val="21"/>
              </w:rPr>
              <w:t xml:space="preserve">号</w:t>
            </w:r>
            <w:r>
              <w:rPr>
                <w:rFonts w:ascii="仿宋" w:eastAsia="仿宋" w:hAnsi="仿宋" w:cs="仿宋" w:hint="eastAsia"/>
                <w:bCs/>
                <w:color w:val="000000"/>
                <w:kern w:val="0"/>
                <w:szCs w:val="21"/>
              </w:rPr>
              <w:t xml:space="preserve"> 2003.7.21</w:t>
            </w:r>
            <w:r>
              <w:rPr>
                <w:rFonts w:ascii="仿宋" w:eastAsia="仿宋" w:hAnsi="仿宋" w:cs="仿宋" w:hint="eastAsia"/>
                <w:bCs/>
                <w:color w:val="000000"/>
                <w:kern w:val="0"/>
                <w:szCs w:val="21"/>
              </w:rPr>
              <w:t xml:space="preserve">）第</w:t>
            </w:r>
            <w:r>
              <w:rPr>
                <w:rFonts w:ascii="仿宋" w:eastAsia="仿宋" w:hAnsi="仿宋" w:cs="仿宋" w:hint="eastAsia"/>
                <w:bCs/>
                <w:color w:val="000000"/>
                <w:kern w:val="0"/>
                <w:szCs w:val="21"/>
              </w:rPr>
              <w:t xml:space="preserve">28</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律师有下列情形之一的，由司法行政部门给予警告、责令改正；情节严重的，给予１个月以上３个月以下停止执业的处罚：（一）无正当理由拒绝接受、擅自终止法律援助案件的；（二）办理法律援助案件收取财物的。并且有前款第（二）项违法行为的，由司法行政部门责令退还违法所得的财物，可以并处所收财物价值１倍以上３倍以下的罚款。第</w:t>
            </w:r>
            <w:r>
              <w:rPr>
                <w:rFonts w:ascii="仿宋" w:eastAsia="仿宋" w:hAnsi="仿宋" w:cs="仿宋" w:hint="eastAsia"/>
                <w:bCs/>
                <w:color w:val="000000"/>
                <w:kern w:val="0"/>
                <w:szCs w:val="21"/>
              </w:rPr>
              <w:t xml:space="preserve">29</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律师办理法律援助案件违反</w:t>
            </w:r>
            <w:bookmarkStart w:id="0" w:name="_GoBack"/>
            <w:bookmarkEnd w:id="0"/>
            <w:r>
              <w:rPr>
                <w:rFonts w:ascii="仿宋" w:eastAsia="仿宋" w:hAnsi="仿宋" w:cs="仿宋" w:hint="eastAsia"/>
                <w:bCs/>
                <w:color w:val="000000"/>
                <w:kern w:val="0"/>
                <w:szCs w:val="21"/>
              </w:rPr>
              <w:t xml:space="preserve">职业道德和执业纪律的，按照律师法的规定予以处罚。</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3</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630212015000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律师无正当理由拒绝接受、擅自终止法律援助案件的处罚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行政处罚</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《基层法律服务工作者管理办法》（司法部令</w:t>
            </w:r>
            <w:r>
              <w:rPr>
                <w:rFonts w:ascii="仿宋" w:eastAsia="仿宋" w:hAnsi="仿宋" w:cs="仿宋" w:hint="eastAsia"/>
                <w:bCs/>
                <w:color w:val="000000"/>
                <w:kern w:val="0"/>
                <w:szCs w:val="21"/>
              </w:rPr>
              <w:t xml:space="preserve">60</w:t>
            </w:r>
            <w:r>
              <w:rPr>
                <w:rFonts w:ascii="仿宋" w:eastAsia="仿宋" w:hAnsi="仿宋" w:cs="仿宋" w:hint="eastAsia"/>
                <w:bCs/>
                <w:color w:val="000000"/>
                <w:kern w:val="0"/>
                <w:szCs w:val="21"/>
              </w:rPr>
              <w:t xml:space="preserve">号</w:t>
            </w:r>
            <w:r>
              <w:rPr>
                <w:rFonts w:ascii="仿宋" w:eastAsia="仿宋" w:hAnsi="仿宋" w:cs="仿宋" w:hint="eastAsia"/>
                <w:bCs/>
                <w:color w:val="000000"/>
                <w:kern w:val="0"/>
                <w:szCs w:val="21"/>
              </w:rPr>
              <w:t xml:space="preserve"> 2000.3.31</w:t>
            </w:r>
            <w:r>
              <w:rPr>
                <w:rFonts w:ascii="仿宋" w:eastAsia="仿宋" w:hAnsi="仿宋" w:cs="仿宋" w:hint="eastAsia"/>
                <w:bCs/>
                <w:color w:val="000000"/>
                <w:kern w:val="0"/>
                <w:szCs w:val="21"/>
              </w:rPr>
              <w:t xml:space="preserve">日）第五十五条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由所在地的县级司法行政机关予以警告；有违法所得的，按照法律、法规的规定没收违法所得，并由地级司法行政机关处以违法所得三倍以下的罚款，但罚款数额最高不得超过三万元。</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4</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630212002000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律师事务所拒绝法律援助机构的指派，不安排本所律师办理法律援助案件的处罚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行政处罚</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《法律援助条例》（国务院令第</w:t>
            </w:r>
            <w:r>
              <w:rPr>
                <w:rFonts w:ascii="仿宋" w:eastAsia="仿宋" w:hAnsi="仿宋" w:cs="仿宋" w:hint="eastAsia"/>
                <w:bCs/>
                <w:color w:val="000000"/>
                <w:kern w:val="0"/>
                <w:szCs w:val="21"/>
              </w:rPr>
              <w:t xml:space="preserve">385</w:t>
            </w:r>
            <w:r>
              <w:rPr>
                <w:rFonts w:ascii="仿宋" w:eastAsia="仿宋" w:hAnsi="仿宋" w:cs="仿宋" w:hint="eastAsia"/>
                <w:bCs/>
                <w:color w:val="000000"/>
                <w:kern w:val="0"/>
                <w:szCs w:val="21"/>
              </w:rPr>
              <w:t xml:space="preserve">号</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2003.7.21</w:t>
            </w:r>
            <w:r>
              <w:rPr>
                <w:rFonts w:ascii="仿宋" w:eastAsia="仿宋" w:hAnsi="仿宋" w:cs="仿宋" w:hint="eastAsia"/>
                <w:bCs/>
                <w:color w:val="000000"/>
                <w:kern w:val="0"/>
                <w:szCs w:val="21"/>
              </w:rPr>
              <w:t xml:space="preserve">）第</w:t>
            </w:r>
            <w:r>
              <w:rPr>
                <w:rFonts w:ascii="仿宋" w:eastAsia="仿宋" w:hAnsi="仿宋" w:cs="仿宋" w:hint="eastAsia"/>
                <w:bCs/>
                <w:color w:val="000000"/>
                <w:kern w:val="0"/>
                <w:szCs w:val="21"/>
              </w:rPr>
              <w:t xml:space="preserve">27</w:t>
            </w:r>
            <w:r>
              <w:rPr>
                <w:rFonts w:ascii="仿宋" w:eastAsia="仿宋" w:hAnsi="仿宋" w:cs="仿宋" w:hint="eastAsia"/>
                <w:bCs/>
                <w:color w:val="000000"/>
                <w:kern w:val="0"/>
                <w:szCs w:val="21"/>
              </w:rPr>
              <w:t xml:space="preserve">条律师事务所拒绝法律援助机构的指派，不安排本所律师办理法律援助案件的，由司法行政部门给予警告、责令改正；情节严重的，给予１个月以上３个月以下停业整顿的处罚。</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5</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630212014000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对基层法律服务工作者及基层法律服务所违法的处罚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行政处罚</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《基层法律服务所管理办法》</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司法部令第</w:t>
            </w:r>
            <w:r>
              <w:rPr>
                <w:rFonts w:ascii="仿宋" w:eastAsia="仿宋" w:hAnsi="仿宋" w:cs="仿宋" w:hint="eastAsia"/>
                <w:bCs/>
                <w:color w:val="000000"/>
                <w:kern w:val="0"/>
                <w:szCs w:val="21"/>
              </w:rPr>
              <w:t xml:space="preserve">59</w:t>
            </w:r>
            <w:r>
              <w:rPr>
                <w:rFonts w:ascii="仿宋" w:eastAsia="仿宋" w:hAnsi="仿宋" w:cs="仿宋" w:hint="eastAsia"/>
                <w:bCs/>
                <w:color w:val="000000"/>
                <w:kern w:val="0"/>
                <w:szCs w:val="21"/>
              </w:rPr>
              <w:t xml:space="preserve">号</w:t>
            </w:r>
            <w:r>
              <w:rPr>
                <w:rFonts w:ascii="仿宋" w:eastAsia="仿宋" w:hAnsi="仿宋" w:cs="仿宋" w:hint="eastAsia"/>
                <w:bCs/>
                <w:color w:val="000000"/>
                <w:kern w:val="0"/>
                <w:szCs w:val="21"/>
              </w:rPr>
              <w:t xml:space="preserve"> 2000.3.30)</w:t>
            </w:r>
            <w:r>
              <w:rPr>
                <w:rFonts w:ascii="仿宋" w:eastAsia="仿宋" w:hAnsi="仿宋" w:cs="仿宋" w:hint="eastAsia"/>
                <w:bCs/>
                <w:color w:val="000000"/>
                <w:kern w:val="0"/>
                <w:szCs w:val="21"/>
              </w:rPr>
              <w:t xml:space="preserve">第</w:t>
            </w:r>
            <w:r>
              <w:rPr>
                <w:rFonts w:ascii="仿宋" w:eastAsia="仿宋" w:hAnsi="仿宋" w:cs="仿宋" w:hint="eastAsia"/>
                <w:bCs/>
                <w:color w:val="000000"/>
                <w:kern w:val="0"/>
                <w:szCs w:val="21"/>
              </w:rPr>
              <w:t xml:space="preserve">42</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基层法律服务所有下列行为之一的，由住所地县级司法行政机关予以警告；有违法所得的，按照法律、法规的规定没收违法所得，并由地级司法行政机关处以违法所得三倍以下的罚款，但罚款数额最高不得超过三万元：</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一</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超越业务范围的；</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二</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违反业务收费管理规定，擅自提高收费标准，自立名目乱收费的；</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三</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以贬损他人、抬高自己、虚假承诺或者支付介绍费等不正当手段争揽业务的；</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四</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伪造、涂改、抵押、出租、出借本所执业证书的；</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五</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未经核准登记变更本所名称、法定代表人、执业场所和章程，擅自分立、合并或者设立业务接待站</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点</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的；</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六</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不</w:t>
            </w:r>
            <w:r>
              <w:rPr>
                <w:rFonts w:ascii="仿宋" w:eastAsia="仿宋" w:hAnsi="仿宋" w:cs="仿宋" w:hint="eastAsia"/>
                <w:bCs/>
                <w:color w:val="000000"/>
                <w:kern w:val="0"/>
                <w:szCs w:val="21"/>
              </w:rPr>
              <w:t xml:space="preserve">按规定接受年度检查，采用弄虚作假手段骗取通过年度检查的；</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七</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违反财务管理规定，私分、挪用或者以其他方式非法处置本所资产的；</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八</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聘用不具备执业资格的人员以基层法律服务工作者名义承办业务的；</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九</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放纵、包庇本所基层法律服务工作者的违法违纪行为的；</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十</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内部管理混乱，导致无法正常开展业务的；</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十一</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法律、法规、规章规定应予处罚的其他行为。基层法律服务工作者管理办法》（司法部令第</w:t>
            </w:r>
            <w:r>
              <w:rPr>
                <w:rFonts w:ascii="仿宋" w:eastAsia="仿宋" w:hAnsi="仿宋" w:cs="仿宋" w:hint="eastAsia"/>
                <w:bCs/>
                <w:color w:val="000000"/>
                <w:kern w:val="0"/>
                <w:szCs w:val="21"/>
              </w:rPr>
              <w:t xml:space="preserve">60</w:t>
            </w:r>
            <w:r>
              <w:rPr>
                <w:rFonts w:ascii="仿宋" w:eastAsia="仿宋" w:hAnsi="仿宋" w:cs="仿宋" w:hint="eastAsia"/>
                <w:bCs/>
                <w:color w:val="000000"/>
                <w:kern w:val="0"/>
                <w:szCs w:val="21"/>
              </w:rPr>
              <w:t xml:space="preserve">号</w:t>
            </w:r>
            <w:r>
              <w:rPr>
                <w:rFonts w:ascii="仿宋" w:eastAsia="仿宋" w:hAnsi="仿宋" w:cs="仿宋" w:hint="eastAsia"/>
                <w:bCs/>
                <w:color w:val="000000"/>
                <w:kern w:val="0"/>
                <w:szCs w:val="21"/>
              </w:rPr>
              <w:t xml:space="preserve"> 2000.3.30</w:t>
            </w:r>
            <w:r>
              <w:rPr>
                <w:rFonts w:ascii="仿宋" w:eastAsia="仿宋" w:hAnsi="仿宋" w:cs="仿宋" w:hint="eastAsia"/>
                <w:bCs/>
                <w:color w:val="000000"/>
                <w:kern w:val="0"/>
                <w:szCs w:val="21"/>
              </w:rPr>
              <w:t xml:space="preserve">）第</w:t>
            </w:r>
            <w:r>
              <w:rPr>
                <w:rFonts w:ascii="仿宋" w:eastAsia="仿宋" w:hAnsi="仿宋" w:cs="仿宋" w:hint="eastAsia"/>
                <w:bCs/>
                <w:color w:val="000000"/>
                <w:kern w:val="0"/>
                <w:szCs w:val="21"/>
              </w:rPr>
              <w:t xml:space="preserve">55</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基层法律服务工作者有下列行为之一的，由所在地的县级司法行政机关予以警告；有违法所得的，按照法律、</w:t>
            </w:r>
            <w:r>
              <w:rPr>
                <w:rFonts w:ascii="仿宋" w:eastAsia="仿宋" w:hAnsi="仿宋" w:cs="仿宋" w:hint="eastAsia"/>
                <w:bCs/>
                <w:color w:val="000000"/>
                <w:kern w:val="0"/>
                <w:szCs w:val="21"/>
              </w:rPr>
              <w:t xml:space="preserve">法规的规定没收违法所得，并由地级司法行政机关处以违法所得三倍以下的罚款，但罚款数额最高不得超过三万元：</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一</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以贬损他人、抬高自己、虚假承诺或者支付介绍费等不正当手段争揽业务的；</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二</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曾担任法官的基层法律服务工作者，在离任不满二年内担任原任职法院审理的诉讼案件的代理人的；</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三</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冒用律师名义执业的；</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四</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同时在基层法律服务所和律师事务所或者公证机构执业，或者同时在两个以上基层法律服务所执业的；</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五</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无正当理由拒绝履行法律援助义务的；</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六</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明知委托人的要求是非法的、欺诈性的，仍为其提供帮助的；</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七</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在代理活动中超</w:t>
            </w:r>
            <w:r>
              <w:rPr>
                <w:rFonts w:ascii="仿宋" w:eastAsia="仿宋" w:hAnsi="仿宋" w:cs="仿宋" w:hint="eastAsia"/>
                <w:bCs/>
                <w:color w:val="000000"/>
                <w:kern w:val="0"/>
                <w:szCs w:val="21"/>
              </w:rPr>
              <w:t xml:space="preserve">越代理权限或者滥用代理权，侵犯被代理人合法利益的；</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八</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在同一诉讼、仲裁、行政裁决中，为双方当事人或者有利害关系的第三人代理的；</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九</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不遵守与当事人订立的委托合同，拒绝或者疏怠履行法律服务义务，损害委托人合法权益的；</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十</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在调解、代理、法律顾问等执业活动中压制、侮辱、报复当事人，造成恶劣影响的；</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十一</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故意泄露当事人的商业秘密或者个人隐私的；</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十二</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以影响案件审判、仲裁或者行政裁定结果为目的，违反规定会见有关司法、仲裁或者行政执法人员，或者向其请客送礼的；</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十三</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私自接受委托承办法律事务，或者私自收取费用，</w:t>
            </w:r>
            <w:r>
              <w:rPr>
                <w:rFonts w:ascii="仿宋" w:eastAsia="仿宋" w:hAnsi="仿宋" w:cs="仿宋" w:hint="eastAsia"/>
                <w:bCs/>
                <w:color w:val="000000"/>
                <w:kern w:val="0"/>
                <w:szCs w:val="21"/>
              </w:rPr>
              <w:t xml:space="preserve">或者向委托人索要额外报酬的；</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十四</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在代理活动中收受对方当事人、利害关系人财物或者与其恶意串通，损害委托人合法权益的；</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十五</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违反司法、仲裁、行政执法工作有关制度规定，干扰或者阻碍司法、仲裁、行政执法工作正常进行的；</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十六</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泄露在执业中知悉的国家秘密的；</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十七</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伪造、隐匿、毁灭证据或者故意协助委托人伪造、隐匿、毁灭证据的；</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十八</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向有关司法人员、仲裁人员或者行政执法人员行贿，或者指使、诱导委托人向其行贿的；</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十九</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法律、法规、规章</w:t>
            </w:r>
            <w:r>
              <w:rPr>
                <w:rFonts w:ascii="仿宋" w:eastAsia="仿宋" w:hAnsi="仿宋" w:cs="仿宋" w:hint="eastAsia"/>
                <w:bCs/>
                <w:color w:val="000000"/>
                <w:kern w:val="0"/>
                <w:szCs w:val="21"/>
              </w:rPr>
              <w:t xml:space="preserve">规定应予处罚的其他行为。</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司法行政机关对基层法律服务工作者实施上述行政处罚的同</w:t>
            </w:r>
            <w:r>
              <w:rPr>
                <w:rFonts w:ascii="仿宋" w:eastAsia="仿宋" w:hAnsi="仿宋" w:cs="仿宋" w:hint="eastAsia"/>
                <w:bCs/>
                <w:color w:val="000000"/>
                <w:kern w:val="0"/>
                <w:szCs w:val="21"/>
              </w:rPr>
              <w:t xml:space="preserve">时，应当责令其改正。</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630212016000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社区矫正人员违反有关规定的，情节轻微的给予警告，情节严重的向原判人民法院提出撤销社区服刑方式的处罚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行政处罚</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《社区矫正实施办法》（司发通〔</w:t>
            </w:r>
            <w:r>
              <w:rPr>
                <w:rFonts w:ascii="仿宋" w:eastAsia="仿宋" w:hAnsi="仿宋" w:cs="仿宋" w:hint="eastAsia"/>
                <w:bCs/>
                <w:color w:val="000000"/>
                <w:kern w:val="0"/>
                <w:szCs w:val="21"/>
              </w:rPr>
              <w:t xml:space="preserve">2012</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12</w:t>
            </w:r>
            <w:r>
              <w:rPr>
                <w:rFonts w:ascii="仿宋" w:eastAsia="仿宋" w:hAnsi="仿宋" w:cs="仿宋" w:hint="eastAsia"/>
                <w:bCs/>
                <w:color w:val="000000"/>
                <w:kern w:val="0"/>
                <w:szCs w:val="21"/>
              </w:rPr>
              <w:t xml:space="preserve">号</w:t>
            </w:r>
            <w:r>
              <w:rPr>
                <w:rFonts w:ascii="仿宋" w:eastAsia="仿宋" w:hAnsi="仿宋" w:cs="仿宋" w:hint="eastAsia"/>
                <w:bCs/>
                <w:color w:val="000000"/>
                <w:kern w:val="0"/>
                <w:szCs w:val="21"/>
              </w:rPr>
              <w:t xml:space="preserve"> 2012.01.10</w:t>
            </w:r>
            <w:r>
              <w:rPr>
                <w:rFonts w:ascii="仿宋" w:eastAsia="仿宋" w:hAnsi="仿宋" w:cs="仿宋" w:hint="eastAsia"/>
                <w:bCs/>
                <w:color w:val="000000"/>
                <w:kern w:val="0"/>
                <w:szCs w:val="21"/>
              </w:rPr>
              <w:t xml:space="preserve">）第</w:t>
            </w:r>
            <w:r>
              <w:rPr>
                <w:rFonts w:ascii="仿宋" w:eastAsia="仿宋" w:hAnsi="仿宋" w:cs="仿宋" w:hint="eastAsia"/>
                <w:bCs/>
                <w:color w:val="000000"/>
                <w:kern w:val="0"/>
                <w:szCs w:val="21"/>
              </w:rPr>
              <w:t xml:space="preserve">23</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社区矫正人员未按规定时间及时报到的，违反关于报告、会客、外出、居住地变更规定的；不按规定参加教育学习社区服务等活动，经教育仍不改正的；保外就医的社区矫正人员无正当理由不按时提交病情复查情况，或者未经批准进行就医以外的社会活动且经教育仍不改正的；违反人民法院禁</w:t>
            </w:r>
            <w:r>
              <w:rPr>
                <w:rFonts w:ascii="仿宋" w:eastAsia="仿宋" w:hAnsi="仿宋" w:cs="仿宋" w:hint="eastAsia"/>
                <w:bCs/>
                <w:color w:val="000000"/>
                <w:kern w:val="0"/>
                <w:szCs w:val="21"/>
              </w:rPr>
              <w:t xml:space="preserve">止令、情节轻微的，其他违反监督管理规定的区司法局应当给予警告，并做出书面决定。</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第</w:t>
            </w:r>
            <w:r>
              <w:rPr>
                <w:rFonts w:ascii="仿宋" w:eastAsia="仿宋" w:hAnsi="仿宋" w:cs="仿宋" w:hint="eastAsia"/>
                <w:bCs/>
                <w:color w:val="000000"/>
                <w:kern w:val="0"/>
                <w:szCs w:val="21"/>
              </w:rPr>
              <w:t xml:space="preserve">25</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缓刑、假释的社区矫正人员违反人民法院禁止令，情节严重的；未按规定时间报到或者接受社区矫正期间脱离监管，超过一个月的；因违反监督管理规定受到治安管理处罚仍不改正的；受到司法行政机关三次警告仍不改正的，其他违反有关法律、行政法规和监督管理规定，情节严重的，由同级司法行政机关向原判人民法院提出撤销缓刑、假释建议书并附相关证明材料，人民法院应当自收到一个月内依法作出裁定。</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7</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630212013000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对公证机构及其公证员以诋毁其他公证机构、公证员或者支付回扣、佣金等不正当手段争揽公证业务的；违反规定的收费标准收取公证费的；同时在二个以上公证机构执业的；从事有报酬的其他职业的；为本人及近亲属办理公证或者办理与本人及近亲属有利害关系的公证的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行政处罚</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《中华人民共和国公证法》（主席令第</w:t>
            </w:r>
            <w:r>
              <w:rPr>
                <w:rFonts w:ascii="仿宋" w:eastAsia="仿宋" w:hAnsi="仿宋" w:cs="仿宋" w:hint="eastAsia"/>
                <w:bCs/>
                <w:color w:val="000000"/>
                <w:kern w:val="0"/>
                <w:szCs w:val="21"/>
              </w:rPr>
              <w:t xml:space="preserve">39</w:t>
            </w:r>
            <w:r>
              <w:rPr>
                <w:rFonts w:ascii="仿宋" w:eastAsia="仿宋" w:hAnsi="仿宋" w:cs="仿宋" w:hint="eastAsia"/>
                <w:bCs/>
                <w:color w:val="000000"/>
                <w:kern w:val="0"/>
                <w:szCs w:val="21"/>
              </w:rPr>
              <w:t xml:space="preserve">号</w:t>
            </w:r>
            <w:r>
              <w:rPr>
                <w:rFonts w:ascii="仿宋" w:eastAsia="仿宋" w:hAnsi="仿宋" w:cs="仿宋" w:hint="eastAsia"/>
                <w:bCs/>
                <w:color w:val="000000"/>
                <w:kern w:val="0"/>
                <w:szCs w:val="21"/>
              </w:rPr>
              <w:t xml:space="preserve"> 2017.9.1</w:t>
            </w:r>
            <w:r>
              <w:rPr>
                <w:rFonts w:ascii="仿宋" w:eastAsia="仿宋" w:hAnsi="仿宋" w:cs="仿宋" w:hint="eastAsia"/>
                <w:bCs/>
                <w:color w:val="000000"/>
                <w:kern w:val="0"/>
                <w:szCs w:val="21"/>
              </w:rPr>
              <w:t xml:space="preserve">）第</w:t>
            </w:r>
            <w:r>
              <w:rPr>
                <w:rFonts w:ascii="仿宋" w:eastAsia="仿宋" w:hAnsi="仿宋" w:cs="仿宋" w:hint="eastAsia"/>
                <w:bCs/>
                <w:color w:val="000000"/>
                <w:kern w:val="0"/>
                <w:szCs w:val="21"/>
              </w:rPr>
              <w:t xml:space="preserve">41</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由省、自治区、直辖市或者设区的市人民政府司法行政部门给予警告；情节严重的，对公证机构处一万元以上五万元以下罚款，对公证员处一千元以上五千元以下罚款，并可以给予三个月以上六个月以下停止执业的处罚；有违法所得的，没收违法所得。</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8</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630212009000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对律师事务所及负责人违反规定接受委托、收取费用的；违反法定程序办理变更名称、负责人、章程、合伙协议、住所、合伙人等重大事项的；从事法律服务以外的经营活动的；以诋毁其他律师事务所、律师或者支付介绍费等不正当手段承揽业务的；违反规定接受有利益冲突的案件的；拒绝履行法律援助义务的；向司法行政部门提供虚假材料或者有其他弄虚作假行为的；对本所律师疏于管理，造成严重后果的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行政处罚</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《中华人民共和国律师法》（主席令第</w:t>
            </w:r>
            <w:r>
              <w:rPr>
                <w:rFonts w:ascii="仿宋" w:eastAsia="仿宋" w:hAnsi="仿宋" w:cs="仿宋" w:hint="eastAsia"/>
                <w:bCs/>
                <w:color w:val="000000"/>
                <w:kern w:val="0"/>
                <w:szCs w:val="21"/>
              </w:rPr>
              <w:t xml:space="preserve">76</w:t>
            </w:r>
            <w:r>
              <w:rPr>
                <w:rFonts w:ascii="仿宋" w:eastAsia="仿宋" w:hAnsi="仿宋" w:cs="仿宋" w:hint="eastAsia"/>
                <w:bCs/>
                <w:color w:val="000000"/>
                <w:kern w:val="0"/>
                <w:szCs w:val="21"/>
              </w:rPr>
              <w:t xml:space="preserve">号</w:t>
            </w:r>
            <w:r>
              <w:rPr>
                <w:rFonts w:ascii="仿宋" w:eastAsia="仿宋" w:hAnsi="仿宋" w:cs="仿宋" w:hint="eastAsia"/>
                <w:bCs/>
                <w:color w:val="000000"/>
                <w:kern w:val="0"/>
                <w:szCs w:val="21"/>
              </w:rPr>
              <w:t xml:space="preserve"> 2017.9.1</w:t>
            </w:r>
            <w:r>
              <w:rPr>
                <w:rFonts w:ascii="仿宋" w:eastAsia="仿宋" w:hAnsi="仿宋" w:cs="仿宋" w:hint="eastAsia"/>
                <w:bCs/>
                <w:color w:val="000000"/>
                <w:kern w:val="0"/>
                <w:szCs w:val="21"/>
              </w:rPr>
              <w:t xml:space="preserve">）第</w:t>
            </w:r>
            <w:r>
              <w:rPr>
                <w:rFonts w:ascii="仿宋" w:eastAsia="仿宋" w:hAnsi="仿宋" w:cs="仿宋" w:hint="eastAsia"/>
                <w:bCs/>
                <w:color w:val="000000"/>
                <w:kern w:val="0"/>
                <w:szCs w:val="21"/>
              </w:rPr>
              <w:t xml:space="preserve">50</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由设区的市级或者直辖市的区人民政府司法行政部门视其情节</w:t>
            </w:r>
            <w:r>
              <w:rPr>
                <w:rFonts w:ascii="仿宋" w:eastAsia="仿宋" w:hAnsi="仿宋" w:cs="仿宋" w:hint="eastAsia"/>
                <w:bCs/>
                <w:color w:val="000000"/>
                <w:kern w:val="0"/>
                <w:szCs w:val="21"/>
              </w:rPr>
              <w:t xml:space="preserve">给予警告、停业整顿一个月以上六个月以下的处罚，可以处十万元以下的罚款；有违法所得的，没收违法所得；情节特别严重的，由省、自治区、直辖市人民政府司法行政部门吊销律师事务所执业证书。</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9</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630212011000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对律师受到停止执业、律师事务所受到停业整顿处罚期满后两年内重犯的处罚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行政处罚</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《中华人民共和国律师法》（主席令第</w:t>
            </w:r>
            <w:r>
              <w:rPr>
                <w:rFonts w:ascii="仿宋" w:eastAsia="仿宋" w:hAnsi="仿宋" w:cs="仿宋" w:hint="eastAsia"/>
                <w:bCs/>
                <w:color w:val="000000"/>
                <w:kern w:val="0"/>
                <w:szCs w:val="21"/>
              </w:rPr>
              <w:t xml:space="preserve">76</w:t>
            </w:r>
            <w:r>
              <w:rPr>
                <w:rFonts w:ascii="仿宋" w:eastAsia="仿宋" w:hAnsi="仿宋" w:cs="仿宋" w:hint="eastAsia"/>
                <w:bCs/>
                <w:color w:val="000000"/>
                <w:kern w:val="0"/>
                <w:szCs w:val="21"/>
              </w:rPr>
              <w:t xml:space="preserve">号</w:t>
            </w:r>
            <w:r>
              <w:rPr>
                <w:rFonts w:ascii="仿宋" w:eastAsia="仿宋" w:hAnsi="仿宋" w:cs="仿宋" w:hint="eastAsia"/>
                <w:bCs/>
                <w:color w:val="000000"/>
                <w:kern w:val="0"/>
                <w:szCs w:val="21"/>
              </w:rPr>
              <w:t xml:space="preserve"> 2017.9.1</w:t>
            </w:r>
            <w:r>
              <w:rPr>
                <w:rFonts w:ascii="仿宋" w:eastAsia="仿宋" w:hAnsi="仿宋" w:cs="仿宋" w:hint="eastAsia"/>
                <w:bCs/>
                <w:color w:val="000000"/>
                <w:kern w:val="0"/>
                <w:szCs w:val="21"/>
              </w:rPr>
              <w:t xml:space="preserve">）第</w:t>
            </w:r>
            <w:r>
              <w:rPr>
                <w:rFonts w:ascii="仿宋" w:eastAsia="仿宋" w:hAnsi="仿宋" w:cs="仿宋" w:hint="eastAsia"/>
                <w:bCs/>
                <w:color w:val="000000"/>
                <w:kern w:val="0"/>
                <w:szCs w:val="21"/>
              </w:rPr>
              <w:t xml:space="preserve">51</w:t>
            </w:r>
            <w:r>
              <w:rPr>
                <w:rFonts w:ascii="仿宋" w:eastAsia="仿宋" w:hAnsi="仿宋" w:cs="仿宋" w:hint="eastAsia"/>
                <w:bCs/>
                <w:color w:val="000000"/>
                <w:kern w:val="0"/>
                <w:szCs w:val="21"/>
              </w:rPr>
              <w:t xml:space="preserve">条第</w:t>
            </w:r>
            <w:r>
              <w:rPr>
                <w:rFonts w:ascii="仿宋" w:eastAsia="仿宋" w:hAnsi="仿宋" w:cs="仿宋" w:hint="eastAsia"/>
                <w:bCs/>
                <w:color w:val="000000"/>
                <w:kern w:val="0"/>
                <w:szCs w:val="21"/>
              </w:rPr>
              <w:t xml:space="preserve">2</w:t>
            </w:r>
            <w:r>
              <w:rPr>
                <w:rFonts w:ascii="仿宋" w:eastAsia="仿宋" w:hAnsi="仿宋" w:cs="仿宋" w:hint="eastAsia"/>
                <w:bCs/>
                <w:color w:val="000000"/>
                <w:kern w:val="0"/>
                <w:szCs w:val="21"/>
              </w:rPr>
              <w:t xml:space="preserve">款</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在受到停止执业处罚期满后二年内又发生应当给予停止执业处罚情形的，由省、自治区、直辖市人民政府司法行政部门吊销其律师执业证书。</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10</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630512001000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法律援助办案人员办案补贴的审核发放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行政给付</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1.</w:t>
            </w:r>
            <w:r>
              <w:rPr>
                <w:rFonts w:ascii="仿宋" w:eastAsia="仿宋" w:hAnsi="仿宋" w:cs="仿宋" w:hint="eastAsia"/>
                <w:bCs/>
                <w:color w:val="000000"/>
                <w:kern w:val="0"/>
                <w:szCs w:val="21"/>
              </w:rPr>
              <w:t xml:space="preserve">《法律援助条例》（国务院令第</w:t>
            </w:r>
            <w:r>
              <w:rPr>
                <w:rFonts w:ascii="仿宋" w:eastAsia="仿宋" w:hAnsi="仿宋" w:cs="仿宋" w:hint="eastAsia"/>
                <w:bCs/>
                <w:color w:val="000000"/>
                <w:kern w:val="0"/>
                <w:szCs w:val="21"/>
              </w:rPr>
              <w:t xml:space="preserve">385</w:t>
            </w:r>
            <w:r>
              <w:rPr>
                <w:rFonts w:ascii="仿宋" w:eastAsia="仿宋" w:hAnsi="仿宋" w:cs="仿宋" w:hint="eastAsia"/>
                <w:bCs/>
                <w:color w:val="000000"/>
                <w:kern w:val="0"/>
                <w:szCs w:val="21"/>
              </w:rPr>
              <w:t xml:space="preserve">号</w:t>
            </w:r>
            <w:r>
              <w:rPr>
                <w:rFonts w:ascii="仿宋" w:eastAsia="仿宋" w:hAnsi="仿宋" w:cs="仿宋" w:hint="eastAsia"/>
                <w:bCs/>
                <w:color w:val="000000"/>
                <w:kern w:val="0"/>
                <w:szCs w:val="21"/>
              </w:rPr>
              <w:t xml:space="preserve">2003.7.21</w:t>
            </w:r>
            <w:r>
              <w:rPr>
                <w:rFonts w:ascii="仿宋" w:eastAsia="仿宋" w:hAnsi="仿宋" w:cs="仿宋" w:hint="eastAsia"/>
                <w:bCs/>
                <w:color w:val="000000"/>
                <w:kern w:val="0"/>
                <w:szCs w:val="21"/>
              </w:rPr>
              <w:t xml:space="preserve">）第</w:t>
            </w:r>
            <w:r>
              <w:rPr>
                <w:rFonts w:ascii="仿宋" w:eastAsia="仿宋" w:hAnsi="仿宋" w:cs="仿宋" w:hint="eastAsia"/>
                <w:bCs/>
                <w:color w:val="000000"/>
                <w:kern w:val="0"/>
                <w:szCs w:val="21"/>
              </w:rPr>
              <w:t xml:space="preserve">24</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受指派办理法律援助案件的律师或者接受安排办理法律援助案件的社会组织人员在案件结案时，应当向法律援助机构提交有关的法律文书副本或者复印件以及结案报告等材料。法律援助机构收到前款规定的结案材料后，应当向受指派办理法律援助案件的律师或者接受安排办理法律援助案件的社会组织人员支付法律援助办案补贴。</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2.</w:t>
            </w:r>
            <w:r>
              <w:rPr>
                <w:rFonts w:ascii="仿宋" w:eastAsia="仿宋" w:hAnsi="仿宋" w:cs="仿宋" w:hint="eastAsia"/>
                <w:bCs/>
                <w:color w:val="000000"/>
                <w:kern w:val="0"/>
                <w:szCs w:val="21"/>
              </w:rPr>
              <w:t xml:space="preserve">《青海省法律援助条例》（</w:t>
            </w:r>
            <w:r>
              <w:rPr>
                <w:rFonts w:ascii="仿宋" w:eastAsia="仿宋" w:hAnsi="仿宋" w:cs="仿宋" w:hint="eastAsia"/>
                <w:bCs/>
                <w:color w:val="000000"/>
                <w:kern w:val="0"/>
                <w:szCs w:val="21"/>
              </w:rPr>
              <w:t xml:space="preserve">2004.5.29</w:t>
            </w:r>
            <w:r>
              <w:rPr>
                <w:rFonts w:ascii="仿宋" w:eastAsia="仿宋" w:hAnsi="仿宋" w:cs="仿宋" w:hint="eastAsia"/>
                <w:bCs/>
                <w:color w:val="000000"/>
                <w:kern w:val="0"/>
                <w:szCs w:val="21"/>
              </w:rPr>
              <w:t xml:space="preserve">）第</w:t>
            </w:r>
            <w:r>
              <w:rPr>
                <w:rFonts w:ascii="仿宋" w:eastAsia="仿宋" w:hAnsi="仿宋" w:cs="仿宋" w:hint="eastAsia"/>
                <w:bCs/>
                <w:color w:val="000000"/>
                <w:kern w:val="0"/>
                <w:szCs w:val="21"/>
              </w:rPr>
              <w:t xml:space="preserve">25</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法律援助</w:t>
            </w:r>
            <w:r>
              <w:rPr>
                <w:rFonts w:ascii="仿宋" w:eastAsia="仿宋" w:hAnsi="仿宋" w:cs="仿宋" w:hint="eastAsia"/>
                <w:bCs/>
                <w:color w:val="000000"/>
                <w:kern w:val="0"/>
                <w:szCs w:val="21"/>
              </w:rPr>
              <w:t xml:space="preserve">人员提供法律援助的事项终结后，由法律援助机构给予补偿。补偿标准由省司法行政部门会同省财政部门核定，并可以根据需要适当调整。</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11</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000512001000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对公民法律援助申请的审批</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行政给付</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【行政法规】《法律援助条例》（国务院令第</w:t>
            </w:r>
            <w:r>
              <w:rPr>
                <w:rFonts w:ascii="仿宋" w:eastAsia="仿宋" w:hAnsi="仿宋" w:cs="仿宋" w:hint="eastAsia"/>
                <w:bCs/>
                <w:color w:val="000000"/>
                <w:kern w:val="0"/>
                <w:szCs w:val="21"/>
              </w:rPr>
              <w:t xml:space="preserve">385</w:t>
            </w:r>
            <w:r>
              <w:rPr>
                <w:rFonts w:ascii="仿宋" w:eastAsia="仿宋" w:hAnsi="仿宋" w:cs="仿宋" w:hint="eastAsia"/>
                <w:bCs/>
                <w:color w:val="000000"/>
                <w:kern w:val="0"/>
                <w:szCs w:val="21"/>
              </w:rPr>
              <w:t xml:space="preserve">号）</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第十八条法律援助机构收到法律援助申请后，应当进行审查；认为申请人提交的证件、证明材料不齐全的，可以要求申请人作出必要的补充或者说明，申请人未按要求作出补充或者说明的，视为撤销申请；认为申请人提交的证件、证明材料需要查证的，由法律援助机构向有关机关、单位查证。</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对符合法律援助条件的，法律援助机构应当及时决定提供法律援助；对不符合法律援助条件的，应当书面告知申请人理由。</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12</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000512002000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法律援助补贴发放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行政给付</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【行政法规】《法律援助条例》（国务院令第</w:t>
            </w:r>
            <w:r>
              <w:rPr>
                <w:rFonts w:ascii="仿宋" w:eastAsia="仿宋" w:hAnsi="仿宋" w:cs="仿宋" w:hint="eastAsia"/>
                <w:bCs/>
                <w:color w:val="000000"/>
                <w:kern w:val="0"/>
                <w:szCs w:val="21"/>
              </w:rPr>
              <w:t xml:space="preserve">385</w:t>
            </w:r>
            <w:r>
              <w:rPr>
                <w:rFonts w:ascii="仿宋" w:eastAsia="仿宋" w:hAnsi="仿宋" w:cs="仿宋" w:hint="eastAsia"/>
                <w:bCs/>
                <w:color w:val="000000"/>
                <w:kern w:val="0"/>
                <w:szCs w:val="21"/>
              </w:rPr>
              <w:t xml:space="preserve">号）</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第二十四条受指派办理法律援助案件的律师或者接受安排办理法律援助案件的社会组织人员在案件结案时，应当向法律援助机构提交有关的法律文书副本或者复印件以及结案报告等材料。</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法律援助机构收到前款规定的结案材料后，应当向受指派办理法律援助案件的律师或者接受安排办理法律援助案件的社会组织人员支付法律援助办案补贴。</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法律援助办案补贴的标准由省、自治区、直辖市人民政府司法行政部门会同同级财政部门，根据当地经济发展水平，参考法律援助机构办理各类法律援助案件的平均成本等因素核定，并可以根据需要调整。</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13</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0005120</w:t>
            </w:r>
            <w:r>
              <w:rPr>
                <w:rFonts w:ascii="仿宋" w:eastAsia="仿宋" w:hAnsi="仿宋" w:cs="仿宋" w:hint="eastAsia"/>
                <w:bCs/>
                <w:color w:val="000000"/>
                <w:kern w:val="0"/>
                <w:szCs w:val="21"/>
              </w:rPr>
              <w:t xml:space="preserve">03000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人民调解员补贴发放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行政给付</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【法律】《中华人民共和国人民调解法》</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第十六条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人民调解员从事调解工作，应当给予适当的误工补贴；因从事调解工作致伤致残，生活发生困难的，当地人民政府应当提供必要的医疗、生活救助；在人民调解工作岗位上牺牲的人民调解员，其配偶、子女按照国家规定享受抚恤和优待。</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14</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000512004000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人民调解员因从事工作致伤致残、牺牲的救助、抚恤</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行政给付</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【法律】《中华人民共和国人民调解法》</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第十六条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人民调解员从事调解工作，应当给予适当的误工补贴；因从事调解工作致伤致残，生活发生困难的，当地人民政府应当提供必要的医疗、生活救助；在人民调解工作岗位上牺牲的人民调解员，其配偶、子女按照国家规定享受抚恤和优待。</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15</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630612002000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对法律援助工作的监督检查管理</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行政检查</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《法律援助条例》（国务院令第</w:t>
            </w:r>
            <w:r>
              <w:rPr>
                <w:rFonts w:ascii="仿宋" w:eastAsia="仿宋" w:hAnsi="仿宋" w:cs="仿宋" w:hint="eastAsia"/>
                <w:bCs/>
                <w:color w:val="000000"/>
                <w:kern w:val="0"/>
                <w:szCs w:val="21"/>
              </w:rPr>
              <w:t xml:space="preserve">385</w:t>
            </w:r>
            <w:r>
              <w:rPr>
                <w:rFonts w:ascii="仿宋" w:eastAsia="仿宋" w:hAnsi="仿宋" w:cs="仿宋" w:hint="eastAsia"/>
                <w:bCs/>
                <w:color w:val="000000"/>
                <w:kern w:val="0"/>
                <w:szCs w:val="21"/>
              </w:rPr>
              <w:t xml:space="preserve">号</w:t>
            </w:r>
            <w:r>
              <w:rPr>
                <w:rFonts w:ascii="仿宋" w:eastAsia="仿宋" w:hAnsi="仿宋" w:cs="仿宋" w:hint="eastAsia"/>
                <w:bCs/>
                <w:color w:val="000000"/>
                <w:kern w:val="0"/>
                <w:szCs w:val="21"/>
              </w:rPr>
              <w:t xml:space="preserve">2003.7.21</w:t>
            </w:r>
            <w:r>
              <w:rPr>
                <w:rFonts w:ascii="仿宋" w:eastAsia="仿宋" w:hAnsi="仿宋" w:cs="仿宋" w:hint="eastAsia"/>
                <w:bCs/>
                <w:color w:val="000000"/>
                <w:kern w:val="0"/>
                <w:szCs w:val="21"/>
              </w:rPr>
              <w:t xml:space="preserve">）第</w:t>
            </w:r>
            <w:r>
              <w:rPr>
                <w:rFonts w:ascii="仿宋" w:eastAsia="仿宋" w:hAnsi="仿宋" w:cs="仿宋" w:hint="eastAsia"/>
                <w:bCs/>
                <w:color w:val="000000"/>
                <w:kern w:val="0"/>
                <w:szCs w:val="21"/>
              </w:rPr>
              <w:t xml:space="preserve">4</w:t>
            </w:r>
            <w:r>
              <w:rPr>
                <w:rFonts w:ascii="仿宋" w:eastAsia="仿宋" w:hAnsi="仿宋" w:cs="仿宋" w:hint="eastAsia"/>
                <w:bCs/>
                <w:color w:val="000000"/>
                <w:kern w:val="0"/>
                <w:szCs w:val="21"/>
              </w:rPr>
              <w:t xml:space="preserve">条　国务院司法行政部门监督管理全国的法律援助工作。县级以上地方各级人民政府司法行政部门监督管理本行政区域的法律援助工作。</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《青海省法律援助条例》（</w:t>
            </w:r>
            <w:r>
              <w:rPr>
                <w:rFonts w:ascii="仿宋" w:eastAsia="仿宋" w:hAnsi="仿宋" w:cs="仿宋" w:hint="eastAsia"/>
                <w:bCs/>
                <w:color w:val="000000"/>
                <w:kern w:val="0"/>
                <w:szCs w:val="21"/>
              </w:rPr>
              <w:t xml:space="preserve">2004.5</w:t>
            </w:r>
            <w:r>
              <w:rPr>
                <w:rFonts w:ascii="仿宋" w:eastAsia="仿宋" w:hAnsi="仿宋" w:cs="仿宋" w:hint="eastAsia"/>
                <w:bCs/>
                <w:color w:val="000000"/>
                <w:kern w:val="0"/>
                <w:szCs w:val="21"/>
              </w:rPr>
              <w:t xml:space="preserve">.29</w:t>
            </w:r>
            <w:r>
              <w:rPr>
                <w:rFonts w:ascii="仿宋" w:eastAsia="仿宋" w:hAnsi="仿宋" w:cs="仿宋" w:hint="eastAsia"/>
                <w:bCs/>
                <w:color w:val="000000"/>
                <w:kern w:val="0"/>
                <w:szCs w:val="21"/>
              </w:rPr>
              <w:t xml:space="preserve">青海省人民代表大会常务委员会公告</w:t>
            </w:r>
            <w:r>
              <w:rPr>
                <w:rFonts w:ascii="仿宋" w:eastAsia="仿宋" w:hAnsi="仿宋" w:cs="仿宋" w:hint="eastAsia"/>
                <w:bCs/>
                <w:color w:val="000000"/>
                <w:kern w:val="0"/>
                <w:szCs w:val="21"/>
              </w:rPr>
              <w:t xml:space="preserve">12</w:t>
            </w:r>
            <w:r>
              <w:rPr>
                <w:rFonts w:ascii="仿宋" w:eastAsia="仿宋" w:hAnsi="仿宋" w:cs="仿宋" w:hint="eastAsia"/>
                <w:bCs/>
                <w:color w:val="000000"/>
                <w:kern w:val="0"/>
                <w:szCs w:val="21"/>
              </w:rPr>
              <w:t xml:space="preserve">号公布）第</w:t>
            </w:r>
            <w:r>
              <w:rPr>
                <w:rFonts w:ascii="仿宋" w:eastAsia="仿宋" w:hAnsi="仿宋" w:cs="仿宋" w:hint="eastAsia"/>
                <w:bCs/>
                <w:color w:val="000000"/>
                <w:kern w:val="0"/>
                <w:szCs w:val="21"/>
              </w:rPr>
              <w:t xml:space="preserve">3</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县级以上人民政府司法行政部门负责管理和监督本行政区域内的法律援助工作。</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法律援助机构负责受理、审查法律援助申请，指导、协调并组织实施本行政区域内的法律援助工作。下级法律援助机构接受上级法律援助机构的业务指导。</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16</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630612001000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对基层法律服务所、基层法律服务工作者日常工作的监督检查</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行政检查</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《基层法律服务所管理办法》于</w:t>
            </w:r>
            <w:r>
              <w:rPr>
                <w:rFonts w:ascii="仿宋" w:eastAsia="仿宋" w:hAnsi="仿宋" w:cs="仿宋" w:hint="eastAsia"/>
                <w:bCs/>
                <w:color w:val="000000"/>
                <w:kern w:val="0"/>
                <w:szCs w:val="21"/>
              </w:rPr>
              <w:t xml:space="preserve">2000</w:t>
            </w:r>
            <w:r>
              <w:rPr>
                <w:rFonts w:ascii="仿宋" w:eastAsia="仿宋" w:hAnsi="仿宋" w:cs="仿宋" w:hint="eastAsia"/>
                <w:bCs/>
                <w:color w:val="000000"/>
                <w:kern w:val="0"/>
                <w:szCs w:val="21"/>
              </w:rPr>
              <w:t xml:space="preserve">年</w:t>
            </w:r>
            <w:r>
              <w:rPr>
                <w:rFonts w:ascii="仿宋" w:eastAsia="仿宋" w:hAnsi="仿宋" w:cs="仿宋" w:hint="eastAsia"/>
                <w:bCs/>
                <w:color w:val="000000"/>
                <w:kern w:val="0"/>
                <w:szCs w:val="21"/>
              </w:rPr>
              <w:t xml:space="preserve">3</w:t>
            </w:r>
            <w:r>
              <w:rPr>
                <w:rFonts w:ascii="仿宋" w:eastAsia="仿宋" w:hAnsi="仿宋" w:cs="仿宋" w:hint="eastAsia"/>
                <w:bCs/>
                <w:color w:val="000000"/>
                <w:kern w:val="0"/>
                <w:szCs w:val="21"/>
              </w:rPr>
              <w:t xml:space="preserve">月</w:t>
            </w:r>
            <w:r>
              <w:rPr>
                <w:rFonts w:ascii="仿宋" w:eastAsia="仿宋" w:hAnsi="仿宋" w:cs="仿宋" w:hint="eastAsia"/>
                <w:bCs/>
                <w:color w:val="000000"/>
                <w:kern w:val="0"/>
                <w:szCs w:val="21"/>
              </w:rPr>
              <w:t xml:space="preserve">30</w:t>
            </w:r>
            <w:r>
              <w:rPr>
                <w:rFonts w:ascii="仿宋" w:eastAsia="仿宋" w:hAnsi="仿宋" w:cs="仿宋" w:hint="eastAsia"/>
                <w:bCs/>
                <w:color w:val="000000"/>
                <w:kern w:val="0"/>
                <w:szCs w:val="21"/>
              </w:rPr>
              <w:t xml:space="preserve">日以司法部令第</w:t>
            </w:r>
            <w:r>
              <w:rPr>
                <w:rFonts w:ascii="仿宋" w:eastAsia="仿宋" w:hAnsi="仿宋" w:cs="仿宋" w:hint="eastAsia"/>
                <w:bCs/>
                <w:color w:val="000000"/>
                <w:kern w:val="0"/>
                <w:szCs w:val="21"/>
              </w:rPr>
              <w:t xml:space="preserve">59</w:t>
            </w:r>
            <w:r>
              <w:rPr>
                <w:rFonts w:ascii="仿宋" w:eastAsia="仿宋" w:hAnsi="仿宋" w:cs="仿宋" w:hint="eastAsia"/>
                <w:bCs/>
                <w:color w:val="000000"/>
                <w:kern w:val="0"/>
                <w:szCs w:val="21"/>
              </w:rPr>
              <w:t xml:space="preserve">号公布，根据</w:t>
            </w:r>
            <w:r>
              <w:rPr>
                <w:rFonts w:ascii="仿宋" w:eastAsia="仿宋" w:hAnsi="仿宋" w:cs="仿宋" w:hint="eastAsia"/>
                <w:bCs/>
                <w:color w:val="000000"/>
                <w:kern w:val="0"/>
                <w:szCs w:val="21"/>
              </w:rPr>
              <w:t xml:space="preserve">2017</w:t>
            </w:r>
            <w:r>
              <w:rPr>
                <w:rFonts w:ascii="仿宋" w:eastAsia="仿宋" w:hAnsi="仿宋" w:cs="仿宋" w:hint="eastAsia"/>
                <w:bCs/>
                <w:color w:val="000000"/>
                <w:kern w:val="0"/>
                <w:szCs w:val="21"/>
              </w:rPr>
              <w:t xml:space="preserve">年</w:t>
            </w:r>
            <w:r>
              <w:rPr>
                <w:rFonts w:ascii="仿宋" w:eastAsia="仿宋" w:hAnsi="仿宋" w:cs="仿宋" w:hint="eastAsia"/>
                <w:bCs/>
                <w:color w:val="000000"/>
                <w:kern w:val="0"/>
                <w:szCs w:val="21"/>
              </w:rPr>
              <w:t xml:space="preserve">12</w:t>
            </w:r>
            <w:r>
              <w:rPr>
                <w:rFonts w:ascii="仿宋" w:eastAsia="仿宋" w:hAnsi="仿宋" w:cs="仿宋" w:hint="eastAsia"/>
                <w:bCs/>
                <w:color w:val="000000"/>
                <w:kern w:val="0"/>
                <w:szCs w:val="21"/>
              </w:rPr>
              <w:t xml:space="preserve">月</w:t>
            </w:r>
            <w:r>
              <w:rPr>
                <w:rFonts w:ascii="仿宋" w:eastAsia="仿宋" w:hAnsi="仿宋" w:cs="仿宋" w:hint="eastAsia"/>
                <w:bCs/>
                <w:color w:val="000000"/>
                <w:kern w:val="0"/>
                <w:szCs w:val="21"/>
              </w:rPr>
              <w:t xml:space="preserve">25</w:t>
            </w:r>
            <w:r>
              <w:rPr>
                <w:rFonts w:ascii="仿宋" w:eastAsia="仿宋" w:hAnsi="仿宋" w:cs="仿宋" w:hint="eastAsia"/>
                <w:bCs/>
                <w:color w:val="000000"/>
                <w:kern w:val="0"/>
                <w:szCs w:val="21"/>
              </w:rPr>
              <w:t xml:space="preserve">日司法部令第</w:t>
            </w:r>
            <w:r>
              <w:rPr>
                <w:rFonts w:ascii="仿宋" w:eastAsia="仿宋" w:hAnsi="仿宋" w:cs="仿宋" w:hint="eastAsia"/>
                <w:bCs/>
                <w:color w:val="000000"/>
                <w:kern w:val="0"/>
                <w:szCs w:val="21"/>
              </w:rPr>
              <w:t xml:space="preserve">137</w:t>
            </w:r>
            <w:r>
              <w:rPr>
                <w:rFonts w:ascii="仿宋" w:eastAsia="仿宋" w:hAnsi="仿宋" w:cs="仿宋" w:hint="eastAsia"/>
                <w:bCs/>
                <w:color w:val="000000"/>
                <w:kern w:val="0"/>
                <w:szCs w:val="21"/>
              </w:rPr>
              <w:t xml:space="preserve">号修订。第</w:t>
            </w:r>
            <w:r>
              <w:rPr>
                <w:rFonts w:ascii="仿宋" w:eastAsia="仿宋" w:hAnsi="仿宋" w:cs="仿宋" w:hint="eastAsia"/>
                <w:bCs/>
                <w:color w:val="000000"/>
                <w:kern w:val="0"/>
                <w:szCs w:val="21"/>
              </w:rPr>
              <w:t xml:space="preserve">17</w:t>
            </w:r>
            <w:r>
              <w:rPr>
                <w:rFonts w:ascii="仿宋" w:eastAsia="仿宋" w:hAnsi="仿宋" w:cs="仿宋" w:hint="eastAsia"/>
                <w:bCs/>
                <w:color w:val="000000"/>
                <w:kern w:val="0"/>
                <w:szCs w:val="21"/>
              </w:rPr>
              <w:t xml:space="preserve">条　基层法律服务所变更名称、法定代表人、执业场所，基层法律服务所分立、合并，应当由住所地的县级司法行政机关审查同意后报请原核准登记机关办理变更登记。</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　　基层法律服务所修改章程的，应当由县级司法行政机关审查同意后报请原核准登记机关核准。</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第</w:t>
            </w:r>
            <w:r>
              <w:rPr>
                <w:rFonts w:ascii="仿宋" w:eastAsia="仿宋" w:hAnsi="仿宋" w:cs="仿宋" w:hint="eastAsia"/>
                <w:bCs/>
                <w:color w:val="000000"/>
                <w:kern w:val="0"/>
                <w:szCs w:val="21"/>
              </w:rPr>
              <w:t xml:space="preserve">40</w:t>
            </w:r>
            <w:r>
              <w:rPr>
                <w:rFonts w:ascii="仿宋" w:eastAsia="仿宋" w:hAnsi="仿宋" w:cs="仿宋" w:hint="eastAsia"/>
                <w:bCs/>
                <w:color w:val="000000"/>
                <w:kern w:val="0"/>
                <w:szCs w:val="21"/>
              </w:rPr>
              <w:t xml:space="preserve">条　基层法律服务所的日常执业活动和内部管理工作，由住所地的县级司法行政机关和所在乡镇、街道司法所负责指导和监督。</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　　县级司法行政机关和乡</w:t>
            </w:r>
            <w:r>
              <w:rPr>
                <w:rFonts w:ascii="仿宋" w:eastAsia="仿宋" w:hAnsi="仿宋" w:cs="仿宋" w:hint="eastAsia"/>
                <w:bCs/>
                <w:color w:val="000000"/>
                <w:kern w:val="0"/>
                <w:szCs w:val="21"/>
              </w:rPr>
              <w:t xml:space="preserve">镇、街道司法所可以对基层法律服务所定期进行检查或者发现问题随时进行检查，可以要求基层法律服务所报告工作、说明情况、提交有关材料。基层法律服务所及其从业人员不得拒绝。</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？？？第</w:t>
            </w:r>
            <w:r>
              <w:rPr>
                <w:rFonts w:ascii="仿宋" w:eastAsia="仿宋" w:hAnsi="仿宋" w:cs="仿宋" w:hint="eastAsia"/>
                <w:bCs/>
                <w:color w:val="000000"/>
                <w:kern w:val="0"/>
                <w:szCs w:val="21"/>
              </w:rPr>
              <w:t xml:space="preserve">47</w:t>
            </w:r>
            <w:r>
              <w:rPr>
                <w:rFonts w:ascii="仿宋" w:eastAsia="仿宋" w:hAnsi="仿宋" w:cs="仿宋" w:hint="eastAsia"/>
                <w:bCs/>
                <w:color w:val="000000"/>
                <w:kern w:val="0"/>
                <w:szCs w:val="21"/>
              </w:rPr>
              <w:t xml:space="preserve">条　司法行政机关应当建立对基层法律服务所的投诉监督制度，设立投诉电话、投诉信箱，受理当事人和其他公民对基层法律服务所及其从业人员的投诉。</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涉及委托人与基层法律服务所发生争议的投诉，由基层法律服务所住所地的县级司法行政机关予以调处解决；涉及基层法律服务所及其从业人员违法违纪的投诉，司法行政机关应当立案查处，并将查处结果告知投诉人。</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基层法律服务工作者管理办法》（中华人民共和国司法部令第</w:t>
            </w:r>
            <w:r>
              <w:rPr>
                <w:rFonts w:ascii="仿宋" w:eastAsia="仿宋" w:hAnsi="仿宋" w:cs="仿宋" w:hint="eastAsia"/>
                <w:bCs/>
                <w:color w:val="000000"/>
                <w:kern w:val="0"/>
                <w:szCs w:val="21"/>
              </w:rPr>
              <w:t xml:space="preserve">60</w:t>
            </w:r>
            <w:r>
              <w:rPr>
                <w:rFonts w:ascii="仿宋" w:eastAsia="仿宋" w:hAnsi="仿宋" w:cs="仿宋" w:hint="eastAsia"/>
                <w:bCs/>
                <w:color w:val="000000"/>
                <w:kern w:val="0"/>
                <w:szCs w:val="21"/>
              </w:rPr>
              <w:t xml:space="preserve">号</w:t>
            </w:r>
            <w:r>
              <w:rPr>
                <w:rFonts w:ascii="仿宋" w:eastAsia="仿宋" w:hAnsi="仿宋" w:cs="仿宋" w:hint="eastAsia"/>
                <w:bCs/>
                <w:color w:val="000000"/>
                <w:kern w:val="0"/>
                <w:szCs w:val="21"/>
              </w:rPr>
              <w:t xml:space="preserve">2000.3.30</w:t>
            </w:r>
            <w:r>
              <w:rPr>
                <w:rFonts w:ascii="仿宋" w:eastAsia="仿宋" w:hAnsi="仿宋" w:cs="仿宋" w:hint="eastAsia"/>
                <w:bCs/>
                <w:color w:val="000000"/>
                <w:kern w:val="0"/>
                <w:szCs w:val="21"/>
              </w:rPr>
              <w:t xml:space="preserve">）第</w:t>
            </w:r>
            <w:r>
              <w:rPr>
                <w:rFonts w:ascii="仿宋" w:eastAsia="仿宋" w:hAnsi="仿宋" w:cs="仿宋" w:hint="eastAsia"/>
                <w:bCs/>
                <w:color w:val="000000"/>
                <w:kern w:val="0"/>
                <w:szCs w:val="21"/>
              </w:rPr>
              <w:t xml:space="preserve">52</w:t>
            </w:r>
            <w:r>
              <w:rPr>
                <w:rFonts w:ascii="仿宋" w:eastAsia="仿宋" w:hAnsi="仿宋" w:cs="仿宋" w:hint="eastAsia"/>
                <w:bCs/>
                <w:color w:val="000000"/>
                <w:kern w:val="0"/>
                <w:szCs w:val="21"/>
              </w:rPr>
              <w:t xml:space="preserve">条　基层法律服务工作者被暂缓办理执业证年度注册的因素消除后，对于符合继续执业条件的，经住所地的县级司法行政机关审查同意，报请注册机关补办执业证年度注册。</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17</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630812002000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对优秀人民调解委员会和调解员进行奖励</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行政奖励</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1.</w:t>
            </w:r>
            <w:r>
              <w:rPr>
                <w:rFonts w:ascii="仿宋" w:eastAsia="仿宋" w:hAnsi="仿宋" w:cs="仿宋" w:hint="eastAsia"/>
                <w:bCs/>
                <w:color w:val="000000"/>
                <w:kern w:val="0"/>
                <w:szCs w:val="21"/>
              </w:rPr>
              <w:t xml:space="preserve">《人民调解委员会及调解员奖励办法》（司法部令第</w:t>
            </w:r>
            <w:r>
              <w:rPr>
                <w:rFonts w:ascii="仿宋" w:eastAsia="仿宋" w:hAnsi="仿宋" w:cs="仿宋" w:hint="eastAsia"/>
                <w:bCs/>
                <w:color w:val="000000"/>
                <w:kern w:val="0"/>
                <w:szCs w:val="21"/>
              </w:rPr>
              <w:t xml:space="preserve">15</w:t>
            </w:r>
            <w:r>
              <w:rPr>
                <w:rFonts w:ascii="仿宋" w:eastAsia="仿宋" w:hAnsi="仿宋" w:cs="仿宋" w:hint="eastAsia"/>
                <w:bCs/>
                <w:color w:val="000000"/>
                <w:kern w:val="0"/>
                <w:szCs w:val="21"/>
              </w:rPr>
              <w:t xml:space="preserve">号</w:t>
            </w:r>
            <w:r>
              <w:rPr>
                <w:rFonts w:ascii="仿宋" w:eastAsia="仿宋" w:hAnsi="仿宋" w:cs="仿宋" w:hint="eastAsia"/>
                <w:bCs/>
                <w:color w:val="000000"/>
                <w:kern w:val="0"/>
                <w:szCs w:val="21"/>
              </w:rPr>
              <w:t xml:space="preserve"> 1991.7.12</w:t>
            </w:r>
            <w:r>
              <w:rPr>
                <w:rFonts w:ascii="仿宋" w:eastAsia="仿宋" w:hAnsi="仿宋" w:cs="仿宋" w:hint="eastAsia"/>
                <w:bCs/>
                <w:color w:val="000000"/>
                <w:kern w:val="0"/>
                <w:szCs w:val="21"/>
              </w:rPr>
              <w:t xml:space="preserve">）第</w:t>
            </w:r>
            <w:r>
              <w:rPr>
                <w:rFonts w:ascii="仿宋" w:eastAsia="仿宋" w:hAnsi="仿宋" w:cs="仿宋" w:hint="eastAsia"/>
                <w:bCs/>
                <w:color w:val="000000"/>
                <w:kern w:val="0"/>
                <w:szCs w:val="21"/>
              </w:rPr>
              <w:t xml:space="preserve">5</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奖励分为：模范人民调解委员会、模范人民调解员；优秀人民调解委员会、优秀人民调解员；先进人民调解委员会、先进人民调解员。事迹特别突出、贡献特别大的集体或个人，给予命名表彰。第</w:t>
            </w:r>
            <w:r>
              <w:rPr>
                <w:rFonts w:ascii="仿宋" w:eastAsia="仿宋" w:hAnsi="仿宋" w:cs="仿宋" w:hint="eastAsia"/>
                <w:bCs/>
                <w:color w:val="000000"/>
                <w:kern w:val="0"/>
                <w:szCs w:val="21"/>
              </w:rPr>
              <w:t xml:space="preserve">6</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对受集体奖励者发给奖状或锦旗；对受个人奖励者发给奖状、证书和奖金。第</w:t>
            </w:r>
            <w:r>
              <w:rPr>
                <w:rFonts w:ascii="仿宋" w:eastAsia="仿宋" w:hAnsi="仿宋" w:cs="仿宋" w:hint="eastAsia"/>
                <w:bCs/>
                <w:color w:val="000000"/>
                <w:kern w:val="0"/>
                <w:szCs w:val="21"/>
              </w:rPr>
              <w:t xml:space="preserve">7</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奖励的审批权限。模范人民调解委员会和模范人民调解员以及集体和个人的命名表彰，由司法部批准。优秀人民调解委员会和优秀人民调解员由省、自治区、直辖市司法厅（局）批准。地（市）、县</w:t>
            </w:r>
            <w:r>
              <w:rPr>
                <w:rFonts w:ascii="仿宋" w:eastAsia="仿宋" w:hAnsi="仿宋" w:cs="仿宋" w:hint="eastAsia"/>
                <w:bCs/>
                <w:color w:val="000000"/>
                <w:kern w:val="0"/>
                <w:szCs w:val="21"/>
              </w:rPr>
              <w:t xml:space="preserve">级司法局（处）表彰的统称先进人民调解委员会和先进人民调解员，分别由地（市）、县级司法局（处）批准。</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2.</w:t>
            </w:r>
            <w:r>
              <w:rPr>
                <w:rFonts w:ascii="仿宋" w:eastAsia="仿宋" w:hAnsi="仿宋" w:cs="仿宋" w:hint="eastAsia"/>
                <w:bCs/>
                <w:color w:val="000000"/>
                <w:kern w:val="0"/>
                <w:szCs w:val="21"/>
              </w:rPr>
              <w:t xml:space="preserve">《青海省人民调解工作条例》（</w:t>
            </w:r>
            <w:r>
              <w:rPr>
                <w:rFonts w:ascii="仿宋" w:eastAsia="仿宋" w:hAnsi="仿宋" w:cs="仿宋" w:hint="eastAsia"/>
                <w:bCs/>
                <w:color w:val="000000"/>
                <w:kern w:val="0"/>
                <w:szCs w:val="21"/>
              </w:rPr>
              <w:t xml:space="preserve">2005.9.23</w:t>
            </w:r>
            <w:r>
              <w:rPr>
                <w:rFonts w:ascii="仿宋" w:eastAsia="仿宋" w:hAnsi="仿宋" w:cs="仿宋" w:hint="eastAsia"/>
                <w:bCs/>
                <w:color w:val="000000"/>
                <w:kern w:val="0"/>
                <w:szCs w:val="21"/>
              </w:rPr>
              <w:t xml:space="preserve">）第</w:t>
            </w:r>
            <w:r>
              <w:rPr>
                <w:rFonts w:ascii="仿宋" w:eastAsia="仿宋" w:hAnsi="仿宋" w:cs="仿宋" w:hint="eastAsia"/>
                <w:bCs/>
                <w:color w:val="000000"/>
                <w:kern w:val="0"/>
                <w:szCs w:val="21"/>
              </w:rPr>
              <w:t xml:space="preserve">8</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各级人民政府对在人民调解工作中做出显著成绩的人民调解委员会和人民调解员，应当给予表彰和奖励。</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3.</w:t>
            </w:r>
            <w:r>
              <w:rPr>
                <w:rFonts w:ascii="仿宋" w:eastAsia="仿宋" w:hAnsi="仿宋" w:cs="仿宋" w:hint="eastAsia"/>
                <w:bCs/>
                <w:color w:val="000000"/>
                <w:kern w:val="0"/>
                <w:szCs w:val="21"/>
              </w:rPr>
              <w:t xml:space="preserve">《中华人民共和国人民调解法》（</w:t>
            </w:r>
            <w:r>
              <w:rPr>
                <w:rFonts w:ascii="仿宋" w:eastAsia="仿宋" w:hAnsi="仿宋" w:cs="仿宋" w:hint="eastAsia"/>
                <w:bCs/>
                <w:color w:val="000000"/>
                <w:kern w:val="0"/>
                <w:szCs w:val="21"/>
              </w:rPr>
              <w:t xml:space="preserve">2010.8.28</w:t>
            </w:r>
            <w:r>
              <w:rPr>
                <w:rFonts w:ascii="仿宋" w:eastAsia="仿宋" w:hAnsi="仿宋" w:cs="仿宋" w:hint="eastAsia"/>
                <w:bCs/>
                <w:color w:val="000000"/>
                <w:kern w:val="0"/>
                <w:szCs w:val="21"/>
              </w:rPr>
              <w:t xml:space="preserve">）第</w:t>
            </w:r>
            <w:r>
              <w:rPr>
                <w:rFonts w:ascii="仿宋" w:eastAsia="仿宋" w:hAnsi="仿宋" w:cs="仿宋" w:hint="eastAsia"/>
                <w:bCs/>
                <w:color w:val="000000"/>
                <w:kern w:val="0"/>
                <w:szCs w:val="21"/>
              </w:rPr>
              <w:t xml:space="preserve">6</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国家鼓励和支持人民调解工作。县级以上地方人民政府对人民调解工作所需经费应当给予必要的支持和保障，对有突出贡献的人民调解委员会和人民调解员按照国家规定给予表彰奖励。</w:t>
            </w:r>
            <w:r>
              <w:rPr>
                <w:rFonts w:ascii="仿宋" w:eastAsia="仿宋" w:hAnsi="仿宋" w:cs="仿宋" w:hint="eastAsia"/>
                <w:bCs/>
                <w:color w:val="000000"/>
                <w:kern w:val="0"/>
                <w:szCs w:val="21"/>
              </w:rPr>
              <w:t xml:space="preserve"> </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18</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630812003</w:t>
            </w:r>
            <w:r>
              <w:rPr>
                <w:rFonts w:ascii="仿宋" w:eastAsia="仿宋" w:hAnsi="仿宋" w:cs="仿宋" w:hint="eastAsia"/>
                <w:bCs/>
                <w:color w:val="000000"/>
                <w:kern w:val="0"/>
                <w:szCs w:val="21"/>
              </w:rPr>
              <w:t xml:space="preserve">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对先进人民调解委员会和先进人民调解员进行奖励</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行政奖励</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《人民调解委员会及调解员奖励办法》（司法部令第</w:t>
            </w:r>
            <w:r>
              <w:rPr>
                <w:rFonts w:ascii="仿宋" w:eastAsia="仿宋" w:hAnsi="仿宋" w:cs="仿宋" w:hint="eastAsia"/>
                <w:bCs/>
                <w:color w:val="000000"/>
                <w:kern w:val="0"/>
                <w:szCs w:val="21"/>
              </w:rPr>
              <w:t xml:space="preserve">15</w:t>
            </w:r>
            <w:r>
              <w:rPr>
                <w:rFonts w:ascii="仿宋" w:eastAsia="仿宋" w:hAnsi="仿宋" w:cs="仿宋" w:hint="eastAsia"/>
                <w:bCs/>
                <w:color w:val="000000"/>
                <w:kern w:val="0"/>
                <w:szCs w:val="21"/>
              </w:rPr>
              <w:t xml:space="preserve">号</w:t>
            </w:r>
            <w:r>
              <w:rPr>
                <w:rFonts w:ascii="仿宋" w:eastAsia="仿宋" w:hAnsi="仿宋" w:cs="仿宋" w:hint="eastAsia"/>
                <w:bCs/>
                <w:color w:val="000000"/>
                <w:kern w:val="0"/>
                <w:szCs w:val="21"/>
              </w:rPr>
              <w:t xml:space="preserve">1991.7.12</w:t>
            </w:r>
            <w:r>
              <w:rPr>
                <w:rFonts w:ascii="仿宋" w:eastAsia="仿宋" w:hAnsi="仿宋" w:cs="仿宋" w:hint="eastAsia"/>
                <w:bCs/>
                <w:color w:val="000000"/>
                <w:kern w:val="0"/>
                <w:szCs w:val="21"/>
              </w:rPr>
              <w:t xml:space="preserve">）第</w:t>
            </w:r>
            <w:r>
              <w:rPr>
                <w:rFonts w:ascii="仿宋" w:eastAsia="仿宋" w:hAnsi="仿宋" w:cs="仿宋" w:hint="eastAsia"/>
                <w:bCs/>
                <w:color w:val="000000"/>
                <w:kern w:val="0"/>
                <w:szCs w:val="21"/>
              </w:rPr>
              <w:t xml:space="preserve">5</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奖励分为：模范人民调解委员会、模范人民调解员；优秀人民调解委员会、优秀人民调解员；先进人民调解委员会、先进人民调解员。事迹特别突出贡献特别大的集体或个人，给予命名表彰。</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19</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000812004000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对律师事务所、律师进行表彰奖励</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行政奖励</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【规章】《律师事务所管理办法》（司法部令第</w:t>
            </w:r>
            <w:r>
              <w:rPr>
                <w:rFonts w:ascii="仿宋" w:eastAsia="仿宋" w:hAnsi="仿宋" w:cs="仿宋" w:hint="eastAsia"/>
                <w:bCs/>
                <w:color w:val="000000"/>
                <w:kern w:val="0"/>
                <w:szCs w:val="21"/>
              </w:rPr>
              <w:t xml:space="preserve">133</w:t>
            </w:r>
            <w:r>
              <w:rPr>
                <w:rFonts w:ascii="仿宋" w:eastAsia="仿宋" w:hAnsi="仿宋" w:cs="仿宋" w:hint="eastAsia"/>
                <w:bCs/>
                <w:color w:val="000000"/>
                <w:kern w:val="0"/>
                <w:szCs w:val="21"/>
              </w:rPr>
              <w:t xml:space="preserve">号）</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第六条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司法行政机关、律师协会应当建立健全律师事务所表彰奖励制度，根据有关规定设立综合性和单项表彰项目，对为维护人民群众合法权益、促进经济社会发展和国家法治建设作出突出贡献的律师事务所进行表彰奖励。</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【规章】《律师执业管理办法》（司法部令第</w:t>
            </w:r>
            <w:r>
              <w:rPr>
                <w:rFonts w:ascii="仿宋" w:eastAsia="仿宋" w:hAnsi="仿宋" w:cs="仿宋" w:hint="eastAsia"/>
                <w:bCs/>
                <w:color w:val="000000"/>
                <w:kern w:val="0"/>
                <w:szCs w:val="21"/>
              </w:rPr>
              <w:t xml:space="preserve">134</w:t>
            </w:r>
            <w:r>
              <w:rPr>
                <w:rFonts w:ascii="仿宋" w:eastAsia="仿宋" w:hAnsi="仿宋" w:cs="仿宋" w:hint="eastAsia"/>
                <w:bCs/>
                <w:color w:val="000000"/>
                <w:kern w:val="0"/>
                <w:szCs w:val="21"/>
              </w:rPr>
              <w:t xml:space="preserve">号）</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第五条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司法行政机关、律师协会应当建立健全律师表彰奖励制度，根据有关规定设立综合性和单项表彰项目，对为维护人民群众合法权益、促进经济社会发展和国家法治建设作出突出贡献的律师进行表彰奖励。</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20</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000812003000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对基层法律服务所、基层法律服务工作者进行表彰奖励</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行政奖励</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【规章】《基层法律服务所管理办法》（司法部令第</w:t>
            </w:r>
            <w:r>
              <w:rPr>
                <w:rFonts w:ascii="仿宋" w:eastAsia="仿宋" w:hAnsi="仿宋" w:cs="仿宋" w:hint="eastAsia"/>
                <w:bCs/>
                <w:color w:val="000000"/>
                <w:kern w:val="0"/>
                <w:szCs w:val="21"/>
              </w:rPr>
              <w:t xml:space="preserve">137</w:t>
            </w:r>
            <w:r>
              <w:rPr>
                <w:rFonts w:ascii="仿宋" w:eastAsia="仿宋" w:hAnsi="仿宋" w:cs="仿宋" w:hint="eastAsia"/>
                <w:bCs/>
                <w:color w:val="000000"/>
                <w:kern w:val="0"/>
                <w:szCs w:val="21"/>
              </w:rPr>
              <w:t xml:space="preserve">号）</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第三十五条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司法行政机关对工作成绩显著、队伍建设良好、管理制度完善的基层法律服务所，按照有关规定给予表彰奖励。</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【规章】《基层法律服务工作者管理办法》（司法部令第</w:t>
            </w:r>
            <w:r>
              <w:rPr>
                <w:rFonts w:ascii="仿宋" w:eastAsia="仿宋" w:hAnsi="仿宋" w:cs="仿宋" w:hint="eastAsia"/>
                <w:bCs/>
                <w:color w:val="000000"/>
                <w:kern w:val="0"/>
                <w:szCs w:val="21"/>
              </w:rPr>
              <w:t xml:space="preserve">138</w:t>
            </w:r>
            <w:r>
              <w:rPr>
                <w:rFonts w:ascii="仿宋" w:eastAsia="仿宋" w:hAnsi="仿宋" w:cs="仿宋" w:hint="eastAsia"/>
                <w:bCs/>
                <w:color w:val="000000"/>
                <w:kern w:val="0"/>
                <w:szCs w:val="21"/>
              </w:rPr>
              <w:t xml:space="preserve">号）</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第四十五条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司法行政机关对有突出事迹或者显著贡献的基层法律服务工作者，按照有关规定给予表彰奖励。</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21</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630812005000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对基层法律服务所的奖励</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行政奖励</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《基层法律服务所管理办法》于</w:t>
            </w:r>
            <w:r>
              <w:rPr>
                <w:rFonts w:ascii="仿宋" w:eastAsia="仿宋" w:hAnsi="仿宋" w:cs="仿宋" w:hint="eastAsia"/>
                <w:bCs/>
                <w:color w:val="000000"/>
                <w:kern w:val="0"/>
                <w:szCs w:val="21"/>
              </w:rPr>
              <w:t xml:space="preserve">2000</w:t>
            </w:r>
            <w:r>
              <w:rPr>
                <w:rFonts w:ascii="仿宋" w:eastAsia="仿宋" w:hAnsi="仿宋" w:cs="仿宋" w:hint="eastAsia"/>
                <w:bCs/>
                <w:color w:val="000000"/>
                <w:kern w:val="0"/>
                <w:szCs w:val="21"/>
              </w:rPr>
              <w:t xml:space="preserve">年</w:t>
            </w:r>
            <w:r>
              <w:rPr>
                <w:rFonts w:ascii="仿宋" w:eastAsia="仿宋" w:hAnsi="仿宋" w:cs="仿宋" w:hint="eastAsia"/>
                <w:bCs/>
                <w:color w:val="000000"/>
                <w:kern w:val="0"/>
                <w:szCs w:val="21"/>
              </w:rPr>
              <w:t xml:space="preserve">3</w:t>
            </w:r>
            <w:r>
              <w:rPr>
                <w:rFonts w:ascii="仿宋" w:eastAsia="仿宋" w:hAnsi="仿宋" w:cs="仿宋" w:hint="eastAsia"/>
                <w:bCs/>
                <w:color w:val="000000"/>
                <w:kern w:val="0"/>
                <w:szCs w:val="21"/>
              </w:rPr>
              <w:t xml:space="preserve">月</w:t>
            </w:r>
            <w:r>
              <w:rPr>
                <w:rFonts w:ascii="仿宋" w:eastAsia="仿宋" w:hAnsi="仿宋" w:cs="仿宋" w:hint="eastAsia"/>
                <w:bCs/>
                <w:color w:val="000000"/>
                <w:kern w:val="0"/>
                <w:szCs w:val="21"/>
              </w:rPr>
              <w:t xml:space="preserve">30</w:t>
            </w:r>
            <w:r>
              <w:rPr>
                <w:rFonts w:ascii="仿宋" w:eastAsia="仿宋" w:hAnsi="仿宋" w:cs="仿宋" w:hint="eastAsia"/>
                <w:bCs/>
                <w:color w:val="000000"/>
                <w:kern w:val="0"/>
                <w:szCs w:val="21"/>
              </w:rPr>
              <w:t xml:space="preserve">日以司法部令第</w:t>
            </w:r>
            <w:r>
              <w:rPr>
                <w:rFonts w:ascii="仿宋" w:eastAsia="仿宋" w:hAnsi="仿宋" w:cs="仿宋" w:hint="eastAsia"/>
                <w:bCs/>
                <w:color w:val="000000"/>
                <w:kern w:val="0"/>
                <w:szCs w:val="21"/>
              </w:rPr>
              <w:t xml:space="preserve">59</w:t>
            </w:r>
            <w:r>
              <w:rPr>
                <w:rFonts w:ascii="仿宋" w:eastAsia="仿宋" w:hAnsi="仿宋" w:cs="仿宋" w:hint="eastAsia"/>
                <w:bCs/>
                <w:color w:val="000000"/>
                <w:kern w:val="0"/>
                <w:szCs w:val="21"/>
              </w:rPr>
              <w:t xml:space="preserve">号公布，根据</w:t>
            </w:r>
            <w:r>
              <w:rPr>
                <w:rFonts w:ascii="仿宋" w:eastAsia="仿宋" w:hAnsi="仿宋" w:cs="仿宋" w:hint="eastAsia"/>
                <w:bCs/>
                <w:color w:val="000000"/>
                <w:kern w:val="0"/>
                <w:szCs w:val="21"/>
              </w:rPr>
              <w:t xml:space="preserve">2017</w:t>
            </w:r>
            <w:r>
              <w:rPr>
                <w:rFonts w:ascii="仿宋" w:eastAsia="仿宋" w:hAnsi="仿宋" w:cs="仿宋" w:hint="eastAsia"/>
                <w:bCs/>
                <w:color w:val="000000"/>
                <w:kern w:val="0"/>
                <w:szCs w:val="21"/>
              </w:rPr>
              <w:t xml:space="preserve">年</w:t>
            </w:r>
            <w:r>
              <w:rPr>
                <w:rFonts w:ascii="仿宋" w:eastAsia="仿宋" w:hAnsi="仿宋" w:cs="仿宋" w:hint="eastAsia"/>
                <w:bCs/>
                <w:color w:val="000000"/>
                <w:kern w:val="0"/>
                <w:szCs w:val="21"/>
              </w:rPr>
              <w:t xml:space="preserve">12</w:t>
            </w:r>
            <w:r>
              <w:rPr>
                <w:rFonts w:ascii="仿宋" w:eastAsia="仿宋" w:hAnsi="仿宋" w:cs="仿宋" w:hint="eastAsia"/>
                <w:bCs/>
                <w:color w:val="000000"/>
                <w:kern w:val="0"/>
                <w:szCs w:val="21"/>
              </w:rPr>
              <w:t xml:space="preserve">月</w:t>
            </w:r>
            <w:r>
              <w:rPr>
                <w:rFonts w:ascii="仿宋" w:eastAsia="仿宋" w:hAnsi="仿宋" w:cs="仿宋" w:hint="eastAsia"/>
                <w:bCs/>
                <w:color w:val="000000"/>
                <w:kern w:val="0"/>
                <w:szCs w:val="21"/>
              </w:rPr>
              <w:t xml:space="preserve">25</w:t>
            </w:r>
            <w:r>
              <w:rPr>
                <w:rFonts w:ascii="仿宋" w:eastAsia="仿宋" w:hAnsi="仿宋" w:cs="仿宋" w:hint="eastAsia"/>
                <w:bCs/>
                <w:color w:val="000000"/>
                <w:kern w:val="0"/>
                <w:szCs w:val="21"/>
              </w:rPr>
              <w:t xml:space="preserve">日司法部令第</w:t>
            </w:r>
            <w:r>
              <w:rPr>
                <w:rFonts w:ascii="仿宋" w:eastAsia="仿宋" w:hAnsi="仿宋" w:cs="仿宋" w:hint="eastAsia"/>
                <w:bCs/>
                <w:color w:val="000000"/>
                <w:kern w:val="0"/>
                <w:szCs w:val="21"/>
              </w:rPr>
              <w:t xml:space="preserve">137</w:t>
            </w:r>
            <w:r>
              <w:rPr>
                <w:rFonts w:ascii="仿宋" w:eastAsia="仿宋" w:hAnsi="仿宋" w:cs="仿宋" w:hint="eastAsia"/>
                <w:bCs/>
                <w:color w:val="000000"/>
                <w:kern w:val="0"/>
                <w:szCs w:val="21"/>
              </w:rPr>
              <w:t xml:space="preserve">号修订。第</w:t>
            </w:r>
            <w:r>
              <w:rPr>
                <w:rFonts w:ascii="仿宋" w:eastAsia="仿宋" w:hAnsi="仿宋" w:cs="仿宋" w:hint="eastAsia"/>
                <w:bCs/>
                <w:color w:val="000000"/>
                <w:kern w:val="0"/>
                <w:szCs w:val="21"/>
              </w:rPr>
              <w:t xml:space="preserve">54</w:t>
            </w:r>
            <w:r>
              <w:rPr>
                <w:rFonts w:ascii="仿宋" w:eastAsia="仿宋" w:hAnsi="仿宋" w:cs="仿宋" w:hint="eastAsia"/>
                <w:bCs/>
                <w:color w:val="000000"/>
                <w:kern w:val="0"/>
                <w:szCs w:val="21"/>
              </w:rPr>
              <w:t xml:space="preserve">条各级司法行政机关对工作成绩显著、队伍建设良好、管理制度完善的基层法律服务所，应当定期或者适时给予表彰奖励。对事迹特别突出的，应当依照规定程序，报请省级司法行政机关或者司法部给予记功嘉奖。</w:t>
            </w:r>
            <w:r>
              <w:rPr>
                <w:rFonts w:ascii="仿宋" w:eastAsia="仿宋" w:hAnsi="仿宋" w:cs="仿宋" w:hint="eastAsia"/>
                <w:bCs/>
                <w:color w:val="000000"/>
                <w:kern w:val="0"/>
                <w:szCs w:val="21"/>
              </w:rPr>
              <w:t xml:space="preserve"> </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22</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000812001000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对在法律援助工作中作出突出贡献的组织和个人进行表彰奖励</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行政奖励</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【行政法规】《法律援助条例》（国务院令第</w:t>
            </w:r>
            <w:r>
              <w:rPr>
                <w:rFonts w:ascii="仿宋" w:eastAsia="仿宋" w:hAnsi="仿宋" w:cs="仿宋" w:hint="eastAsia"/>
                <w:bCs/>
                <w:color w:val="000000"/>
                <w:kern w:val="0"/>
                <w:szCs w:val="21"/>
              </w:rPr>
              <w:t xml:space="preserve">385</w:t>
            </w:r>
            <w:r>
              <w:rPr>
                <w:rFonts w:ascii="仿宋" w:eastAsia="仿宋" w:hAnsi="仿宋" w:cs="仿宋" w:hint="eastAsia"/>
                <w:bCs/>
                <w:color w:val="000000"/>
                <w:kern w:val="0"/>
                <w:szCs w:val="21"/>
              </w:rPr>
              <w:t xml:space="preserve">号）</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第九条对在法律援助工作中作出突出贡献的组织和个人，有关的人民政府、司法行政部门应当给予表彰、奖励。</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23</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630812001000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对在法制宣传教育工作中做出显著成绩的单位和个人进行奖励</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行政奖励</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《青海省法制宣传教育条例》（</w:t>
            </w:r>
            <w:r>
              <w:rPr>
                <w:rFonts w:ascii="仿宋" w:eastAsia="仿宋" w:hAnsi="仿宋" w:cs="仿宋" w:hint="eastAsia"/>
                <w:bCs/>
                <w:color w:val="000000"/>
                <w:kern w:val="0"/>
                <w:szCs w:val="21"/>
              </w:rPr>
              <w:t xml:space="preserve">2012.3.28</w:t>
            </w:r>
            <w:r>
              <w:rPr>
                <w:rFonts w:ascii="仿宋" w:eastAsia="仿宋" w:hAnsi="仿宋" w:cs="仿宋" w:hint="eastAsia"/>
                <w:bCs/>
                <w:color w:val="000000"/>
                <w:kern w:val="0"/>
                <w:szCs w:val="21"/>
              </w:rPr>
              <w:t xml:space="preserve">）第</w:t>
            </w:r>
            <w:r>
              <w:rPr>
                <w:rFonts w:ascii="仿宋" w:eastAsia="仿宋" w:hAnsi="仿宋" w:cs="仿宋" w:hint="eastAsia"/>
                <w:bCs/>
                <w:color w:val="000000"/>
                <w:kern w:val="0"/>
                <w:szCs w:val="21"/>
              </w:rPr>
              <w:t xml:space="preserve">8</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县级以上人民政府司法行政部门负责本行政区域内的法制宣传教育，履行下列职责：（一）贯彻执行有关法制宣传教育的法律法规和人大及其常委会的决议决定</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（二）组织实施本行政区域的法制宣传教育规划，制定并实施年度计划，确定法制宣传教育的重点和内容</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（三）组织、协调、指导和检查法制宣传教育工作</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（四）组织法制宣传教育的培训、考试和考核工作</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（五）总结推广法制宣传教育工作经验</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（六）编印、翻译法制宣传教育教材；（七）办理法制宣传教育的其他事项。</w:t>
            </w:r>
            <w:r>
              <w:rPr>
                <w:rFonts w:ascii="仿宋" w:eastAsia="仿宋" w:hAnsi="仿宋" w:cs="仿宋" w:hint="eastAsia"/>
                <w:bCs/>
                <w:color w:val="000000"/>
                <w:kern w:val="0"/>
                <w:szCs w:val="21"/>
              </w:rPr>
              <w:t xml:space="preserve">23</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县级以上人民政府应当对在法制宣传教育工作中做出突出贡献的组织和个人，予以</w:t>
            </w:r>
            <w:r>
              <w:rPr>
                <w:rFonts w:ascii="仿宋" w:eastAsia="仿宋" w:hAnsi="仿宋" w:cs="仿宋" w:hint="eastAsia"/>
                <w:bCs/>
                <w:color w:val="000000"/>
                <w:kern w:val="0"/>
                <w:szCs w:val="21"/>
              </w:rPr>
              <w:t xml:space="preserve">表彰或者奖励。</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24</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000812002000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对人民调解委员会和调解员进行表彰奖励</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行政奖励</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【法律】《中华人民共和国人民调解法》</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第六条国家鼓励和支持人民调解工作。县级以上地方人民政府对人民调解工作所需经费应当给予必要的支持和保障，对有突出贡献的人民调解委员会和人民调解员按照国家规定给予表彰奖励。</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【规章】《人民调解委员会及调解员奖励办法》（司法部令第</w:t>
            </w:r>
            <w:r>
              <w:rPr>
                <w:rFonts w:ascii="仿宋" w:eastAsia="仿宋" w:hAnsi="仿宋" w:cs="仿宋" w:hint="eastAsia"/>
                <w:bCs/>
                <w:color w:val="000000"/>
                <w:kern w:val="0"/>
                <w:szCs w:val="21"/>
              </w:rPr>
              <w:t xml:space="preserve">15</w:t>
            </w:r>
            <w:r>
              <w:rPr>
                <w:rFonts w:ascii="仿宋" w:eastAsia="仿宋" w:hAnsi="仿宋" w:cs="仿宋" w:hint="eastAsia"/>
                <w:bCs/>
                <w:color w:val="000000"/>
                <w:kern w:val="0"/>
                <w:szCs w:val="21"/>
              </w:rPr>
              <w:t xml:space="preserve">号）</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第七条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奖励的审批权限</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模范人民调解委员会和模范人民调解员以及集体和个人的命名表彰，由司法部批准。</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优秀人民调解委员会和优</w:t>
            </w:r>
            <w:r>
              <w:rPr>
                <w:rFonts w:ascii="仿宋" w:eastAsia="仿宋" w:hAnsi="仿宋" w:cs="仿宋" w:hint="eastAsia"/>
                <w:bCs/>
                <w:color w:val="000000"/>
                <w:kern w:val="0"/>
                <w:szCs w:val="21"/>
              </w:rPr>
              <w:t xml:space="preserve">秀人民调解员由省、自治区、直辖市司法厅（局）批准。</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地（市）、县级司法局（处）表彰的统称先进人民调解委员会和先进人民调解员，分别由地（市）、县级司法局（处）批准。</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25</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630812004000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基层法律服务工作者的奖励</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行政奖励</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《基层法律服务所管理办法》于</w:t>
            </w:r>
            <w:r>
              <w:rPr>
                <w:rFonts w:ascii="仿宋" w:eastAsia="仿宋" w:hAnsi="仿宋" w:cs="仿宋" w:hint="eastAsia"/>
                <w:bCs/>
                <w:color w:val="000000"/>
                <w:kern w:val="0"/>
                <w:szCs w:val="21"/>
              </w:rPr>
              <w:t xml:space="preserve">2000</w:t>
            </w:r>
            <w:r>
              <w:rPr>
                <w:rFonts w:ascii="仿宋" w:eastAsia="仿宋" w:hAnsi="仿宋" w:cs="仿宋" w:hint="eastAsia"/>
                <w:bCs/>
                <w:color w:val="000000"/>
                <w:kern w:val="0"/>
                <w:szCs w:val="21"/>
              </w:rPr>
              <w:t xml:space="preserve">年</w:t>
            </w:r>
            <w:r>
              <w:rPr>
                <w:rFonts w:ascii="仿宋" w:eastAsia="仿宋" w:hAnsi="仿宋" w:cs="仿宋" w:hint="eastAsia"/>
                <w:bCs/>
                <w:color w:val="000000"/>
                <w:kern w:val="0"/>
                <w:szCs w:val="21"/>
              </w:rPr>
              <w:t xml:space="preserve">3</w:t>
            </w:r>
            <w:r>
              <w:rPr>
                <w:rFonts w:ascii="仿宋" w:eastAsia="仿宋" w:hAnsi="仿宋" w:cs="仿宋" w:hint="eastAsia"/>
                <w:bCs/>
                <w:color w:val="000000"/>
                <w:kern w:val="0"/>
                <w:szCs w:val="21"/>
              </w:rPr>
              <w:t xml:space="preserve">月</w:t>
            </w:r>
            <w:r>
              <w:rPr>
                <w:rFonts w:ascii="仿宋" w:eastAsia="仿宋" w:hAnsi="仿宋" w:cs="仿宋" w:hint="eastAsia"/>
                <w:bCs/>
                <w:color w:val="000000"/>
                <w:kern w:val="0"/>
                <w:szCs w:val="21"/>
              </w:rPr>
              <w:t xml:space="preserve">30</w:t>
            </w:r>
            <w:r>
              <w:rPr>
                <w:rFonts w:ascii="仿宋" w:eastAsia="仿宋" w:hAnsi="仿宋" w:cs="仿宋" w:hint="eastAsia"/>
                <w:bCs/>
                <w:color w:val="000000"/>
                <w:kern w:val="0"/>
                <w:szCs w:val="21"/>
              </w:rPr>
              <w:t xml:space="preserve">日以司法部令第</w:t>
            </w:r>
            <w:r>
              <w:rPr>
                <w:rFonts w:ascii="仿宋" w:eastAsia="仿宋" w:hAnsi="仿宋" w:cs="仿宋" w:hint="eastAsia"/>
                <w:bCs/>
                <w:color w:val="000000"/>
                <w:kern w:val="0"/>
                <w:szCs w:val="21"/>
              </w:rPr>
              <w:t xml:space="preserve">59</w:t>
            </w:r>
            <w:r>
              <w:rPr>
                <w:rFonts w:ascii="仿宋" w:eastAsia="仿宋" w:hAnsi="仿宋" w:cs="仿宋" w:hint="eastAsia"/>
                <w:bCs/>
                <w:color w:val="000000"/>
                <w:kern w:val="0"/>
                <w:szCs w:val="21"/>
              </w:rPr>
              <w:t xml:space="preserve">号公布，根据</w:t>
            </w:r>
            <w:r>
              <w:rPr>
                <w:rFonts w:ascii="仿宋" w:eastAsia="仿宋" w:hAnsi="仿宋" w:cs="仿宋" w:hint="eastAsia"/>
                <w:bCs/>
                <w:color w:val="000000"/>
                <w:kern w:val="0"/>
                <w:szCs w:val="21"/>
              </w:rPr>
              <w:t xml:space="preserve">2017</w:t>
            </w:r>
            <w:r>
              <w:rPr>
                <w:rFonts w:ascii="仿宋" w:eastAsia="仿宋" w:hAnsi="仿宋" w:cs="仿宋" w:hint="eastAsia"/>
                <w:bCs/>
                <w:color w:val="000000"/>
                <w:kern w:val="0"/>
                <w:szCs w:val="21"/>
              </w:rPr>
              <w:t xml:space="preserve">年</w:t>
            </w:r>
            <w:r>
              <w:rPr>
                <w:rFonts w:ascii="仿宋" w:eastAsia="仿宋" w:hAnsi="仿宋" w:cs="仿宋" w:hint="eastAsia"/>
                <w:bCs/>
                <w:color w:val="000000"/>
                <w:kern w:val="0"/>
                <w:szCs w:val="21"/>
              </w:rPr>
              <w:t xml:space="preserve">12</w:t>
            </w:r>
            <w:r>
              <w:rPr>
                <w:rFonts w:ascii="仿宋" w:eastAsia="仿宋" w:hAnsi="仿宋" w:cs="仿宋" w:hint="eastAsia"/>
                <w:bCs/>
                <w:color w:val="000000"/>
                <w:kern w:val="0"/>
                <w:szCs w:val="21"/>
              </w:rPr>
              <w:t xml:space="preserve">月</w:t>
            </w:r>
            <w:r>
              <w:rPr>
                <w:rFonts w:ascii="仿宋" w:eastAsia="仿宋" w:hAnsi="仿宋" w:cs="仿宋" w:hint="eastAsia"/>
                <w:bCs/>
                <w:color w:val="000000"/>
                <w:kern w:val="0"/>
                <w:szCs w:val="21"/>
              </w:rPr>
              <w:t xml:space="preserve">25</w:t>
            </w:r>
            <w:r>
              <w:rPr>
                <w:rFonts w:ascii="仿宋" w:eastAsia="仿宋" w:hAnsi="仿宋" w:cs="仿宋" w:hint="eastAsia"/>
                <w:bCs/>
                <w:color w:val="000000"/>
                <w:kern w:val="0"/>
                <w:szCs w:val="21"/>
              </w:rPr>
              <w:t xml:space="preserve">日司法部令第</w:t>
            </w:r>
            <w:r>
              <w:rPr>
                <w:rFonts w:ascii="仿宋" w:eastAsia="仿宋" w:hAnsi="仿宋" w:cs="仿宋" w:hint="eastAsia"/>
                <w:bCs/>
                <w:color w:val="000000"/>
                <w:kern w:val="0"/>
                <w:szCs w:val="21"/>
              </w:rPr>
              <w:t xml:space="preserve">137</w:t>
            </w:r>
            <w:r>
              <w:rPr>
                <w:rFonts w:ascii="仿宋" w:eastAsia="仿宋" w:hAnsi="仿宋" w:cs="仿宋" w:hint="eastAsia"/>
                <w:bCs/>
                <w:color w:val="000000"/>
                <w:kern w:val="0"/>
                <w:szCs w:val="21"/>
              </w:rPr>
              <w:t xml:space="preserve">号修订。第</w:t>
            </w:r>
            <w:r>
              <w:rPr>
                <w:rFonts w:ascii="仿宋" w:eastAsia="仿宋" w:hAnsi="仿宋" w:cs="仿宋" w:hint="eastAsia"/>
                <w:bCs/>
                <w:color w:val="000000"/>
                <w:kern w:val="0"/>
                <w:szCs w:val="21"/>
              </w:rPr>
              <w:t xml:space="preserve">54</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各级司法行政机关对有突出事迹或者显著贡献的基层法律服务工作者，应当定期或者适时给予表彰奖励。对事迹特别突出的，应当依照规定程序，报请省级司法行政机关或者司法部给予记功嘉奖。</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26</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631012029000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对基层法律服务所年度检查</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其他行政权力</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《基层法律服务所管理办法》（司法部令第</w:t>
            </w:r>
            <w:r>
              <w:rPr>
                <w:rFonts w:ascii="仿宋" w:eastAsia="仿宋" w:hAnsi="仿宋" w:cs="仿宋" w:hint="eastAsia"/>
                <w:bCs/>
                <w:color w:val="000000"/>
                <w:kern w:val="0"/>
                <w:szCs w:val="21"/>
              </w:rPr>
              <w:t xml:space="preserve">137</w:t>
            </w:r>
            <w:r>
              <w:rPr>
                <w:rFonts w:ascii="仿宋" w:eastAsia="仿宋" w:hAnsi="仿宋" w:cs="仿宋" w:hint="eastAsia"/>
                <w:bCs/>
                <w:color w:val="000000"/>
                <w:kern w:val="0"/>
                <w:szCs w:val="21"/>
              </w:rPr>
              <w:t xml:space="preserve">号</w:t>
            </w:r>
            <w:r>
              <w:rPr>
                <w:rFonts w:ascii="仿宋" w:eastAsia="仿宋" w:hAnsi="仿宋" w:cs="仿宋" w:hint="eastAsia"/>
                <w:bCs/>
                <w:color w:val="000000"/>
                <w:kern w:val="0"/>
                <w:szCs w:val="21"/>
              </w:rPr>
              <w:t xml:space="preserve"> 200017.12.25</w:t>
            </w:r>
            <w:r>
              <w:rPr>
                <w:rFonts w:ascii="仿宋" w:eastAsia="仿宋" w:hAnsi="仿宋" w:cs="仿宋" w:hint="eastAsia"/>
                <w:bCs/>
                <w:color w:val="000000"/>
                <w:kern w:val="0"/>
                <w:szCs w:val="21"/>
              </w:rPr>
              <w:t xml:space="preserve">）第二十九条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设区的市级或者直辖市的区（县）司法行政机关应当每年对基层法律服务所进行年度考核。</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对基层法律服务所进行年度考核的具体办法，由省、自治区、直辖市司法行政机关依据本办法和有关规定制定。</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第三十条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基层法律服务所接受年度考核，应当提交下列材料：</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（一）上年度本所工作总结报告和本年度工作计划；</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（二）上年度本所财务报表；</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（三）《基层法律服务所执业证》副本；</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（四）司法行政机关要求提交的其他材料。</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第三十一条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基层法律服务所的年度考核材料，经所在地县级司法行政机关审查后报送设区的市级司法行政机关审核，或者由直辖市的区（县）司法行政机关审核。</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第三十二条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设区的市级或者直辖市的区（县</w:t>
            </w:r>
            <w:r>
              <w:rPr>
                <w:rFonts w:ascii="仿宋" w:eastAsia="仿宋" w:hAnsi="仿宋" w:cs="仿宋" w:hint="eastAsia"/>
                <w:bCs/>
                <w:color w:val="000000"/>
                <w:kern w:val="0"/>
                <w:szCs w:val="21"/>
              </w:rPr>
              <w:t xml:space="preserve">）司法行政机关在年度考核中，对有本办法第三十六条所列行为、尚未处理的基层法律服务所，按照本办法第三十六条至第三十九条的规定进行处理。</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在年度考核中，不符合本办法规定条件的基层法律服务所，应当在所在地县级司法行政机关或者直辖市的区（县）司法行政机关监督下，限期整改。期满后仍不符合本办法相关规定的，应当办理注销手续。</w:t>
            </w:r>
            <w:r>
              <w:rPr>
                <w:rFonts w:ascii="仿宋" w:eastAsia="仿宋" w:hAnsi="仿宋" w:cs="仿宋" w:hint="eastAsia"/>
                <w:bCs/>
                <w:color w:val="000000"/>
                <w:kern w:val="0"/>
                <w:szCs w:val="21"/>
              </w:rPr>
              <w:t xml:space="preserve"> </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27</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631012005000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司法行政部门工作人员在法律援助的监督管理工作中，有滥用职权、玩忽职守行为的处罚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其他行政权力</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1.</w:t>
            </w:r>
            <w:r>
              <w:rPr>
                <w:rFonts w:ascii="仿宋" w:eastAsia="仿宋" w:hAnsi="仿宋" w:cs="仿宋" w:hint="eastAsia"/>
                <w:bCs/>
                <w:color w:val="000000"/>
                <w:kern w:val="0"/>
                <w:szCs w:val="21"/>
              </w:rPr>
              <w:t xml:space="preserve">《法律援助条例》（国务院令第</w:t>
            </w:r>
            <w:r>
              <w:rPr>
                <w:rFonts w:ascii="仿宋" w:eastAsia="仿宋" w:hAnsi="仿宋" w:cs="仿宋" w:hint="eastAsia"/>
                <w:bCs/>
                <w:color w:val="000000"/>
                <w:kern w:val="0"/>
                <w:szCs w:val="21"/>
              </w:rPr>
              <w:t xml:space="preserve">385</w:t>
            </w:r>
            <w:r>
              <w:rPr>
                <w:rFonts w:ascii="仿宋" w:eastAsia="仿宋" w:hAnsi="仿宋" w:cs="仿宋" w:hint="eastAsia"/>
                <w:bCs/>
                <w:color w:val="000000"/>
                <w:kern w:val="0"/>
                <w:szCs w:val="21"/>
              </w:rPr>
              <w:t xml:space="preserve">号</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2003.7.21</w:t>
            </w:r>
            <w:r>
              <w:rPr>
                <w:rFonts w:ascii="仿宋" w:eastAsia="仿宋" w:hAnsi="仿宋" w:cs="仿宋" w:hint="eastAsia"/>
                <w:bCs/>
                <w:color w:val="000000"/>
                <w:kern w:val="0"/>
                <w:szCs w:val="21"/>
              </w:rPr>
              <w:t xml:space="preserve">）第</w:t>
            </w:r>
            <w:r>
              <w:rPr>
                <w:rFonts w:ascii="仿宋" w:eastAsia="仿宋" w:hAnsi="仿宋" w:cs="仿宋" w:hint="eastAsia"/>
                <w:bCs/>
                <w:color w:val="000000"/>
                <w:kern w:val="0"/>
                <w:szCs w:val="21"/>
              </w:rPr>
              <w:t xml:space="preserve">30</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司法行政部门工作人员在法律援助的监督管理工作中，有滥用职权、玩忽职守行为的，依法给予行政处分；情节严重，构成犯罪的，依法追究刑事责任。</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2.</w:t>
            </w:r>
            <w:r>
              <w:rPr>
                <w:rFonts w:ascii="仿宋" w:eastAsia="仿宋" w:hAnsi="仿宋" w:cs="仿宋" w:hint="eastAsia"/>
                <w:bCs/>
                <w:color w:val="000000"/>
                <w:kern w:val="0"/>
                <w:szCs w:val="21"/>
              </w:rPr>
              <w:t xml:space="preserve">《青海省法律援助条例》第</w:t>
            </w:r>
            <w:r>
              <w:rPr>
                <w:rFonts w:ascii="仿宋" w:eastAsia="仿宋" w:hAnsi="仿宋" w:cs="仿宋" w:hint="eastAsia"/>
                <w:bCs/>
                <w:color w:val="000000"/>
                <w:kern w:val="0"/>
                <w:szCs w:val="21"/>
              </w:rPr>
              <w:t xml:space="preserve">28</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司法行政部门、法律援助机构及其工作人员滥用职权，玩忽职守，徇私舞弊的，视情节轻重，依法给予行政处分；构成犯罪的，依法追究刑事责任</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28</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631012040000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受理基层法律服务工作者对基层法律服务所作出处分决定不服或侵犯其合法权益提出申诉或者控告</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其他行政权力</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《基层法律服务工作者管理办法》（司</w:t>
            </w:r>
            <w:r>
              <w:rPr>
                <w:rFonts w:ascii="仿宋" w:eastAsia="仿宋" w:hAnsi="仿宋" w:cs="仿宋" w:hint="eastAsia"/>
                <w:bCs/>
                <w:color w:val="000000"/>
                <w:kern w:val="0"/>
                <w:szCs w:val="21"/>
              </w:rPr>
              <w:t xml:space="preserve">法部令</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第</w:t>
            </w:r>
            <w:r>
              <w:rPr>
                <w:rFonts w:ascii="仿宋" w:eastAsia="仿宋" w:hAnsi="仿宋" w:cs="仿宋" w:hint="eastAsia"/>
                <w:bCs/>
                <w:color w:val="000000"/>
                <w:kern w:val="0"/>
                <w:szCs w:val="21"/>
              </w:rPr>
              <w:t xml:space="preserve">60</w:t>
            </w:r>
            <w:r>
              <w:rPr>
                <w:rFonts w:ascii="仿宋" w:eastAsia="仿宋" w:hAnsi="仿宋" w:cs="仿宋" w:hint="eastAsia"/>
                <w:bCs/>
                <w:color w:val="000000"/>
                <w:kern w:val="0"/>
                <w:szCs w:val="21"/>
              </w:rPr>
              <w:t xml:space="preserve">号</w:t>
            </w:r>
            <w:r>
              <w:rPr>
                <w:rFonts w:ascii="仿宋" w:eastAsia="仿宋" w:hAnsi="仿宋" w:cs="仿宋" w:hint="eastAsia"/>
                <w:bCs/>
                <w:color w:val="000000"/>
                <w:kern w:val="0"/>
                <w:szCs w:val="21"/>
              </w:rPr>
              <w:t xml:space="preserve">2000.3.30</w:t>
            </w:r>
            <w:r>
              <w:rPr>
                <w:rFonts w:ascii="仿宋" w:eastAsia="仿宋" w:hAnsi="仿宋" w:cs="仿宋" w:hint="eastAsia"/>
                <w:bCs/>
                <w:color w:val="000000"/>
                <w:kern w:val="0"/>
                <w:szCs w:val="21"/>
              </w:rPr>
              <w:t xml:space="preserve">）第</w:t>
            </w:r>
            <w:r>
              <w:rPr>
                <w:rFonts w:ascii="仿宋" w:eastAsia="仿宋" w:hAnsi="仿宋" w:cs="仿宋" w:hint="eastAsia"/>
                <w:bCs/>
                <w:color w:val="000000"/>
                <w:kern w:val="0"/>
                <w:szCs w:val="21"/>
              </w:rPr>
              <w:t xml:space="preserve">31</w:t>
            </w:r>
            <w:r>
              <w:rPr>
                <w:rFonts w:ascii="仿宋" w:eastAsia="仿宋" w:hAnsi="仿宋" w:cs="仿宋" w:hint="eastAsia"/>
                <w:bCs/>
                <w:color w:val="000000"/>
                <w:kern w:val="0"/>
                <w:szCs w:val="21"/>
              </w:rPr>
              <w:t xml:space="preserve">条第</w:t>
            </w:r>
            <w:r>
              <w:rPr>
                <w:rFonts w:ascii="仿宋" w:eastAsia="仿宋" w:hAnsi="仿宋" w:cs="仿宋" w:hint="eastAsia"/>
                <w:bCs/>
                <w:color w:val="000000"/>
                <w:kern w:val="0"/>
                <w:szCs w:val="21"/>
              </w:rPr>
              <w:t xml:space="preserve">2</w:t>
            </w:r>
            <w:r>
              <w:rPr>
                <w:rFonts w:ascii="仿宋" w:eastAsia="仿宋" w:hAnsi="仿宋" w:cs="仿宋" w:hint="eastAsia"/>
                <w:bCs/>
                <w:color w:val="000000"/>
                <w:kern w:val="0"/>
                <w:szCs w:val="21"/>
              </w:rPr>
              <w:t xml:space="preserve">款</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基层法律服务工作者对基层法律服务所作出涉及本人的处分、人事处理决定不服的，对基层法律服务所损害或者侵犯本人合法权益的，可以向所在地的县级或者县级以上的司法行政机关申诉或者控告。接到申诉或者控告的司法行政机关应当受理，对经查证确属基层法律服务所处理错误、不当的或者侵权事实成立的，应当责令该所予以纠正。</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29</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631012006000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对法律援助申请的受理、审查和决定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其他行政权力</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1.</w:t>
            </w:r>
            <w:r>
              <w:rPr>
                <w:rFonts w:ascii="仿宋" w:eastAsia="仿宋" w:hAnsi="仿宋" w:cs="仿宋" w:hint="eastAsia"/>
                <w:bCs/>
                <w:color w:val="000000"/>
                <w:kern w:val="0"/>
                <w:szCs w:val="21"/>
              </w:rPr>
              <w:t xml:space="preserve">《法律援助条例》（国务院令第</w:t>
            </w:r>
            <w:r>
              <w:rPr>
                <w:rFonts w:ascii="仿宋" w:eastAsia="仿宋" w:hAnsi="仿宋" w:cs="仿宋" w:hint="eastAsia"/>
                <w:bCs/>
                <w:color w:val="000000"/>
                <w:kern w:val="0"/>
                <w:szCs w:val="21"/>
              </w:rPr>
              <w:t xml:space="preserve">385</w:t>
            </w:r>
            <w:r>
              <w:rPr>
                <w:rFonts w:ascii="仿宋" w:eastAsia="仿宋" w:hAnsi="仿宋" w:cs="仿宋" w:hint="eastAsia"/>
                <w:bCs/>
                <w:color w:val="000000"/>
                <w:kern w:val="0"/>
                <w:szCs w:val="21"/>
              </w:rPr>
              <w:t xml:space="preserve">号</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2003.7.21)</w:t>
            </w:r>
            <w:r>
              <w:rPr>
                <w:rFonts w:ascii="仿宋" w:eastAsia="仿宋" w:hAnsi="仿宋" w:cs="仿宋" w:hint="eastAsia"/>
                <w:bCs/>
                <w:color w:val="000000"/>
                <w:kern w:val="0"/>
                <w:szCs w:val="21"/>
              </w:rPr>
              <w:t xml:space="preserve">第</w:t>
            </w:r>
            <w:r>
              <w:rPr>
                <w:rFonts w:ascii="仿宋" w:eastAsia="仿宋" w:hAnsi="仿宋" w:cs="仿宋" w:hint="eastAsia"/>
                <w:bCs/>
                <w:color w:val="000000"/>
                <w:kern w:val="0"/>
                <w:szCs w:val="21"/>
              </w:rPr>
              <w:t xml:space="preserve">2</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符合本条例规定的公民，可以依照本条例获得法律咨询、代理、刑事辩护等无偿法律服务。第</w:t>
            </w:r>
            <w:r>
              <w:rPr>
                <w:rFonts w:ascii="仿宋" w:eastAsia="仿宋" w:hAnsi="仿宋" w:cs="仿宋" w:hint="eastAsia"/>
                <w:bCs/>
                <w:color w:val="000000"/>
                <w:kern w:val="0"/>
                <w:szCs w:val="21"/>
              </w:rPr>
              <w:t xml:space="preserve">18</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法律援助机构收到法律援助申请后，应当进行审查；认为申请人提交的证件、证明材料不齐全的，可以要求申请人作出必要的补充或者说明，申请人未按要求作出补充或者说明的，视为撤销申请；认为申请人提交的证件、证明材料需要查证的，由法律援助机构向有关机关、单位查证。</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 2.</w:t>
            </w:r>
            <w:r>
              <w:rPr>
                <w:rFonts w:ascii="仿宋" w:eastAsia="仿宋" w:hAnsi="仿宋" w:cs="仿宋" w:hint="eastAsia"/>
                <w:bCs/>
                <w:color w:val="000000"/>
                <w:kern w:val="0"/>
                <w:szCs w:val="21"/>
              </w:rPr>
              <w:t xml:space="preserve">《青海省法律援助条例》（</w:t>
            </w:r>
            <w:r>
              <w:rPr>
                <w:rFonts w:ascii="仿宋" w:eastAsia="仿宋" w:hAnsi="仿宋" w:cs="仿宋" w:hint="eastAsia"/>
                <w:bCs/>
                <w:color w:val="000000"/>
                <w:kern w:val="0"/>
                <w:szCs w:val="21"/>
              </w:rPr>
              <w:t xml:space="preserve">2004.5.29</w:t>
            </w:r>
            <w:r>
              <w:rPr>
                <w:rFonts w:ascii="仿宋" w:eastAsia="仿宋" w:hAnsi="仿宋" w:cs="仿宋" w:hint="eastAsia"/>
                <w:bCs/>
                <w:color w:val="000000"/>
                <w:kern w:val="0"/>
                <w:szCs w:val="21"/>
              </w:rPr>
              <w:t xml:space="preserve">）第</w:t>
            </w:r>
            <w:r>
              <w:rPr>
                <w:rFonts w:ascii="仿宋" w:eastAsia="仿宋" w:hAnsi="仿宋" w:cs="仿宋" w:hint="eastAsia"/>
                <w:bCs/>
                <w:color w:val="000000"/>
                <w:kern w:val="0"/>
                <w:szCs w:val="21"/>
              </w:rPr>
              <w:t xml:space="preserve">15</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法律援助机构应当自收到申请之日起十日内作出是否给予法律援助的书面决定。法律援助机构</w:t>
            </w:r>
            <w:r>
              <w:rPr>
                <w:rFonts w:ascii="仿宋" w:eastAsia="仿宋" w:hAnsi="仿宋" w:cs="仿宋" w:hint="eastAsia"/>
                <w:bCs/>
                <w:color w:val="000000"/>
                <w:kern w:val="0"/>
                <w:szCs w:val="21"/>
              </w:rPr>
              <w:t xml:space="preserve">决定给予法律援助的，应当及时指派法律服务机构，并书面通知申请人。决定不予法律援助的，应当书面通知申请人并说明理由。</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30</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631012030000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基层法律服务所和基层法律服务工作者因聘用合同发生争议进行调解</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其他行政权力</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《基层法律服务工作者管理办法》（司法部令</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第</w:t>
            </w:r>
            <w:r>
              <w:rPr>
                <w:rFonts w:ascii="仿宋" w:eastAsia="仿宋" w:hAnsi="仿宋" w:cs="仿宋" w:hint="eastAsia"/>
                <w:bCs/>
                <w:color w:val="000000"/>
                <w:kern w:val="0"/>
                <w:szCs w:val="21"/>
              </w:rPr>
              <w:t xml:space="preserve">60</w:t>
            </w:r>
            <w:r>
              <w:rPr>
                <w:rFonts w:ascii="仿宋" w:eastAsia="仿宋" w:hAnsi="仿宋" w:cs="仿宋" w:hint="eastAsia"/>
                <w:bCs/>
                <w:color w:val="000000"/>
                <w:kern w:val="0"/>
                <w:szCs w:val="21"/>
              </w:rPr>
              <w:t xml:space="preserve">号</w:t>
            </w:r>
            <w:r>
              <w:rPr>
                <w:rFonts w:ascii="仿宋" w:eastAsia="仿宋" w:hAnsi="仿宋" w:cs="仿宋" w:hint="eastAsia"/>
                <w:bCs/>
                <w:color w:val="000000"/>
                <w:kern w:val="0"/>
                <w:szCs w:val="21"/>
              </w:rPr>
              <w:t xml:space="preserve">2000.3.30</w:t>
            </w:r>
            <w:r>
              <w:rPr>
                <w:rFonts w:ascii="仿宋" w:eastAsia="仿宋" w:hAnsi="仿宋" w:cs="仿宋" w:hint="eastAsia"/>
                <w:bCs/>
                <w:color w:val="000000"/>
                <w:kern w:val="0"/>
                <w:szCs w:val="21"/>
              </w:rPr>
              <w:t xml:space="preserve">）第</w:t>
            </w:r>
            <w:r>
              <w:rPr>
                <w:rFonts w:ascii="仿宋" w:eastAsia="仿宋" w:hAnsi="仿宋" w:cs="仿宋" w:hint="eastAsia"/>
                <w:bCs/>
                <w:color w:val="000000"/>
                <w:kern w:val="0"/>
                <w:szCs w:val="21"/>
              </w:rPr>
              <w:t xml:space="preserve">31</w:t>
            </w:r>
            <w:r>
              <w:rPr>
                <w:rFonts w:ascii="仿宋" w:eastAsia="仿宋" w:hAnsi="仿宋" w:cs="仿宋" w:hint="eastAsia"/>
                <w:bCs/>
                <w:color w:val="000000"/>
                <w:kern w:val="0"/>
                <w:szCs w:val="21"/>
              </w:rPr>
              <w:t xml:space="preserve">条第</w:t>
            </w:r>
            <w:r>
              <w:rPr>
                <w:rFonts w:ascii="仿宋" w:eastAsia="仿宋" w:hAnsi="仿宋" w:cs="仿宋" w:hint="eastAsia"/>
                <w:bCs/>
                <w:color w:val="000000"/>
                <w:kern w:val="0"/>
                <w:szCs w:val="21"/>
              </w:rPr>
              <w:t xml:space="preserve">1</w:t>
            </w:r>
            <w:r>
              <w:rPr>
                <w:rFonts w:ascii="仿宋" w:eastAsia="仿宋" w:hAnsi="仿宋" w:cs="仿宋" w:hint="eastAsia"/>
                <w:bCs/>
                <w:color w:val="000000"/>
                <w:kern w:val="0"/>
                <w:szCs w:val="21"/>
              </w:rPr>
              <w:t xml:space="preserve">款</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基层法律服务所和基层法律服务工作者对依据聘用合同在行使权利、履行义务方面发生争议的，任何一方可以提请县级司法行政机关给予调处。</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31</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631012003000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对法律援助机构不予援助决定异议的审查</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其他行政权力</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1.</w:t>
            </w:r>
            <w:r>
              <w:rPr>
                <w:rFonts w:ascii="仿宋" w:eastAsia="仿宋" w:hAnsi="仿宋" w:cs="仿宋" w:hint="eastAsia"/>
                <w:bCs/>
                <w:color w:val="000000"/>
                <w:kern w:val="0"/>
                <w:szCs w:val="21"/>
              </w:rPr>
              <w:t xml:space="preserve">《法律援助条例》（国务院令第</w:t>
            </w:r>
            <w:r>
              <w:rPr>
                <w:rFonts w:ascii="仿宋" w:eastAsia="仿宋" w:hAnsi="仿宋" w:cs="仿宋" w:hint="eastAsia"/>
                <w:bCs/>
                <w:color w:val="000000"/>
                <w:kern w:val="0"/>
                <w:szCs w:val="21"/>
              </w:rPr>
              <w:t xml:space="preserve">385</w:t>
            </w:r>
            <w:r>
              <w:rPr>
                <w:rFonts w:ascii="仿宋" w:eastAsia="仿宋" w:hAnsi="仿宋" w:cs="仿宋" w:hint="eastAsia"/>
                <w:bCs/>
                <w:color w:val="000000"/>
                <w:kern w:val="0"/>
                <w:szCs w:val="21"/>
              </w:rPr>
              <w:t xml:space="preserve">号</w:t>
            </w:r>
            <w:r>
              <w:rPr>
                <w:rFonts w:ascii="仿宋" w:eastAsia="仿宋" w:hAnsi="仿宋" w:cs="仿宋" w:hint="eastAsia"/>
                <w:bCs/>
                <w:color w:val="000000"/>
                <w:kern w:val="0"/>
                <w:szCs w:val="21"/>
              </w:rPr>
              <w:t xml:space="preserve"> 2003.7.21</w:t>
            </w:r>
            <w:r>
              <w:rPr>
                <w:rFonts w:ascii="仿宋" w:eastAsia="仿宋" w:hAnsi="仿宋" w:cs="仿宋" w:hint="eastAsia"/>
                <w:bCs/>
                <w:color w:val="000000"/>
                <w:kern w:val="0"/>
                <w:szCs w:val="21"/>
              </w:rPr>
              <w:t xml:space="preserve">）第</w:t>
            </w:r>
            <w:r>
              <w:rPr>
                <w:rFonts w:ascii="仿宋" w:eastAsia="仿宋" w:hAnsi="仿宋" w:cs="仿宋" w:hint="eastAsia"/>
                <w:bCs/>
                <w:color w:val="000000"/>
                <w:kern w:val="0"/>
                <w:szCs w:val="21"/>
              </w:rPr>
              <w:t xml:space="preserve">19</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申请人对法律援助机构作出的不符合法律援助条件的通知有异议的，可以向确定该法律援助机构的司法行政部门提出，司法行政部门应当在收到异议之日起５个工作日内进行审查，经审查认为申请人符合法律援助条件的，应当以书面形式责令法律援助机构及时对该申请人提供法律援助。</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 2.</w:t>
            </w:r>
            <w:r>
              <w:rPr>
                <w:rFonts w:ascii="仿宋" w:eastAsia="仿宋" w:hAnsi="仿宋" w:cs="仿宋" w:hint="eastAsia"/>
                <w:bCs/>
                <w:color w:val="000000"/>
                <w:kern w:val="0"/>
                <w:szCs w:val="21"/>
              </w:rPr>
              <w:t xml:space="preserve">《青海省法律援助条例》（</w:t>
            </w:r>
            <w:r>
              <w:rPr>
                <w:rFonts w:ascii="仿宋" w:eastAsia="仿宋" w:hAnsi="仿宋" w:cs="仿宋" w:hint="eastAsia"/>
                <w:bCs/>
                <w:color w:val="000000"/>
                <w:kern w:val="0"/>
                <w:szCs w:val="21"/>
              </w:rPr>
              <w:t xml:space="preserve">2004.5.29</w:t>
            </w:r>
            <w:r>
              <w:rPr>
                <w:rFonts w:ascii="仿宋" w:eastAsia="仿宋" w:hAnsi="仿宋" w:cs="仿宋" w:hint="eastAsia"/>
                <w:bCs/>
                <w:color w:val="000000"/>
                <w:kern w:val="0"/>
                <w:szCs w:val="21"/>
              </w:rPr>
              <w:t xml:space="preserve">）第</w:t>
            </w:r>
            <w:r>
              <w:rPr>
                <w:rFonts w:ascii="仿宋" w:eastAsia="仿宋" w:hAnsi="仿宋" w:cs="仿宋" w:hint="eastAsia"/>
                <w:bCs/>
                <w:color w:val="000000"/>
                <w:kern w:val="0"/>
                <w:szCs w:val="21"/>
              </w:rPr>
              <w:t xml:space="preserve">16</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申请人对法律援助机构作出的不予法律援助的决定有异议的，在收到通知书之日起的五日内，可以要求法律援助机构重新审查，也可以向法律援助机构的同级司法行政部门申请复查。法律援助机构或者司法行政部门应当在收到申请后的十日内，作出审查决定，并书面通知申请人。</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32</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631012050000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基层法律工作者执业机构变更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其他行政权力</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《基层法律服务所管理办法》于</w:t>
            </w:r>
            <w:r>
              <w:rPr>
                <w:rFonts w:ascii="仿宋" w:eastAsia="仿宋" w:hAnsi="仿宋" w:cs="仿宋" w:hint="eastAsia"/>
                <w:bCs/>
                <w:color w:val="000000"/>
                <w:kern w:val="0"/>
                <w:szCs w:val="21"/>
              </w:rPr>
              <w:t xml:space="preserve">2000</w:t>
            </w:r>
            <w:r>
              <w:rPr>
                <w:rFonts w:ascii="仿宋" w:eastAsia="仿宋" w:hAnsi="仿宋" w:cs="仿宋" w:hint="eastAsia"/>
                <w:bCs/>
                <w:color w:val="000000"/>
                <w:kern w:val="0"/>
                <w:szCs w:val="21"/>
              </w:rPr>
              <w:t xml:space="preserve">年</w:t>
            </w:r>
            <w:r>
              <w:rPr>
                <w:rFonts w:ascii="仿宋" w:eastAsia="仿宋" w:hAnsi="仿宋" w:cs="仿宋" w:hint="eastAsia"/>
                <w:bCs/>
                <w:color w:val="000000"/>
                <w:kern w:val="0"/>
                <w:szCs w:val="21"/>
              </w:rPr>
              <w:t xml:space="preserve">3</w:t>
            </w:r>
            <w:r>
              <w:rPr>
                <w:rFonts w:ascii="仿宋" w:eastAsia="仿宋" w:hAnsi="仿宋" w:cs="仿宋" w:hint="eastAsia"/>
                <w:bCs/>
                <w:color w:val="000000"/>
                <w:kern w:val="0"/>
                <w:szCs w:val="21"/>
              </w:rPr>
              <w:t xml:space="preserve">月</w:t>
            </w:r>
            <w:r>
              <w:rPr>
                <w:rFonts w:ascii="仿宋" w:eastAsia="仿宋" w:hAnsi="仿宋" w:cs="仿宋" w:hint="eastAsia"/>
                <w:bCs/>
                <w:color w:val="000000"/>
                <w:kern w:val="0"/>
                <w:szCs w:val="21"/>
              </w:rPr>
              <w:t xml:space="preserve">30</w:t>
            </w:r>
            <w:r>
              <w:rPr>
                <w:rFonts w:ascii="仿宋" w:eastAsia="仿宋" w:hAnsi="仿宋" w:cs="仿宋" w:hint="eastAsia"/>
                <w:bCs/>
                <w:color w:val="000000"/>
                <w:kern w:val="0"/>
                <w:szCs w:val="21"/>
              </w:rPr>
              <w:t xml:space="preserve">日以司法部令第</w:t>
            </w:r>
            <w:r>
              <w:rPr>
                <w:rFonts w:ascii="仿宋" w:eastAsia="仿宋" w:hAnsi="仿宋" w:cs="仿宋" w:hint="eastAsia"/>
                <w:bCs/>
                <w:color w:val="000000"/>
                <w:kern w:val="0"/>
                <w:szCs w:val="21"/>
              </w:rPr>
              <w:t xml:space="preserve">59</w:t>
            </w:r>
            <w:r>
              <w:rPr>
                <w:rFonts w:ascii="仿宋" w:eastAsia="仿宋" w:hAnsi="仿宋" w:cs="仿宋" w:hint="eastAsia"/>
                <w:bCs/>
                <w:color w:val="000000"/>
                <w:kern w:val="0"/>
                <w:szCs w:val="21"/>
              </w:rPr>
              <w:t xml:space="preserve">号公布，根据</w:t>
            </w:r>
            <w:r>
              <w:rPr>
                <w:rFonts w:ascii="仿宋" w:eastAsia="仿宋" w:hAnsi="仿宋" w:cs="仿宋" w:hint="eastAsia"/>
                <w:bCs/>
                <w:color w:val="000000"/>
                <w:kern w:val="0"/>
                <w:szCs w:val="21"/>
              </w:rPr>
              <w:t xml:space="preserve">2017</w:t>
            </w:r>
            <w:r>
              <w:rPr>
                <w:rFonts w:ascii="仿宋" w:eastAsia="仿宋" w:hAnsi="仿宋" w:cs="仿宋" w:hint="eastAsia"/>
                <w:bCs/>
                <w:color w:val="000000"/>
                <w:kern w:val="0"/>
                <w:szCs w:val="21"/>
              </w:rPr>
              <w:t xml:space="preserve">年</w:t>
            </w:r>
            <w:r>
              <w:rPr>
                <w:rFonts w:ascii="仿宋" w:eastAsia="仿宋" w:hAnsi="仿宋" w:cs="仿宋" w:hint="eastAsia"/>
                <w:bCs/>
                <w:color w:val="000000"/>
                <w:kern w:val="0"/>
                <w:szCs w:val="21"/>
              </w:rPr>
              <w:t xml:space="preserve">12</w:t>
            </w:r>
            <w:r>
              <w:rPr>
                <w:rFonts w:ascii="仿宋" w:eastAsia="仿宋" w:hAnsi="仿宋" w:cs="仿宋" w:hint="eastAsia"/>
                <w:bCs/>
                <w:color w:val="000000"/>
                <w:kern w:val="0"/>
                <w:szCs w:val="21"/>
              </w:rPr>
              <w:t xml:space="preserve">月</w:t>
            </w:r>
            <w:r>
              <w:rPr>
                <w:rFonts w:ascii="仿宋" w:eastAsia="仿宋" w:hAnsi="仿宋" w:cs="仿宋" w:hint="eastAsia"/>
                <w:bCs/>
                <w:color w:val="000000"/>
                <w:kern w:val="0"/>
                <w:szCs w:val="21"/>
              </w:rPr>
              <w:t xml:space="preserve">25</w:t>
            </w:r>
            <w:r>
              <w:rPr>
                <w:rFonts w:ascii="仿宋" w:eastAsia="仿宋" w:hAnsi="仿宋" w:cs="仿宋" w:hint="eastAsia"/>
                <w:bCs/>
                <w:color w:val="000000"/>
                <w:kern w:val="0"/>
                <w:szCs w:val="21"/>
              </w:rPr>
              <w:t xml:space="preserve">日司法部令第</w:t>
            </w:r>
            <w:r>
              <w:rPr>
                <w:rFonts w:ascii="仿宋" w:eastAsia="仿宋" w:hAnsi="仿宋" w:cs="仿宋" w:hint="eastAsia"/>
                <w:bCs/>
                <w:color w:val="000000"/>
                <w:kern w:val="0"/>
                <w:szCs w:val="21"/>
              </w:rPr>
              <w:t xml:space="preserve">137</w:t>
            </w:r>
            <w:r>
              <w:rPr>
                <w:rFonts w:ascii="仿宋" w:eastAsia="仿宋" w:hAnsi="仿宋" w:cs="仿宋" w:hint="eastAsia"/>
                <w:bCs/>
                <w:color w:val="000000"/>
                <w:kern w:val="0"/>
                <w:szCs w:val="21"/>
              </w:rPr>
              <w:t xml:space="preserve">号修订。第二十条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基层法律服务工作者变更执业机构的持原所在的基层法律服务所终止聘用关系的证明和拟应聘的基层法律服务所同意聘用的证明，依照本办法规定的程序，申请更换《法律服务工作者执业证》。</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33</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631012054000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社区矫正人员未经批准不得离开居住地。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其他行政权力</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《社区矫正实施办法》（最高人民法院、最高人民检察院、公安部、司法部联合印发</w:t>
            </w:r>
            <w:r>
              <w:rPr>
                <w:rFonts w:ascii="仿宋" w:eastAsia="仿宋" w:hAnsi="仿宋" w:cs="仿宋" w:hint="eastAsia"/>
                <w:bCs/>
                <w:color w:val="000000"/>
                <w:kern w:val="0"/>
                <w:szCs w:val="21"/>
              </w:rPr>
              <w:t xml:space="preserve">  2012.1.10</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第</w:t>
            </w:r>
            <w:r>
              <w:rPr>
                <w:rFonts w:ascii="仿宋" w:eastAsia="仿宋" w:hAnsi="仿宋" w:cs="仿宋" w:hint="eastAsia"/>
                <w:bCs/>
                <w:color w:val="000000"/>
                <w:kern w:val="0"/>
                <w:szCs w:val="21"/>
              </w:rPr>
              <w:t xml:space="preserve">13</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社区矫正人员未经批准不得离开所居住的市、县（旗）。</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社区矫正人员因就医、家庭重大变故等原因，确需离开所居住的市、县（旗），在七日以内的，应当报经司法所批准；超过七日的，应当由司法所签署意见后报经县级司法行政机关批准。返回居住地时，应当立即向司法所报告。社区矫正人员离开所居住市、县（旗）不得超过一个月</w:t>
            </w:r>
            <w:r>
              <w:rPr>
                <w:rFonts w:ascii="仿宋" w:eastAsia="仿宋" w:hAnsi="仿宋" w:cs="仿宋" w:hint="eastAsia"/>
                <w:bCs/>
                <w:color w:val="000000"/>
                <w:kern w:val="0"/>
                <w:szCs w:val="21"/>
              </w:rPr>
              <w:t xml:space="preserve">.</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34</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631012041000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公证机构年度考核结果备案</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其他行政权力</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《公证机构执业管理办法》（司法部令第</w:t>
            </w:r>
            <w:r>
              <w:rPr>
                <w:rFonts w:ascii="仿宋" w:eastAsia="仿宋" w:hAnsi="仿宋" w:cs="仿宋" w:hint="eastAsia"/>
                <w:bCs/>
                <w:color w:val="000000"/>
                <w:kern w:val="0"/>
                <w:szCs w:val="21"/>
              </w:rPr>
              <w:t xml:space="preserve">101</w:t>
            </w:r>
            <w:r>
              <w:rPr>
                <w:rFonts w:ascii="仿宋" w:eastAsia="仿宋" w:hAnsi="仿宋" w:cs="仿宋" w:hint="eastAsia"/>
                <w:bCs/>
                <w:color w:val="000000"/>
                <w:kern w:val="0"/>
                <w:szCs w:val="21"/>
              </w:rPr>
              <w:t xml:space="preserve">号</w:t>
            </w:r>
            <w:r>
              <w:rPr>
                <w:rFonts w:ascii="仿宋" w:eastAsia="仿宋" w:hAnsi="仿宋" w:cs="仿宋" w:hint="eastAsia"/>
                <w:bCs/>
                <w:color w:val="000000"/>
                <w:kern w:val="0"/>
                <w:szCs w:val="21"/>
              </w:rPr>
              <w:t xml:space="preserve">2006 .2.23</w:t>
            </w:r>
            <w:r>
              <w:rPr>
                <w:rFonts w:ascii="仿宋" w:eastAsia="仿宋" w:hAnsi="仿宋" w:cs="仿宋" w:hint="eastAsia"/>
                <w:bCs/>
                <w:color w:val="000000"/>
                <w:kern w:val="0"/>
                <w:szCs w:val="21"/>
              </w:rPr>
              <w:t xml:space="preserve">）第</w:t>
            </w:r>
            <w:r>
              <w:rPr>
                <w:rFonts w:ascii="仿宋" w:eastAsia="仿宋" w:hAnsi="仿宋" w:cs="仿宋" w:hint="eastAsia"/>
                <w:bCs/>
                <w:color w:val="000000"/>
                <w:kern w:val="0"/>
                <w:szCs w:val="21"/>
              </w:rPr>
              <w:t xml:space="preserve">31</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公证机构由所在地司法行政机关在每年的第一季度进行年度考核。年度考核，应当依照《公证法》的要求和本办法第二十六条规定的监督事项，审查公证机构的年度工作报告，结合日常</w:t>
            </w:r>
            <w:r>
              <w:rPr>
                <w:rFonts w:ascii="仿宋" w:eastAsia="仿宋" w:hAnsi="仿宋" w:cs="仿宋" w:hint="eastAsia"/>
                <w:bCs/>
                <w:color w:val="000000"/>
                <w:kern w:val="0"/>
                <w:szCs w:val="21"/>
              </w:rPr>
              <w:t xml:space="preserve">监督检查掌握的情况，由所在地司法行政机关对公证机构的年度执业和管理情况作出综合评估。考核等次及其标准，由司法部制定。年度考核结果，应当书面告知公证机构，并报上一级司法行政机关备案。</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35</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631012056000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负责本行政区域内的法制宣传教育</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其他行政权力</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《青海省法制宣传教育条例》（</w:t>
            </w:r>
            <w:r>
              <w:rPr>
                <w:rFonts w:ascii="仿宋" w:eastAsia="仿宋" w:hAnsi="仿宋" w:cs="仿宋" w:hint="eastAsia"/>
                <w:bCs/>
                <w:color w:val="000000"/>
                <w:kern w:val="0"/>
                <w:szCs w:val="21"/>
              </w:rPr>
              <w:t xml:space="preserve">2012.3.28</w:t>
            </w:r>
            <w:r>
              <w:rPr>
                <w:rFonts w:ascii="仿宋" w:eastAsia="仿宋" w:hAnsi="仿宋" w:cs="仿宋" w:hint="eastAsia"/>
                <w:bCs/>
                <w:color w:val="000000"/>
                <w:kern w:val="0"/>
                <w:szCs w:val="21"/>
              </w:rPr>
              <w:t xml:space="preserve">青海省人民代表大会常务委员会公告第</w:t>
            </w:r>
            <w:r>
              <w:rPr>
                <w:rFonts w:ascii="仿宋" w:eastAsia="仿宋" w:hAnsi="仿宋" w:cs="仿宋" w:hint="eastAsia"/>
                <w:bCs/>
                <w:color w:val="000000"/>
                <w:kern w:val="0"/>
                <w:szCs w:val="21"/>
              </w:rPr>
              <w:t xml:space="preserve">38</w:t>
            </w:r>
            <w:r>
              <w:rPr>
                <w:rFonts w:ascii="仿宋" w:eastAsia="仿宋" w:hAnsi="仿宋" w:cs="仿宋" w:hint="eastAsia"/>
                <w:bCs/>
                <w:color w:val="000000"/>
                <w:kern w:val="0"/>
                <w:szCs w:val="21"/>
              </w:rPr>
              <w:t xml:space="preserve">号公布）第</w:t>
            </w:r>
            <w:r>
              <w:rPr>
                <w:rFonts w:ascii="仿宋" w:eastAsia="仿宋" w:hAnsi="仿宋" w:cs="仿宋" w:hint="eastAsia"/>
                <w:bCs/>
                <w:color w:val="000000"/>
                <w:kern w:val="0"/>
                <w:szCs w:val="21"/>
              </w:rPr>
              <w:t xml:space="preserve">8</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县级以上人民政府司法行政部门负责本行政区域内的法制宣传教育，履行下列职责：（一）贯彻执行有关法制宣传教育的法律法规和人大及其常委会的决议决定</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（二）组织实施本行政区域的法制宣传教育规划，制定并实施年度计划，确定法制宣传教育的重点和内容</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（三）组织、协调、指导和检查法制宣传教育工作</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（四）组织法制宣传教育的培训、考试和考核工作</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（五）总结推广法制宣传教育工作经验</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（六）编印、翻译法制宣传教育教材；（七）办理法制</w:t>
            </w:r>
            <w:r>
              <w:rPr>
                <w:rFonts w:ascii="仿宋" w:eastAsia="仿宋" w:hAnsi="仿宋" w:cs="仿宋" w:hint="eastAsia"/>
                <w:bCs/>
                <w:color w:val="000000"/>
                <w:kern w:val="0"/>
                <w:szCs w:val="21"/>
              </w:rPr>
              <w:t xml:space="preserve">宣传教育的其他事项。</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36</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631012037000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律师事务所设立审核转报</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其他行政权力</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《律师事务所管理办法》于</w:t>
            </w:r>
            <w:r>
              <w:rPr>
                <w:rFonts w:ascii="仿宋" w:eastAsia="仿宋" w:hAnsi="仿宋" w:cs="仿宋" w:hint="eastAsia"/>
                <w:bCs/>
                <w:color w:val="000000"/>
                <w:kern w:val="0"/>
                <w:szCs w:val="21"/>
              </w:rPr>
              <w:t xml:space="preserve">2008</w:t>
            </w:r>
            <w:r>
              <w:rPr>
                <w:rFonts w:ascii="仿宋" w:eastAsia="仿宋" w:hAnsi="仿宋" w:cs="仿宋" w:hint="eastAsia"/>
                <w:bCs/>
                <w:color w:val="000000"/>
                <w:kern w:val="0"/>
                <w:szCs w:val="21"/>
              </w:rPr>
              <w:t xml:space="preserve">年</w:t>
            </w:r>
            <w:r>
              <w:rPr>
                <w:rFonts w:ascii="仿宋" w:eastAsia="仿宋" w:hAnsi="仿宋" w:cs="仿宋" w:hint="eastAsia"/>
                <w:bCs/>
                <w:color w:val="000000"/>
                <w:kern w:val="0"/>
                <w:szCs w:val="21"/>
              </w:rPr>
              <w:t xml:space="preserve">7</w:t>
            </w:r>
            <w:r>
              <w:rPr>
                <w:rFonts w:ascii="仿宋" w:eastAsia="仿宋" w:hAnsi="仿宋" w:cs="仿宋" w:hint="eastAsia"/>
                <w:bCs/>
                <w:color w:val="000000"/>
                <w:kern w:val="0"/>
                <w:szCs w:val="21"/>
              </w:rPr>
              <w:t xml:space="preserve">月</w:t>
            </w:r>
            <w:r>
              <w:rPr>
                <w:rFonts w:ascii="仿宋" w:eastAsia="仿宋" w:hAnsi="仿宋" w:cs="仿宋" w:hint="eastAsia"/>
                <w:bCs/>
                <w:color w:val="000000"/>
                <w:kern w:val="0"/>
                <w:szCs w:val="21"/>
              </w:rPr>
              <w:t xml:space="preserve">18</w:t>
            </w:r>
            <w:r>
              <w:rPr>
                <w:rFonts w:ascii="仿宋" w:eastAsia="仿宋" w:hAnsi="仿宋" w:cs="仿宋" w:hint="eastAsia"/>
                <w:bCs/>
                <w:color w:val="000000"/>
                <w:kern w:val="0"/>
                <w:szCs w:val="21"/>
              </w:rPr>
              <w:t xml:space="preserve">日以司法部令第</w:t>
            </w:r>
            <w:r>
              <w:rPr>
                <w:rFonts w:ascii="仿宋" w:eastAsia="仿宋" w:hAnsi="仿宋" w:cs="仿宋" w:hint="eastAsia"/>
                <w:bCs/>
                <w:color w:val="000000"/>
                <w:kern w:val="0"/>
                <w:szCs w:val="21"/>
              </w:rPr>
              <w:t xml:space="preserve">111</w:t>
            </w:r>
            <w:r>
              <w:rPr>
                <w:rFonts w:ascii="仿宋" w:eastAsia="仿宋" w:hAnsi="仿宋" w:cs="仿宋" w:hint="eastAsia"/>
                <w:bCs/>
                <w:color w:val="000000"/>
                <w:kern w:val="0"/>
                <w:szCs w:val="21"/>
              </w:rPr>
              <w:t xml:space="preserve">号文件发布，于</w:t>
            </w:r>
            <w:r>
              <w:rPr>
                <w:rFonts w:ascii="仿宋" w:eastAsia="仿宋" w:hAnsi="仿宋" w:cs="仿宋" w:hint="eastAsia"/>
                <w:bCs/>
                <w:color w:val="000000"/>
                <w:kern w:val="0"/>
                <w:szCs w:val="21"/>
              </w:rPr>
              <w:t xml:space="preserve">2012</w:t>
            </w:r>
            <w:r>
              <w:rPr>
                <w:rFonts w:ascii="仿宋" w:eastAsia="仿宋" w:hAnsi="仿宋" w:cs="仿宋" w:hint="eastAsia"/>
                <w:bCs/>
                <w:color w:val="000000"/>
                <w:kern w:val="0"/>
                <w:szCs w:val="21"/>
              </w:rPr>
              <w:t xml:space="preserve">年</w:t>
            </w:r>
            <w:r>
              <w:rPr>
                <w:rFonts w:ascii="仿宋" w:eastAsia="仿宋" w:hAnsi="仿宋" w:cs="仿宋" w:hint="eastAsia"/>
                <w:bCs/>
                <w:color w:val="000000"/>
                <w:kern w:val="0"/>
                <w:szCs w:val="21"/>
              </w:rPr>
              <w:t xml:space="preserve">11</w:t>
            </w:r>
            <w:r>
              <w:rPr>
                <w:rFonts w:ascii="仿宋" w:eastAsia="仿宋" w:hAnsi="仿宋" w:cs="仿宋" w:hint="eastAsia"/>
                <w:bCs/>
                <w:color w:val="000000"/>
                <w:kern w:val="0"/>
                <w:szCs w:val="21"/>
              </w:rPr>
              <w:t xml:space="preserve">月</w:t>
            </w:r>
            <w:r>
              <w:rPr>
                <w:rFonts w:ascii="仿宋" w:eastAsia="仿宋" w:hAnsi="仿宋" w:cs="仿宋" w:hint="eastAsia"/>
                <w:bCs/>
                <w:color w:val="000000"/>
                <w:kern w:val="0"/>
                <w:szCs w:val="21"/>
              </w:rPr>
              <w:t xml:space="preserve">30</w:t>
            </w:r>
            <w:r>
              <w:rPr>
                <w:rFonts w:ascii="仿宋" w:eastAsia="仿宋" w:hAnsi="仿宋" w:cs="仿宋" w:hint="eastAsia"/>
                <w:bCs/>
                <w:color w:val="000000"/>
                <w:kern w:val="0"/>
                <w:szCs w:val="21"/>
              </w:rPr>
              <w:t xml:space="preserve">日通过司法部令第</w:t>
            </w:r>
            <w:r>
              <w:rPr>
                <w:rFonts w:ascii="仿宋" w:eastAsia="仿宋" w:hAnsi="仿宋" w:cs="仿宋" w:hint="eastAsia"/>
                <w:bCs/>
                <w:color w:val="000000"/>
                <w:kern w:val="0"/>
                <w:szCs w:val="21"/>
              </w:rPr>
              <w:t xml:space="preserve">125</w:t>
            </w:r>
            <w:r>
              <w:rPr>
                <w:rFonts w:ascii="仿宋" w:eastAsia="仿宋" w:hAnsi="仿宋" w:cs="仿宋" w:hint="eastAsia"/>
                <w:bCs/>
                <w:color w:val="000000"/>
                <w:kern w:val="0"/>
                <w:szCs w:val="21"/>
              </w:rPr>
              <w:t xml:space="preserve">号《司法部关于修改《律师事务所管理办法》的决定》文件修正。第十九条　受理申请的司法行政机关应当在决定受理之日起二十日内完成对申请材料的审查。在审查过程中</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可以征求拟设立律师事务所所在地县级司法行政机关的意见；对于需要调查核实有关情况的</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可以要求申请人提供有关证明材料</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也可以委托县级司法行政机关进行核实。经审查</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应当对设立律师事务所的申请是否符合法定条件、材料是否真实齐全出具审查意见</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并将审查</w:t>
            </w:r>
            <w:r>
              <w:rPr>
                <w:rFonts w:ascii="仿宋" w:eastAsia="仿宋" w:hAnsi="仿宋" w:cs="仿宋" w:hint="eastAsia"/>
                <w:bCs/>
                <w:color w:val="000000"/>
                <w:kern w:val="0"/>
                <w:szCs w:val="21"/>
              </w:rPr>
              <w:t xml:space="preserve">意见和全部申请材料报送省、自治区、直辖市司法法行政机关。</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37</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631012051000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对社区矫正对象被暂予监外执行。</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其他行政权力</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《社区矫正实施办法》（最高人民法院、最高人民检察院、公安部、司法部联合印发</w:t>
            </w:r>
            <w:r>
              <w:rPr>
                <w:rFonts w:ascii="仿宋" w:eastAsia="仿宋" w:hAnsi="仿宋" w:cs="仿宋" w:hint="eastAsia"/>
                <w:bCs/>
                <w:color w:val="000000"/>
                <w:kern w:val="0"/>
                <w:szCs w:val="21"/>
              </w:rPr>
              <w:t xml:space="preserve">  2012.1.10</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第</w:t>
            </w:r>
            <w:r>
              <w:rPr>
                <w:rFonts w:ascii="仿宋" w:eastAsia="仿宋" w:hAnsi="仿宋" w:cs="仿宋" w:hint="eastAsia"/>
                <w:bCs/>
                <w:color w:val="000000"/>
                <w:kern w:val="0"/>
                <w:szCs w:val="21"/>
              </w:rPr>
              <w:t xml:space="preserve">26</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暂予监外执行的社区矫正人员有下列情形之一的，由居住地县级司法行政机关向批准、决定机关提出收监执行的建议书并附相关证明材料，批准、决定机关应当自收到之日起十五日内依法作出决定：（一）发现不符合暂予监外执行条件的；（二）未经司法行政机关批准擅自离开居住的市</w:t>
            </w:r>
            <w:r>
              <w:rPr>
                <w:rFonts w:ascii="仿宋" w:eastAsia="仿宋" w:hAnsi="仿宋" w:cs="仿宋" w:hint="eastAsia"/>
                <w:bCs/>
                <w:color w:val="000000"/>
                <w:kern w:val="0"/>
                <w:szCs w:val="21"/>
              </w:rPr>
              <w:t xml:space="preserve">、县（旗），经警告拒不改正，或者拒不报告行踪，脱离监管的；（三）因违反监督管理规定受到治安管理处罚，仍不改正的；（四）受到司法行政机关两次警告，仍不改正的；（五）保外就医期间不按规定提交病情复查情况，经警告拒不改正的；（六）暂予监外执行的情形消失后，刑期未满的；（七）保证人丧失保证条件或者因不履行义务被取消保证人资格，又不能在规定期限内提出新的保证人的；（八）其他违反有关法律、行政法规和监督管理规定，情节严重的。司法行政机关的收监执行建议书和决定机关的决定书，应当同时抄送社区矫正人员居住地同级人民检察院和公</w:t>
            </w:r>
            <w:r>
              <w:rPr>
                <w:rFonts w:ascii="仿宋" w:eastAsia="仿宋" w:hAnsi="仿宋" w:cs="仿宋" w:hint="eastAsia"/>
                <w:bCs/>
                <w:color w:val="000000"/>
                <w:kern w:val="0"/>
                <w:szCs w:val="21"/>
              </w:rPr>
              <w:t xml:space="preserve">安机关。</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第</w:t>
            </w:r>
            <w:r>
              <w:rPr>
                <w:rFonts w:ascii="仿宋" w:eastAsia="仿宋" w:hAnsi="仿宋" w:cs="仿宋" w:hint="eastAsia"/>
                <w:bCs/>
                <w:color w:val="000000"/>
                <w:kern w:val="0"/>
                <w:szCs w:val="21"/>
              </w:rPr>
              <w:t xml:space="preserve">27</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人民法院裁定撤销缓刑、假释或者对暂予监外执行罪犯决定收监执行的，居住地县级司法行政机关应当及时将罪犯送交监狱或者看守所，公安机关予以协助。监狱管理机关对暂予监外执行罪犯决定收监执行的，监狱应当立即赴羁押地将罪犯收监执行。公安机关对暂予监外执行罪犯决定收监执行的，由罪犯居住地看守所将罪犯收监执行。</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38</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631012057000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对受援人终止法律援助</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其他行政权力</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《青海省法律援助条例》（</w:t>
            </w:r>
            <w:r>
              <w:rPr>
                <w:rFonts w:ascii="仿宋" w:eastAsia="仿宋" w:hAnsi="仿宋" w:cs="仿宋" w:hint="eastAsia"/>
                <w:bCs/>
                <w:color w:val="000000"/>
                <w:kern w:val="0"/>
                <w:szCs w:val="21"/>
              </w:rPr>
              <w:t xml:space="preserve">2004.5.29</w:t>
            </w:r>
            <w:r>
              <w:rPr>
                <w:rFonts w:ascii="仿宋" w:eastAsia="仿宋" w:hAnsi="仿宋" w:cs="仿宋" w:hint="eastAsia"/>
                <w:bCs/>
                <w:color w:val="000000"/>
                <w:kern w:val="0"/>
                <w:szCs w:val="21"/>
              </w:rPr>
              <w:t xml:space="preserve">）第</w:t>
            </w:r>
            <w:r>
              <w:rPr>
                <w:rFonts w:ascii="仿宋" w:eastAsia="仿宋" w:hAnsi="仿宋" w:cs="仿宋" w:hint="eastAsia"/>
                <w:bCs/>
                <w:color w:val="000000"/>
                <w:kern w:val="0"/>
                <w:szCs w:val="21"/>
              </w:rPr>
              <w:t xml:space="preserve">22</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法律服务机构和法律援助人员依据法律和本条例规定实施法律援助工作，不受单位和个的非法干预、</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有下列情形之一的，法律服务机构或者法律援助人员可以申请终止法律援助：</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1</w:t>
            </w:r>
            <w:r>
              <w:rPr>
                <w:rFonts w:ascii="仿宋" w:eastAsia="仿宋" w:hAnsi="仿宋" w:cs="仿宋" w:hint="eastAsia"/>
                <w:bCs/>
                <w:color w:val="000000"/>
                <w:kern w:val="0"/>
                <w:szCs w:val="21"/>
              </w:rPr>
              <w:t xml:space="preserve">）因受援人不履行义务严重影响法律援助人员办案的；</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2</w:t>
            </w:r>
            <w:r>
              <w:rPr>
                <w:rFonts w:ascii="仿宋" w:eastAsia="仿宋" w:hAnsi="仿宋" w:cs="仿宋" w:hint="eastAsia"/>
                <w:bCs/>
                <w:color w:val="000000"/>
                <w:kern w:val="0"/>
                <w:szCs w:val="21"/>
              </w:rPr>
              <w:t xml:space="preserve">）受援人提供虚假证明或者要求违法提供服务的；</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3</w:t>
            </w:r>
            <w:r>
              <w:rPr>
                <w:rFonts w:ascii="仿宋" w:eastAsia="仿宋" w:hAnsi="仿宋" w:cs="仿宋" w:hint="eastAsia"/>
                <w:bCs/>
                <w:color w:val="000000"/>
                <w:kern w:val="0"/>
                <w:szCs w:val="21"/>
              </w:rPr>
              <w:t xml:space="preserve">）在法律援助过程中发现受援人不符合受援条件的。</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39</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631012001000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律师事务所住所、合伙人、律师事务所分所住所变更的备案</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其他行政权力</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《律师事务所管理办法》（司法部令第</w:t>
            </w:r>
            <w:r>
              <w:rPr>
                <w:rFonts w:ascii="仿宋" w:eastAsia="仿宋" w:hAnsi="仿宋" w:cs="仿宋" w:hint="eastAsia"/>
                <w:bCs/>
                <w:color w:val="000000"/>
                <w:kern w:val="0"/>
                <w:szCs w:val="21"/>
              </w:rPr>
              <w:t xml:space="preserve">125</w:t>
            </w:r>
            <w:r>
              <w:rPr>
                <w:rFonts w:ascii="仿宋" w:eastAsia="仿宋" w:hAnsi="仿宋" w:cs="仿宋" w:hint="eastAsia"/>
                <w:bCs/>
                <w:color w:val="000000"/>
                <w:kern w:val="0"/>
                <w:szCs w:val="21"/>
              </w:rPr>
              <w:t xml:space="preserve">号</w:t>
            </w:r>
            <w:r>
              <w:rPr>
                <w:rFonts w:ascii="仿宋" w:eastAsia="仿宋" w:hAnsi="仿宋" w:cs="仿宋" w:hint="eastAsia"/>
                <w:bCs/>
                <w:color w:val="000000"/>
                <w:kern w:val="0"/>
                <w:szCs w:val="21"/>
              </w:rPr>
              <w:t xml:space="preserve"> 2012.11.30</w:t>
            </w:r>
            <w:r>
              <w:rPr>
                <w:rFonts w:ascii="仿宋" w:eastAsia="仿宋" w:hAnsi="仿宋" w:cs="仿宋" w:hint="eastAsia"/>
                <w:bCs/>
                <w:color w:val="000000"/>
                <w:kern w:val="0"/>
                <w:szCs w:val="21"/>
              </w:rPr>
              <w:t xml:space="preserve">）第</w:t>
            </w:r>
            <w:r>
              <w:rPr>
                <w:rFonts w:ascii="仿宋" w:eastAsia="仿宋" w:hAnsi="仿宋" w:cs="仿宋" w:hint="eastAsia"/>
                <w:bCs/>
                <w:color w:val="000000"/>
                <w:kern w:val="0"/>
                <w:szCs w:val="21"/>
              </w:rPr>
              <w:t xml:space="preserve">24</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《律师事务所管理办法》（司法部令第</w:t>
            </w:r>
            <w:r>
              <w:rPr>
                <w:rFonts w:ascii="仿宋" w:eastAsia="仿宋" w:hAnsi="仿宋" w:cs="仿宋" w:hint="eastAsia"/>
                <w:bCs/>
                <w:color w:val="000000"/>
                <w:kern w:val="0"/>
                <w:szCs w:val="21"/>
              </w:rPr>
              <w:t xml:space="preserve">125</w:t>
            </w:r>
            <w:r>
              <w:rPr>
                <w:rFonts w:ascii="仿宋" w:eastAsia="仿宋" w:hAnsi="仿宋" w:cs="仿宋" w:hint="eastAsia"/>
                <w:bCs/>
                <w:color w:val="000000"/>
                <w:kern w:val="0"/>
                <w:szCs w:val="21"/>
              </w:rPr>
              <w:t xml:space="preserve">号</w:t>
            </w:r>
            <w:r>
              <w:rPr>
                <w:rFonts w:ascii="仿宋" w:eastAsia="仿宋" w:hAnsi="仿宋" w:cs="仿宋" w:hint="eastAsia"/>
                <w:bCs/>
                <w:color w:val="000000"/>
                <w:kern w:val="0"/>
                <w:szCs w:val="21"/>
              </w:rPr>
              <w:t xml:space="preserve"> 2012.11.30</w:t>
            </w:r>
            <w:r>
              <w:rPr>
                <w:rFonts w:ascii="仿宋" w:eastAsia="仿宋" w:hAnsi="仿宋" w:cs="仿宋" w:hint="eastAsia"/>
                <w:bCs/>
                <w:color w:val="000000"/>
                <w:kern w:val="0"/>
                <w:szCs w:val="21"/>
              </w:rPr>
              <w:t xml:space="preserve">）第</w:t>
            </w:r>
            <w:r>
              <w:rPr>
                <w:rFonts w:ascii="仿宋" w:eastAsia="仿宋" w:hAnsi="仿宋" w:cs="仿宋" w:hint="eastAsia"/>
                <w:bCs/>
                <w:color w:val="000000"/>
                <w:kern w:val="0"/>
                <w:szCs w:val="21"/>
              </w:rPr>
              <w:t xml:space="preserve">24</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律师事务所变更名称、负责人、章程、合伙协议的</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应当经所在地设区的市级或者直辖市的区</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县</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司法行政机关审查后报原审核机关批准。具体办法按律师事务所设立许可程序办理。律师事务所变更住所、合伙人的</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应当自变更之日起十五日内经所在地设区的市级或者直辖市的区</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县</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司法行政机关报原审核机关备案。第三十六条第二款分所变更住所的</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应当自变更之日起十五日内</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经分所所在地设区的市级或者直辖市区</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县</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司法行政机关报分所设立许可机关备案。</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40</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6310</w:t>
            </w:r>
            <w:r>
              <w:rPr>
                <w:rFonts w:ascii="仿宋" w:eastAsia="仿宋" w:hAnsi="仿宋" w:cs="仿宋" w:hint="eastAsia"/>
                <w:bCs/>
                <w:color w:val="000000"/>
                <w:kern w:val="0"/>
                <w:szCs w:val="21"/>
              </w:rPr>
              <w:t xml:space="preserve">12023000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律师执业许可初审、律师变更执业机构审查</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其他行政权力</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《律师执业管理办法》（司法部令第</w:t>
            </w:r>
            <w:r>
              <w:rPr>
                <w:rFonts w:ascii="仿宋" w:eastAsia="仿宋" w:hAnsi="仿宋" w:cs="仿宋" w:hint="eastAsia"/>
                <w:bCs/>
                <w:color w:val="000000"/>
                <w:kern w:val="0"/>
                <w:szCs w:val="21"/>
              </w:rPr>
              <w:t xml:space="preserve">112</w:t>
            </w:r>
            <w:r>
              <w:rPr>
                <w:rFonts w:ascii="仿宋" w:eastAsia="仿宋" w:hAnsi="仿宋" w:cs="仿宋" w:hint="eastAsia"/>
                <w:bCs/>
                <w:color w:val="000000"/>
                <w:kern w:val="0"/>
                <w:szCs w:val="21"/>
              </w:rPr>
              <w:t xml:space="preserve">号）第</w:t>
            </w:r>
            <w:r>
              <w:rPr>
                <w:rFonts w:ascii="仿宋" w:eastAsia="仿宋" w:hAnsi="仿宋" w:cs="仿宋" w:hint="eastAsia"/>
                <w:bCs/>
                <w:color w:val="000000"/>
                <w:kern w:val="0"/>
                <w:szCs w:val="21"/>
              </w:rPr>
              <w:t xml:space="preserve">10</w:t>
            </w:r>
            <w:r>
              <w:rPr>
                <w:rFonts w:ascii="仿宋" w:eastAsia="仿宋" w:hAnsi="仿宋" w:cs="仿宋" w:hint="eastAsia"/>
                <w:bCs/>
                <w:color w:val="000000"/>
                <w:kern w:val="0"/>
                <w:szCs w:val="21"/>
              </w:rPr>
              <w:t xml:space="preserve">条　律师执业许可，由设区的市级或者直辖市的区（县）司法行政机关受理执业申请并进行初审，报省、自治区、直辖市司法行政机关审核，作出是否准予执业的决定。第</w:t>
            </w:r>
            <w:r>
              <w:rPr>
                <w:rFonts w:ascii="仿宋" w:eastAsia="仿宋" w:hAnsi="仿宋" w:cs="仿宋" w:hint="eastAsia"/>
                <w:bCs/>
                <w:color w:val="000000"/>
                <w:kern w:val="0"/>
                <w:szCs w:val="21"/>
              </w:rPr>
              <w:t xml:space="preserve">20</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律师变更执业机构，应当向拟变更的执业机构所在地设区的市级或者直辖市的区（县）司法行政机关提出申请，并提交下列材料：（一）原执业机构所在地县级司法行政机关出具的申请人不具有本办法第二十一条规定情形的证明；（二）与原执业机构解除聘用关系或者合伙关系以及办结业务、档案、财务等交接手续的证明；（三）拟变更的执业机构同意接收申请人的证明；（四）申请人的执业经历证明材料。受理机关应当对变更申请及提交的材料出具审查意见，并连同全部申请材料报送省、自治区、直辖市司法行政机关审核。对准予变更的，由审核机关为申请人换发律师执业</w:t>
            </w:r>
            <w:r>
              <w:rPr>
                <w:rFonts w:ascii="仿宋" w:eastAsia="仿宋" w:hAnsi="仿宋" w:cs="仿宋" w:hint="eastAsia"/>
                <w:bCs/>
                <w:color w:val="000000"/>
                <w:kern w:val="0"/>
                <w:szCs w:val="21"/>
              </w:rPr>
              <w:t xml:space="preserve">证书；对不准予变更的，应当向申请人书面说明理由。有关审查、核准、换证的期限，</w:t>
            </w:r>
            <w:r>
              <w:rPr>
                <w:rFonts w:ascii="仿宋" w:eastAsia="仿宋" w:hAnsi="仿宋" w:cs="仿宋" w:hint="eastAsia"/>
                <w:bCs/>
                <w:color w:val="000000"/>
                <w:kern w:val="0"/>
                <w:szCs w:val="21"/>
              </w:rPr>
              <w:t xml:space="preserve">参照本办法第十四条、第十五条规定的程序办理。准予变更的，申请人在领取新的执业证书前，应当将原执业证书上交原审核颁证机关。律师跨设区的市或者省、自治区、直辖市变更执业机构的，原执业机构所在地和变更的执业机构所在地的司法行政机关之间应当交接该律师执业档案。</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41</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631012027000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对律师、律师事务所的监督</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其他行政权力</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1</w:t>
            </w:r>
            <w:r>
              <w:rPr>
                <w:rFonts w:ascii="仿宋" w:eastAsia="仿宋" w:hAnsi="仿宋" w:cs="仿宋" w:hint="eastAsia"/>
                <w:bCs/>
                <w:color w:val="000000"/>
                <w:kern w:val="0"/>
                <w:szCs w:val="21"/>
              </w:rPr>
              <w:t xml:space="preserve">）《中华人民共和国律师法》（主席令第</w:t>
            </w:r>
            <w:r>
              <w:rPr>
                <w:rFonts w:ascii="仿宋" w:eastAsia="仿宋" w:hAnsi="仿宋" w:cs="仿宋" w:hint="eastAsia"/>
                <w:bCs/>
                <w:color w:val="000000"/>
                <w:kern w:val="0"/>
                <w:szCs w:val="21"/>
              </w:rPr>
              <w:t xml:space="preserve">76</w:t>
            </w:r>
            <w:r>
              <w:rPr>
                <w:rFonts w:ascii="仿宋" w:eastAsia="仿宋" w:hAnsi="仿宋" w:cs="仿宋" w:hint="eastAsia"/>
                <w:bCs/>
                <w:color w:val="000000"/>
                <w:kern w:val="0"/>
                <w:szCs w:val="21"/>
              </w:rPr>
              <w:t xml:space="preserve">号）第四条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司法行政部门依照本法对律师、律师事务所和律师协会进行监督、指导。第二十三条“律师事务所应当建立健全执业管理、利益冲突审查、收费与财务管理、投诉查处、年度考核、档案管理等制度，对律师在执业活动中遵守职业道德、执业纪律的情况进行监督。”</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第五十二条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县级人民政府司法行政部门对律师和律师事务所的执业活动实施日常监督管理，对检查发现的问题，责令改正；对当事人的投诉，应当及时进行调查。县级人民政府司法行政部门认为律师和律师事务所的违法行为应当给予行政处罚的</w:t>
            </w:r>
            <w:r>
              <w:rPr>
                <w:rFonts w:ascii="仿宋" w:eastAsia="仿宋" w:hAnsi="仿宋" w:cs="仿宋" w:hint="eastAsia"/>
                <w:bCs/>
                <w:color w:val="000000"/>
                <w:kern w:val="0"/>
                <w:szCs w:val="21"/>
              </w:rPr>
              <w:t xml:space="preserve">，应当向上级司法行政部门提出处罚建议。（</w:t>
            </w:r>
            <w:r>
              <w:rPr>
                <w:rFonts w:ascii="仿宋" w:eastAsia="仿宋" w:hAnsi="仿宋" w:cs="仿宋" w:hint="eastAsia"/>
                <w:bCs/>
                <w:color w:val="000000"/>
                <w:kern w:val="0"/>
                <w:szCs w:val="21"/>
              </w:rPr>
              <w:t xml:space="preserve">2</w:t>
            </w:r>
            <w:r>
              <w:rPr>
                <w:rFonts w:ascii="仿宋" w:eastAsia="仿宋" w:hAnsi="仿宋" w:cs="仿宋" w:hint="eastAsia"/>
                <w:bCs/>
                <w:color w:val="000000"/>
                <w:kern w:val="0"/>
                <w:szCs w:val="21"/>
              </w:rPr>
              <w:t xml:space="preserve">）《律师事务所管理办法》第四条第一款“司法行政机关按照《律师法》和本办法的规定对律师事务所进行监督、指导。”</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3</w:t>
            </w:r>
            <w:r>
              <w:rPr>
                <w:rFonts w:ascii="仿宋" w:eastAsia="仿宋" w:hAnsi="仿宋" w:cs="仿宋" w:hint="eastAsia"/>
                <w:bCs/>
                <w:color w:val="000000"/>
                <w:kern w:val="0"/>
                <w:szCs w:val="21"/>
              </w:rPr>
              <w:t xml:space="preserve">）《律师执业管理办法》第五条第一款“司法行政机关依照《律师法》和本办法的规定对律师执业进行监督、指导。”</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42</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631012043000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对基层法律服务工作者年度考核的备案</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其他行政权力</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《基层法律服务工作者管理办法》（司法部令第</w:t>
            </w:r>
            <w:r>
              <w:rPr>
                <w:rFonts w:ascii="仿宋" w:eastAsia="仿宋" w:hAnsi="仿宋" w:cs="仿宋" w:hint="eastAsia"/>
                <w:bCs/>
                <w:color w:val="000000"/>
                <w:kern w:val="0"/>
                <w:szCs w:val="21"/>
              </w:rPr>
              <w:t xml:space="preserve">138</w:t>
            </w:r>
            <w:r>
              <w:rPr>
                <w:rFonts w:ascii="仿宋" w:eastAsia="仿宋" w:hAnsi="仿宋" w:cs="仿宋" w:hint="eastAsia"/>
                <w:bCs/>
                <w:color w:val="000000"/>
                <w:kern w:val="0"/>
                <w:szCs w:val="21"/>
              </w:rPr>
              <w:t xml:space="preserve">号</w:t>
            </w:r>
            <w:r>
              <w:rPr>
                <w:rFonts w:ascii="仿宋" w:eastAsia="仿宋" w:hAnsi="仿宋" w:cs="仿宋" w:hint="eastAsia"/>
                <w:bCs/>
                <w:color w:val="000000"/>
                <w:kern w:val="0"/>
                <w:szCs w:val="21"/>
              </w:rPr>
              <w:t xml:space="preserve">2017.12.25</w:t>
            </w:r>
            <w:r>
              <w:rPr>
                <w:rFonts w:ascii="仿宋" w:eastAsia="仿宋" w:hAnsi="仿宋" w:cs="仿宋" w:hint="eastAsia"/>
                <w:bCs/>
                <w:color w:val="000000"/>
                <w:kern w:val="0"/>
                <w:szCs w:val="21"/>
              </w:rPr>
              <w:t xml:space="preserve">）第二十条　基层法律服务所应当建立对基层法律服务工作者执业实绩和遵守职业道德、执业纪</w:t>
            </w:r>
            <w:r>
              <w:rPr>
                <w:rFonts w:ascii="仿宋" w:eastAsia="仿宋" w:hAnsi="仿宋" w:cs="仿宋" w:hint="eastAsia"/>
                <w:bCs/>
                <w:color w:val="000000"/>
                <w:kern w:val="0"/>
                <w:szCs w:val="21"/>
              </w:rPr>
              <w:t xml:space="preserve">律情况的年度考核制度。</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年度考核结果分为优秀、称职、基本称职、不称职四个等次。年度考核结果应当作为对基层法律服务工作者奖惩的依据。</w:t>
            </w:r>
            <w:r>
              <w:rPr>
                <w:rFonts w:ascii="仿宋" w:eastAsia="仿宋" w:hAnsi="仿宋" w:cs="仿宋" w:hint="eastAsia"/>
                <w:bCs/>
                <w:color w:val="000000"/>
                <w:kern w:val="0"/>
                <w:szCs w:val="21"/>
              </w:rPr>
              <w:t xml:space="preserve"> </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43</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631012035000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对律师、律师事务所投诉处理的调解</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其他行政权力</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《律师服务收费管理办法》（发改价格</w:t>
            </w:r>
            <w:r>
              <w:rPr>
                <w:rFonts w:ascii="仿宋" w:eastAsia="仿宋" w:hAnsi="仿宋" w:cs="仿宋" w:hint="eastAsia"/>
                <w:bCs/>
                <w:color w:val="000000"/>
                <w:kern w:val="0"/>
                <w:szCs w:val="21"/>
              </w:rPr>
              <w:t xml:space="preserve">〔2006〕611</w:t>
            </w:r>
            <w:r>
              <w:rPr>
                <w:rFonts w:ascii="仿宋" w:eastAsia="仿宋" w:hAnsi="仿宋" w:cs="仿宋" w:hint="eastAsia"/>
                <w:bCs/>
                <w:color w:val="000000"/>
                <w:kern w:val="0"/>
                <w:szCs w:val="21"/>
              </w:rPr>
              <w:t xml:space="preserve">号）第三十条</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44</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631012046000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对基层法律服务工作者处分的备案</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其他行政权力</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《基层法律服务工作者管理办法》（司法部令第</w:t>
            </w:r>
            <w:r>
              <w:rPr>
                <w:rFonts w:ascii="仿宋" w:eastAsia="仿宋" w:hAnsi="仿宋" w:cs="仿宋" w:hint="eastAsia"/>
                <w:bCs/>
                <w:color w:val="000000"/>
                <w:kern w:val="0"/>
                <w:szCs w:val="21"/>
              </w:rPr>
              <w:t xml:space="preserve">138</w:t>
            </w:r>
            <w:r>
              <w:rPr>
                <w:rFonts w:ascii="仿宋" w:eastAsia="仿宋" w:hAnsi="仿宋" w:cs="仿宋" w:hint="eastAsia"/>
                <w:bCs/>
                <w:color w:val="000000"/>
                <w:kern w:val="0"/>
                <w:szCs w:val="21"/>
              </w:rPr>
              <w:t xml:space="preserve">号</w:t>
            </w:r>
            <w:r>
              <w:rPr>
                <w:rFonts w:ascii="仿宋" w:eastAsia="仿宋" w:hAnsi="仿宋" w:cs="仿宋" w:hint="eastAsia"/>
                <w:bCs/>
                <w:color w:val="000000"/>
                <w:kern w:val="0"/>
                <w:szCs w:val="21"/>
              </w:rPr>
              <w:t xml:space="preserve"> 2017.125.25</w:t>
            </w:r>
            <w:r>
              <w:rPr>
                <w:rFonts w:ascii="仿宋" w:eastAsia="仿宋" w:hAnsi="仿宋" w:cs="仿宋" w:hint="eastAsia"/>
                <w:bCs/>
                <w:color w:val="000000"/>
                <w:kern w:val="0"/>
                <w:szCs w:val="21"/>
              </w:rPr>
              <w:t xml:space="preserve">）第二十二条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基层法律服务所对违反职业道德和执业纪律，违反司法行政机关管理规定和本所章程、制度或者有其他违法行为的基层法律服务工作者，可以按照有关规定予以处分或者处理。处分分为：警告、记过、撤职、留所察看、开除。</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第二十三条　基层法律服务工作者有下列情形之一的，基层法律服务所可以按照有关规定解除聘用合同或者劳动合同：</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（一）在年度考核中连续两年被评为不称职的；</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（二）严重违反本所规章制度，经多次教育仍不改正的；</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（三）无正当理</w:t>
            </w:r>
            <w:r>
              <w:rPr>
                <w:rFonts w:ascii="仿宋" w:eastAsia="仿宋" w:hAnsi="仿宋" w:cs="仿宋" w:hint="eastAsia"/>
                <w:bCs/>
                <w:color w:val="000000"/>
                <w:kern w:val="0"/>
                <w:szCs w:val="21"/>
              </w:rPr>
              <w:t xml:space="preserve">由连续停止执业满三个月的；</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（四）因患病或者非因公负伤，在规定的医疗期满后不能从事基层法律服务工作的。</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基层法律服务所按照前款规定与基层法律服务工作者解除聘用合同或者劳动合同的，应当报所在地县级司法行政机关备案，并按照规定程序办理注销手续。</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第二十四条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基层法律服务所和基层法律服务工作者对履行聘用合同发生争议的，可以提请所在地的县级司法行政机关或者直辖市的区（县）司法行政机关进行调解处理。</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第四十七条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司法行政机关对基层法律服务工作者实施行政处罚，应当依照《中华人民共和国行政处罚法》和司法部有关规定</w:t>
            </w:r>
            <w:r>
              <w:rPr>
                <w:rFonts w:ascii="仿宋" w:eastAsia="仿宋" w:hAnsi="仿宋" w:cs="仿宋" w:hint="eastAsia"/>
                <w:bCs/>
                <w:color w:val="000000"/>
                <w:kern w:val="0"/>
                <w:szCs w:val="21"/>
              </w:rPr>
              <w:t xml:space="preserve">进行。</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实施处分，由基层法律服务所主任建议，或者本所半数以上基层法律服务工作者提议，由本所所务会议审议决定，并报住所地的县级司法行政机关备案。给予开除处分的，应当规定程序办理执业注销。对基层法律服务所给予撤职处分的，由县级司法行政机关决定的。</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45</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631012045000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收缴或缴存律师事务所执业许可证</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其他行政权力</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《律师事务所管理办法》（司法部令第</w:t>
            </w:r>
            <w:r>
              <w:rPr>
                <w:rFonts w:ascii="仿宋" w:eastAsia="仿宋" w:hAnsi="仿宋" w:cs="仿宋" w:hint="eastAsia"/>
                <w:bCs/>
                <w:color w:val="000000"/>
                <w:kern w:val="0"/>
                <w:szCs w:val="21"/>
              </w:rPr>
              <w:t xml:space="preserve">133</w:t>
            </w:r>
            <w:r>
              <w:rPr>
                <w:rFonts w:ascii="仿宋" w:eastAsia="仿宋" w:hAnsi="仿宋" w:cs="仿宋" w:hint="eastAsia"/>
                <w:bCs/>
                <w:color w:val="000000"/>
                <w:kern w:val="0"/>
                <w:szCs w:val="21"/>
              </w:rPr>
              <w:t xml:space="preserve">号</w:t>
            </w:r>
            <w:r>
              <w:rPr>
                <w:rFonts w:ascii="仿宋" w:eastAsia="仿宋" w:hAnsi="仿宋" w:cs="仿宋" w:hint="eastAsia"/>
                <w:bCs/>
                <w:color w:val="000000"/>
                <w:kern w:val="0"/>
                <w:szCs w:val="21"/>
              </w:rPr>
              <w:t xml:space="preserve"> 2016.11.1</w:t>
            </w:r>
            <w:r>
              <w:rPr>
                <w:rFonts w:ascii="仿宋" w:eastAsia="仿宋" w:hAnsi="仿宋" w:cs="仿宋" w:hint="eastAsia"/>
                <w:bCs/>
                <w:color w:val="000000"/>
                <w:kern w:val="0"/>
                <w:szCs w:val="21"/>
              </w:rPr>
              <w:t xml:space="preserve">）第六十二条　律师事务所应当妥善保管、依法使用本所执业许可证，不得变造、出借、出租。如有遗失或者损毁的，应当及时报告所在地县级司法行政机关，经所在地设区的市级或者直辖市区（县）司法行政机关向原审核机关申请补发或者换发。律师事务所执业许可证遗失的，应当在当地报刊上刊登遗失声明。律师事务所被撤销许可、受到吊销执业许可证处罚的，由所在地县级司法行政机关收缴其执业许可证。律师事务所受到停业整顿处罚的，应当自处罚决定生效后至处罚期限届满前，将执业许可证缴存</w:t>
            </w:r>
            <w:r>
              <w:rPr>
                <w:rFonts w:ascii="仿宋" w:eastAsia="仿宋" w:hAnsi="仿宋" w:cs="仿宋" w:hint="eastAsia"/>
                <w:bCs/>
                <w:color w:val="000000"/>
                <w:kern w:val="0"/>
                <w:szCs w:val="21"/>
              </w:rPr>
              <w:t xml:space="preserve">其所在地县级司法行政机关。</w:t>
            </w:r>
            <w:r>
              <w:rPr>
                <w:rFonts w:ascii="仿宋" w:eastAsia="仿宋" w:hAnsi="仿宋" w:cs="仿宋" w:hint="eastAsia"/>
                <w:bCs/>
                <w:color w:val="000000"/>
                <w:kern w:val="0"/>
                <w:szCs w:val="21"/>
              </w:rPr>
              <w:t xml:space="preserve"> </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46</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631012047000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对于年度考核不合格或者严重违反本所章程及管理制度的律师处理结果的备案</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其他行政权力</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《律师事务所管理办法》（司法部令第</w:t>
            </w:r>
            <w:r>
              <w:rPr>
                <w:rFonts w:ascii="仿宋" w:eastAsia="仿宋" w:hAnsi="仿宋" w:cs="仿宋" w:hint="eastAsia"/>
                <w:bCs/>
                <w:color w:val="000000"/>
                <w:kern w:val="0"/>
                <w:szCs w:val="21"/>
              </w:rPr>
              <w:t xml:space="preserve">133</w:t>
            </w:r>
            <w:r>
              <w:rPr>
                <w:rFonts w:ascii="仿宋" w:eastAsia="仿宋" w:hAnsi="仿宋" w:cs="仿宋" w:hint="eastAsia"/>
                <w:bCs/>
                <w:color w:val="000000"/>
                <w:kern w:val="0"/>
                <w:szCs w:val="21"/>
              </w:rPr>
              <w:t xml:space="preserve">号</w:t>
            </w:r>
            <w:r>
              <w:rPr>
                <w:rFonts w:ascii="仿宋" w:eastAsia="仿宋" w:hAnsi="仿宋" w:cs="仿宋" w:hint="eastAsia"/>
                <w:bCs/>
                <w:color w:val="000000"/>
                <w:kern w:val="0"/>
                <w:szCs w:val="21"/>
              </w:rPr>
              <w:t xml:space="preserve"> 2016.11.1</w:t>
            </w:r>
            <w:r>
              <w:rPr>
                <w:rFonts w:ascii="仿宋" w:eastAsia="仿宋" w:hAnsi="仿宋" w:cs="仿宋" w:hint="eastAsia"/>
                <w:bCs/>
                <w:color w:val="000000"/>
                <w:kern w:val="0"/>
                <w:szCs w:val="21"/>
              </w:rPr>
              <w:t xml:space="preserve">）第四十三条　律师事务所应当建立违规律师辞退和除名制度，对违法违规执业、违反本所章程及管理制度或者年度考核不称职的律师，可以将其辞退或者经合伙人会议通过将其除名，有关处理结果报所在地县级司法行政机关和律师协会备案。</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47</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631012053000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社区矫正人员进入特定区域批准禁止令规定。</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其他行政权力</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《社区矫正实施办法》（最高人民法院、最高人民检察院、公安部、司法部联合印发</w:t>
            </w:r>
            <w:r>
              <w:rPr>
                <w:rFonts w:ascii="仿宋" w:eastAsia="仿宋" w:hAnsi="仿宋" w:cs="仿宋" w:hint="eastAsia"/>
                <w:bCs/>
                <w:color w:val="000000"/>
                <w:kern w:val="0"/>
                <w:szCs w:val="21"/>
              </w:rPr>
              <w:t xml:space="preserve">  2012.1.10</w:t>
            </w:r>
            <w:r>
              <w:rPr>
                <w:rFonts w:ascii="仿宋" w:eastAsia="仿宋" w:hAnsi="仿宋" w:cs="仿宋" w:hint="eastAsia"/>
                <w:bCs/>
                <w:color w:val="000000"/>
                <w:kern w:val="0"/>
                <w:szCs w:val="21"/>
              </w:rPr>
              <w:t xml:space="preserve">）第</w:t>
            </w:r>
            <w:r>
              <w:rPr>
                <w:rFonts w:ascii="仿宋" w:eastAsia="仿宋" w:hAnsi="仿宋" w:cs="仿宋" w:hint="eastAsia"/>
                <w:bCs/>
                <w:color w:val="000000"/>
                <w:kern w:val="0"/>
                <w:szCs w:val="21"/>
              </w:rPr>
              <w:t xml:space="preserve">12</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对于人民法院禁止令确定需经批准才能进入的特定区域或者场所，社区矫正人员确需进入的，应当经县级司法行政机关批准，并告知人民检察院。</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48</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631012044000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基层法律工作者注销登记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其他行政权力</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《基层法律服务所管理办法》于</w:t>
            </w:r>
            <w:r>
              <w:rPr>
                <w:rFonts w:ascii="仿宋" w:eastAsia="仿宋" w:hAnsi="仿宋" w:cs="仿宋" w:hint="eastAsia"/>
                <w:bCs/>
                <w:color w:val="000000"/>
                <w:kern w:val="0"/>
                <w:szCs w:val="21"/>
              </w:rPr>
              <w:t xml:space="preserve">2000</w:t>
            </w:r>
            <w:r>
              <w:rPr>
                <w:rFonts w:ascii="仿宋" w:eastAsia="仿宋" w:hAnsi="仿宋" w:cs="仿宋" w:hint="eastAsia"/>
                <w:bCs/>
                <w:color w:val="000000"/>
                <w:kern w:val="0"/>
                <w:szCs w:val="21"/>
              </w:rPr>
              <w:t xml:space="preserve">年</w:t>
            </w:r>
            <w:r>
              <w:rPr>
                <w:rFonts w:ascii="仿宋" w:eastAsia="仿宋" w:hAnsi="仿宋" w:cs="仿宋" w:hint="eastAsia"/>
                <w:bCs/>
                <w:color w:val="000000"/>
                <w:kern w:val="0"/>
                <w:szCs w:val="21"/>
              </w:rPr>
              <w:t xml:space="preserve">3</w:t>
            </w:r>
            <w:r>
              <w:rPr>
                <w:rFonts w:ascii="仿宋" w:eastAsia="仿宋" w:hAnsi="仿宋" w:cs="仿宋" w:hint="eastAsia"/>
                <w:bCs/>
                <w:color w:val="000000"/>
                <w:kern w:val="0"/>
                <w:szCs w:val="21"/>
              </w:rPr>
              <w:t xml:space="preserve">月</w:t>
            </w:r>
            <w:r>
              <w:rPr>
                <w:rFonts w:ascii="仿宋" w:eastAsia="仿宋" w:hAnsi="仿宋" w:cs="仿宋" w:hint="eastAsia"/>
                <w:bCs/>
                <w:color w:val="000000"/>
                <w:kern w:val="0"/>
                <w:szCs w:val="21"/>
              </w:rPr>
              <w:t xml:space="preserve">30</w:t>
            </w:r>
            <w:r>
              <w:rPr>
                <w:rFonts w:ascii="仿宋" w:eastAsia="仿宋" w:hAnsi="仿宋" w:cs="仿宋" w:hint="eastAsia"/>
                <w:bCs/>
                <w:color w:val="000000"/>
                <w:kern w:val="0"/>
                <w:szCs w:val="21"/>
              </w:rPr>
              <w:t xml:space="preserve">日以司法部令第</w:t>
            </w:r>
            <w:r>
              <w:rPr>
                <w:rFonts w:ascii="仿宋" w:eastAsia="仿宋" w:hAnsi="仿宋" w:cs="仿宋" w:hint="eastAsia"/>
                <w:bCs/>
                <w:color w:val="000000"/>
                <w:kern w:val="0"/>
                <w:szCs w:val="21"/>
              </w:rPr>
              <w:t xml:space="preserve">59</w:t>
            </w:r>
            <w:r>
              <w:rPr>
                <w:rFonts w:ascii="仿宋" w:eastAsia="仿宋" w:hAnsi="仿宋" w:cs="仿宋" w:hint="eastAsia"/>
                <w:bCs/>
                <w:color w:val="000000"/>
                <w:kern w:val="0"/>
                <w:szCs w:val="21"/>
              </w:rPr>
              <w:t xml:space="preserve">号公布，根据</w:t>
            </w:r>
            <w:r>
              <w:rPr>
                <w:rFonts w:ascii="仿宋" w:eastAsia="仿宋" w:hAnsi="仿宋" w:cs="仿宋" w:hint="eastAsia"/>
                <w:bCs/>
                <w:color w:val="000000"/>
                <w:kern w:val="0"/>
                <w:szCs w:val="21"/>
              </w:rPr>
              <w:t xml:space="preserve">2017</w:t>
            </w:r>
            <w:r>
              <w:rPr>
                <w:rFonts w:ascii="仿宋" w:eastAsia="仿宋" w:hAnsi="仿宋" w:cs="仿宋" w:hint="eastAsia"/>
                <w:bCs/>
                <w:color w:val="000000"/>
                <w:kern w:val="0"/>
                <w:szCs w:val="21"/>
              </w:rPr>
              <w:t xml:space="preserve">年</w:t>
            </w:r>
            <w:r>
              <w:rPr>
                <w:rFonts w:ascii="仿宋" w:eastAsia="仿宋" w:hAnsi="仿宋" w:cs="仿宋" w:hint="eastAsia"/>
                <w:bCs/>
                <w:color w:val="000000"/>
                <w:kern w:val="0"/>
                <w:szCs w:val="21"/>
              </w:rPr>
              <w:t xml:space="preserve">12</w:t>
            </w:r>
            <w:r>
              <w:rPr>
                <w:rFonts w:ascii="仿宋" w:eastAsia="仿宋" w:hAnsi="仿宋" w:cs="仿宋" w:hint="eastAsia"/>
                <w:bCs/>
                <w:color w:val="000000"/>
                <w:kern w:val="0"/>
                <w:szCs w:val="21"/>
              </w:rPr>
              <w:t xml:space="preserve">月</w:t>
            </w:r>
            <w:r>
              <w:rPr>
                <w:rFonts w:ascii="仿宋" w:eastAsia="仿宋" w:hAnsi="仿宋" w:cs="仿宋" w:hint="eastAsia"/>
                <w:bCs/>
                <w:color w:val="000000"/>
                <w:kern w:val="0"/>
                <w:szCs w:val="21"/>
              </w:rPr>
              <w:t xml:space="preserve">25</w:t>
            </w:r>
            <w:r>
              <w:rPr>
                <w:rFonts w:ascii="仿宋" w:eastAsia="仿宋" w:hAnsi="仿宋" w:cs="仿宋" w:hint="eastAsia"/>
                <w:bCs/>
                <w:color w:val="000000"/>
                <w:kern w:val="0"/>
                <w:szCs w:val="21"/>
              </w:rPr>
              <w:t xml:space="preserve">日司法部令第</w:t>
            </w:r>
            <w:r>
              <w:rPr>
                <w:rFonts w:ascii="仿宋" w:eastAsia="仿宋" w:hAnsi="仿宋" w:cs="仿宋" w:hint="eastAsia"/>
                <w:bCs/>
                <w:color w:val="000000"/>
                <w:kern w:val="0"/>
                <w:szCs w:val="21"/>
              </w:rPr>
              <w:t xml:space="preserve">137</w:t>
            </w:r>
            <w:r>
              <w:rPr>
                <w:rFonts w:ascii="仿宋" w:eastAsia="仿宋" w:hAnsi="仿宋" w:cs="仿宋" w:hint="eastAsia"/>
                <w:bCs/>
                <w:color w:val="000000"/>
                <w:kern w:val="0"/>
                <w:szCs w:val="21"/>
              </w:rPr>
              <w:t xml:space="preserve">号修订。第二十一条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基层法律服务工作者遇有下列情形之一的，由所在地的县级司法行政机关收回其《法律服务工作者执业证》，报请执业登记机关予以执业注销：（一）因调离、辞职而停止执业的；（二）因被辞退、开除而停止执业的；（三）因所在的基层法律服务所停办而停止执业的；（四）因其他原因停止执业的。</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49</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631012026000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指导人民调解工作</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其他行政权力</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《中华人民共和国人民调解法》</w:t>
            </w:r>
            <w:r>
              <w:rPr>
                <w:rFonts w:ascii="仿宋" w:eastAsia="仿宋" w:hAnsi="仿宋" w:cs="仿宋" w:hint="eastAsia"/>
                <w:bCs/>
                <w:color w:val="000000"/>
                <w:kern w:val="0"/>
                <w:szCs w:val="21"/>
              </w:rPr>
              <w:t xml:space="preserve">2010</w:t>
            </w:r>
            <w:r>
              <w:rPr>
                <w:rFonts w:ascii="仿宋" w:eastAsia="仿宋" w:hAnsi="仿宋" w:cs="仿宋" w:hint="eastAsia"/>
                <w:bCs/>
                <w:color w:val="000000"/>
                <w:kern w:val="0"/>
                <w:szCs w:val="21"/>
              </w:rPr>
              <w:t xml:space="preserve">年</w:t>
            </w:r>
            <w:r>
              <w:rPr>
                <w:rFonts w:ascii="仿宋" w:eastAsia="仿宋" w:hAnsi="仿宋" w:cs="仿宋" w:hint="eastAsia"/>
                <w:bCs/>
                <w:color w:val="000000"/>
                <w:kern w:val="0"/>
                <w:szCs w:val="21"/>
              </w:rPr>
              <w:t xml:space="preserve">8</w:t>
            </w:r>
            <w:r>
              <w:rPr>
                <w:rFonts w:ascii="仿宋" w:eastAsia="仿宋" w:hAnsi="仿宋" w:cs="仿宋" w:hint="eastAsia"/>
                <w:bCs/>
                <w:color w:val="000000"/>
                <w:kern w:val="0"/>
                <w:szCs w:val="21"/>
              </w:rPr>
              <w:t xml:space="preserve">月</w:t>
            </w:r>
            <w:r>
              <w:rPr>
                <w:rFonts w:ascii="仿宋" w:eastAsia="仿宋" w:hAnsi="仿宋" w:cs="仿宋" w:hint="eastAsia"/>
                <w:bCs/>
                <w:color w:val="000000"/>
                <w:kern w:val="0"/>
                <w:szCs w:val="21"/>
              </w:rPr>
              <w:t xml:space="preserve">28</w:t>
            </w:r>
            <w:r>
              <w:rPr>
                <w:rFonts w:ascii="仿宋" w:eastAsia="仿宋" w:hAnsi="仿宋" w:cs="仿宋" w:hint="eastAsia"/>
                <w:bCs/>
                <w:color w:val="000000"/>
                <w:kern w:val="0"/>
                <w:szCs w:val="21"/>
              </w:rPr>
              <w:t xml:space="preserve">日（中华人民共和国主席令第</w:t>
            </w:r>
            <w:r>
              <w:rPr>
                <w:rFonts w:ascii="仿宋" w:eastAsia="仿宋" w:hAnsi="仿宋" w:cs="仿宋" w:hint="eastAsia"/>
                <w:bCs/>
                <w:color w:val="000000"/>
                <w:kern w:val="0"/>
                <w:szCs w:val="21"/>
              </w:rPr>
              <w:t xml:space="preserve">34</w:t>
            </w:r>
            <w:r>
              <w:rPr>
                <w:rFonts w:ascii="仿宋" w:eastAsia="仿宋" w:hAnsi="仿宋" w:cs="仿宋" w:hint="eastAsia"/>
                <w:bCs/>
                <w:color w:val="000000"/>
                <w:kern w:val="0"/>
                <w:szCs w:val="21"/>
              </w:rPr>
              <w:t xml:space="preserve">号）第</w:t>
            </w:r>
            <w:r>
              <w:rPr>
                <w:rFonts w:ascii="仿宋" w:eastAsia="仿宋" w:hAnsi="仿宋" w:cs="仿宋" w:hint="eastAsia"/>
                <w:bCs/>
                <w:color w:val="000000"/>
                <w:kern w:val="0"/>
                <w:szCs w:val="21"/>
              </w:rPr>
              <w:t xml:space="preserve">5</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国务院司法行政部门负责指导全国的人民调解工作，县级以上地方人民政府司法行政部门负责指导本行政区域的人民调解工作。</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50</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631012002000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法律援助机构及其工作人员为不符合法律援助条件的人员提供法律援助，或者拒绝为符合法律援助条件的人员提供法律援助的；办理法律援助案件收取财物的；从事有偿法律服务的；侵占、私分、挪用法律援助经费</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其他行政权力</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1.</w:t>
            </w:r>
            <w:r>
              <w:rPr>
                <w:rFonts w:ascii="仿宋" w:eastAsia="仿宋" w:hAnsi="仿宋" w:cs="仿宋" w:hint="eastAsia"/>
                <w:bCs/>
                <w:color w:val="000000"/>
                <w:kern w:val="0"/>
                <w:szCs w:val="21"/>
              </w:rPr>
              <w:t xml:space="preserve">《法律援助条例》（国务院令第</w:t>
            </w:r>
            <w:r>
              <w:rPr>
                <w:rFonts w:ascii="仿宋" w:eastAsia="仿宋" w:hAnsi="仿宋" w:cs="仿宋" w:hint="eastAsia"/>
                <w:bCs/>
                <w:color w:val="000000"/>
                <w:kern w:val="0"/>
                <w:szCs w:val="21"/>
              </w:rPr>
              <w:t xml:space="preserve">385</w:t>
            </w:r>
            <w:r>
              <w:rPr>
                <w:rFonts w:ascii="仿宋" w:eastAsia="仿宋" w:hAnsi="仿宋" w:cs="仿宋" w:hint="eastAsia"/>
                <w:bCs/>
                <w:color w:val="000000"/>
                <w:kern w:val="0"/>
                <w:szCs w:val="21"/>
              </w:rPr>
              <w:t xml:space="preserve">号</w:t>
            </w:r>
            <w:r>
              <w:rPr>
                <w:rFonts w:ascii="仿宋" w:eastAsia="仿宋" w:hAnsi="仿宋" w:cs="仿宋" w:hint="eastAsia"/>
                <w:bCs/>
                <w:color w:val="000000"/>
                <w:kern w:val="0"/>
                <w:szCs w:val="21"/>
              </w:rPr>
              <w:t xml:space="preserve"> 2003.7.21</w:t>
            </w:r>
            <w:r>
              <w:rPr>
                <w:rFonts w:ascii="仿宋" w:eastAsia="仿宋" w:hAnsi="仿宋" w:cs="仿宋" w:hint="eastAsia"/>
                <w:bCs/>
                <w:color w:val="000000"/>
                <w:kern w:val="0"/>
                <w:szCs w:val="21"/>
              </w:rPr>
              <w:t xml:space="preserve">）第</w:t>
            </w:r>
            <w:r>
              <w:rPr>
                <w:rFonts w:ascii="仿宋" w:eastAsia="仿宋" w:hAnsi="仿宋" w:cs="仿宋" w:hint="eastAsia"/>
                <w:bCs/>
                <w:color w:val="000000"/>
                <w:kern w:val="0"/>
                <w:szCs w:val="21"/>
              </w:rPr>
              <w:t xml:space="preserve">26</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法律援助机构及其工作人员有下列情形之一的，对直接负责的主管人员以及其他直接责任人员依法给予纪律处分：（一）为不符合法律援助条件的人员提供法律援助，或者拒绝为符合法律援助条件的人员提供法律援助的；（二）办理法律援助案件收取财物的；（三）从事有偿法律服务的；（四）侵占、私分、挪用法律援助经费的。办理法律援助案件收取的财物，由司法行政部门责令退还；从事有偿法律服务的违法所得，由司法行政部门予以没收；侵占、私分、挪用法律援助经费的，由司法行政部门责令追回，情节严重，构成犯罪的，依法追究刑事责任。</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2.</w:t>
            </w:r>
            <w:r>
              <w:rPr>
                <w:rFonts w:ascii="仿宋" w:eastAsia="仿宋" w:hAnsi="仿宋" w:cs="仿宋" w:hint="eastAsia"/>
                <w:bCs/>
                <w:color w:val="000000"/>
                <w:kern w:val="0"/>
                <w:szCs w:val="21"/>
              </w:rPr>
              <w:t xml:space="preserve">《青海省法律援</w:t>
            </w:r>
            <w:r>
              <w:rPr>
                <w:rFonts w:ascii="仿宋" w:eastAsia="仿宋" w:hAnsi="仿宋" w:cs="仿宋" w:hint="eastAsia"/>
                <w:bCs/>
                <w:color w:val="000000"/>
                <w:kern w:val="0"/>
                <w:szCs w:val="21"/>
              </w:rPr>
              <w:t xml:space="preserve">助条例》第</w:t>
            </w:r>
            <w:r>
              <w:rPr>
                <w:rFonts w:ascii="仿宋" w:eastAsia="仿宋" w:hAnsi="仿宋" w:cs="仿宋" w:hint="eastAsia"/>
                <w:bCs/>
                <w:color w:val="000000"/>
                <w:kern w:val="0"/>
                <w:szCs w:val="21"/>
              </w:rPr>
              <w:t xml:space="preserve">26</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法律服务机构在法律援助过程中违反本条例规定的，由司法行政部门责令改正；情节严重的，责令停业整顿。第</w:t>
            </w:r>
            <w:r>
              <w:rPr>
                <w:rFonts w:ascii="仿宋" w:eastAsia="仿宋" w:hAnsi="仿宋" w:cs="仿宋" w:hint="eastAsia"/>
                <w:bCs/>
                <w:color w:val="000000"/>
                <w:kern w:val="0"/>
                <w:szCs w:val="21"/>
              </w:rPr>
              <w:t xml:space="preserve">27</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法律援助人员拒不履行法律援助义务或者在法律援助过程中违法执业的，由县级以上司法行政部门按照国务院法律援助条例的规定予以处罚。</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51</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631012017000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对社区矫正改造积极分子提出减刑建议</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其他行政权力</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《社区矫正实施办法》第二十八条　社区矫正人员符合法定减刑条件的</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由居住地县级司法行政机关提出减刑建议书并附相关证明材料</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经地</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市</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级司法行政机关审核同意后提请社区矫正人员居住地的中级人民法院裁定。人民法院应当自收到之日起一个月内依法裁定</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暂予监外执行罪犯的减刑</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案情复杂或者情况特殊的</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可以延长一个月。司法行政机关减刑建议书和人民法院减刑裁定书副本</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应当同时抄送社区矫正人员居住地同级人民检察院和公安机关。</w:t>
            </w:r>
            <w:r>
              <w:rPr>
                <w:rFonts w:ascii="仿宋" w:eastAsia="仿宋" w:hAnsi="仿宋" w:cs="仿宋" w:hint="eastAsia"/>
                <w:bCs/>
                <w:color w:val="000000"/>
                <w:kern w:val="0"/>
                <w:szCs w:val="21"/>
              </w:rPr>
              <w:t xml:space="preserve"> </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52</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631012019000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对社区矫正人员的监督检查</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其他行政权力</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《社区矫正实施办法》第</w:t>
            </w:r>
            <w:r>
              <w:rPr>
                <w:rFonts w:ascii="仿宋" w:eastAsia="仿宋" w:hAnsi="仿宋" w:cs="仿宋" w:hint="eastAsia"/>
                <w:bCs/>
                <w:color w:val="000000"/>
                <w:kern w:val="0"/>
                <w:szCs w:val="21"/>
              </w:rPr>
              <w:t xml:space="preserve">3</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&amp;nbsp;</w:t>
            </w:r>
            <w:r>
              <w:rPr>
                <w:rFonts w:ascii="仿宋" w:eastAsia="仿宋" w:hAnsi="仿宋" w:cs="仿宋" w:hint="eastAsia"/>
                <w:bCs/>
                <w:color w:val="000000"/>
                <w:kern w:val="0"/>
                <w:szCs w:val="21"/>
              </w:rPr>
              <w:t xml:space="preserve">县级司法行政机关社区矫正机构对社区矫正人员进行监督管理和教育帮助。司法所承担社区矫正日常工作。社会工作者和志愿者在社区矫正机构的组织指导下参与社区矫正工作。有关部门、村（居）民委员会、社区矫正人员所在单位、就读学校、家庭成员或者监护人、保证人等协助社区矫正机构进行社区矫正。</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&amp;nbsp;&amp;nbsp;</w:t>
            </w:r>
            <w:r>
              <w:rPr>
                <w:rFonts w:ascii="仿宋" w:eastAsia="仿宋" w:hAnsi="仿宋" w:cs="仿宋" w:hint="eastAsia"/>
                <w:bCs/>
                <w:color w:val="000000"/>
                <w:kern w:val="0"/>
                <w:szCs w:val="21"/>
              </w:rPr>
              <w:t xml:space="preserve">第</w:t>
            </w:r>
            <w:r>
              <w:rPr>
                <w:rFonts w:ascii="仿宋" w:eastAsia="仿宋" w:hAnsi="仿宋" w:cs="仿宋" w:hint="eastAsia"/>
                <w:bCs/>
                <w:color w:val="000000"/>
                <w:kern w:val="0"/>
                <w:szCs w:val="21"/>
              </w:rPr>
              <w:t xml:space="preserve">6</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&amp;nbsp;</w:t>
            </w:r>
            <w:r>
              <w:rPr>
                <w:rFonts w:ascii="仿宋" w:eastAsia="仿宋" w:hAnsi="仿宋" w:cs="仿宋" w:hint="eastAsia"/>
                <w:bCs/>
                <w:color w:val="000000"/>
                <w:kern w:val="0"/>
                <w:szCs w:val="21"/>
              </w:rPr>
              <w:t xml:space="preserve">社区矫正人员应当自人民法院判决、裁定生效之日或者离开监所之日起十日内到居住地县级司法行政机关报到。县级司法行政机关应当及时为其办理登记接收手续，并告知其三日</w:t>
            </w:r>
            <w:r>
              <w:rPr>
                <w:rFonts w:ascii="仿宋" w:eastAsia="仿宋" w:hAnsi="仿宋" w:cs="仿宋" w:hint="eastAsia"/>
                <w:bCs/>
                <w:color w:val="000000"/>
                <w:kern w:val="0"/>
                <w:szCs w:val="21"/>
              </w:rPr>
              <w:t xml:space="preserve">内到指定的司法所接受社区矫正。发现社区矫正人员未按规定时间报到的，县级司法行政机关应当及时组织查找，并通报决定机关。</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　　暂予监外执行的社区矫正人员，由交付执行的监狱、看守所将其押送至居住地，与县级司法行政机关办理交接手续。罪犯服刑地与居住地不在同一省、自治区、直辖市，需要回居住地暂予监外执行的，服刑地的省级监狱管理机关、公安机关监所管理部门应当书面通知罪犯居住地的同级监狱管理机关、公安机关监所管理部门，指定一所监狱、看守所接收罪犯档案，负责办理罪犯收监、释放等手续。人民法院决定暂予监外执行的，应当通知其居</w:t>
            </w:r>
            <w:r>
              <w:rPr>
                <w:rFonts w:ascii="仿宋" w:eastAsia="仿宋" w:hAnsi="仿宋" w:cs="仿宋" w:hint="eastAsia"/>
                <w:bCs/>
                <w:color w:val="000000"/>
                <w:kern w:val="0"/>
                <w:szCs w:val="21"/>
              </w:rPr>
              <w:t xml:space="preserve">住地县级司法行政机关派员到庭办理交接手续。</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53</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631012004000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对受援人撤销法律援助</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其他行政权力</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《青海省法律援助条例》（</w:t>
            </w:r>
            <w:r>
              <w:rPr>
                <w:rFonts w:ascii="仿宋" w:eastAsia="仿宋" w:hAnsi="仿宋" w:cs="仿宋" w:hint="eastAsia"/>
                <w:bCs/>
                <w:color w:val="000000"/>
                <w:kern w:val="0"/>
                <w:szCs w:val="21"/>
              </w:rPr>
              <w:t xml:space="preserve">2004.5.29</w:t>
            </w:r>
            <w:r>
              <w:rPr>
                <w:rFonts w:ascii="仿宋" w:eastAsia="仿宋" w:hAnsi="仿宋" w:cs="仿宋" w:hint="eastAsia"/>
                <w:bCs/>
                <w:color w:val="000000"/>
                <w:kern w:val="0"/>
                <w:szCs w:val="21"/>
              </w:rPr>
              <w:t xml:space="preserve">）第</w:t>
            </w:r>
            <w:r>
              <w:rPr>
                <w:rFonts w:ascii="仿宋" w:eastAsia="仿宋" w:hAnsi="仿宋" w:cs="仿宋" w:hint="eastAsia"/>
                <w:bCs/>
                <w:color w:val="000000"/>
                <w:kern w:val="0"/>
                <w:szCs w:val="21"/>
              </w:rPr>
              <w:t xml:space="preserve">22</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法律服务机构和法律援助人员依据法律和本条例规定实施法律援助工作，不受单位和个人的非法干预。</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　　有下列情形之一的，法律服务机构或者法律援助人员可以申请终止法律援助：</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一</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因受援人不履行义务严重影响法律援助人员办案的；</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二</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受援人提供虚假证明或者要求违法提供服务的；</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三</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在法律援助过程中发现受援人不符合受援条件的。</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54</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631012018000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指导管理、组织实施社区矫正工作</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其他行政权力</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《社区矫正实施办法》</w:t>
            </w:r>
            <w:r>
              <w:rPr>
                <w:rFonts w:ascii="仿宋" w:eastAsia="仿宋" w:hAnsi="仿宋" w:cs="仿宋" w:hint="eastAsia"/>
                <w:bCs/>
                <w:color w:val="000000"/>
                <w:kern w:val="0"/>
                <w:szCs w:val="21"/>
              </w:rPr>
              <w:t xml:space="preserve">2012</w:t>
            </w:r>
            <w:r>
              <w:rPr>
                <w:rFonts w:ascii="仿宋" w:eastAsia="仿宋" w:hAnsi="仿宋" w:cs="仿宋" w:hint="eastAsia"/>
                <w:bCs/>
                <w:color w:val="000000"/>
                <w:kern w:val="0"/>
                <w:szCs w:val="21"/>
              </w:rPr>
              <w:t xml:space="preserve">年</w:t>
            </w:r>
            <w:r>
              <w:rPr>
                <w:rFonts w:ascii="仿宋" w:eastAsia="仿宋" w:hAnsi="仿宋" w:cs="仿宋" w:hint="eastAsia"/>
                <w:bCs/>
                <w:color w:val="000000"/>
                <w:kern w:val="0"/>
                <w:szCs w:val="21"/>
              </w:rPr>
              <w:t xml:space="preserve">1</w:t>
            </w:r>
            <w:r>
              <w:rPr>
                <w:rFonts w:ascii="仿宋" w:eastAsia="仿宋" w:hAnsi="仿宋" w:cs="仿宋" w:hint="eastAsia"/>
                <w:bCs/>
                <w:color w:val="000000"/>
                <w:kern w:val="0"/>
                <w:szCs w:val="21"/>
              </w:rPr>
              <w:t xml:space="preserve">月</w:t>
            </w:r>
            <w:r>
              <w:rPr>
                <w:rFonts w:ascii="仿宋" w:eastAsia="仿宋" w:hAnsi="仿宋" w:cs="仿宋" w:hint="eastAsia"/>
                <w:bCs/>
                <w:color w:val="000000"/>
                <w:kern w:val="0"/>
                <w:szCs w:val="21"/>
              </w:rPr>
              <w:t xml:space="preserve">10</w:t>
            </w:r>
            <w:r>
              <w:rPr>
                <w:rFonts w:ascii="仿宋" w:eastAsia="仿宋" w:hAnsi="仿宋" w:cs="仿宋" w:hint="eastAsia"/>
                <w:bCs/>
                <w:color w:val="000000"/>
                <w:kern w:val="0"/>
                <w:szCs w:val="21"/>
              </w:rPr>
              <w:t xml:space="preserve">日司法通</w:t>
            </w:r>
            <w:r>
              <w:rPr>
                <w:rFonts w:ascii="仿宋" w:eastAsia="仿宋" w:hAnsi="仿宋" w:cs="仿宋" w:hint="eastAsia"/>
                <w:bCs/>
                <w:color w:val="000000"/>
                <w:kern w:val="0"/>
                <w:szCs w:val="21"/>
              </w:rPr>
              <w:t xml:space="preserve">{2012}12</w:t>
            </w:r>
            <w:r>
              <w:rPr>
                <w:rFonts w:ascii="仿宋" w:eastAsia="仿宋" w:hAnsi="仿宋" w:cs="仿宋" w:hint="eastAsia"/>
                <w:bCs/>
                <w:color w:val="000000"/>
                <w:kern w:val="0"/>
                <w:szCs w:val="21"/>
              </w:rPr>
              <w:t xml:space="preserve">号</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第二条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司法行政机关负责指导管理、组织实施社区矫正工作。第三条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县级司法行政机关社区矫正机构对社区矫正人员进行监督管理和教育帮助。司法所承担社区矫正日常工作。</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55</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631012039000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对公证机构、公证员的监督</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其他行政权力</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1</w:t>
            </w:r>
            <w:r>
              <w:rPr>
                <w:rFonts w:ascii="仿宋" w:eastAsia="仿宋" w:hAnsi="仿宋" w:cs="仿宋" w:hint="eastAsia"/>
                <w:bCs/>
                <w:color w:val="000000"/>
                <w:kern w:val="0"/>
                <w:szCs w:val="21"/>
              </w:rPr>
              <w:t xml:space="preserve">）《中华人民共和国公证法》第五条“司法行政部门依照本法规定对公证机构、公证员和公证协会进行监督、指导。”（</w:t>
            </w:r>
            <w:r>
              <w:rPr>
                <w:rFonts w:ascii="仿宋" w:eastAsia="仿宋" w:hAnsi="仿宋" w:cs="仿宋" w:hint="eastAsia"/>
                <w:bCs/>
                <w:color w:val="000000"/>
                <w:kern w:val="0"/>
                <w:szCs w:val="21"/>
              </w:rPr>
              <w:t xml:space="preserve">2</w:t>
            </w:r>
            <w:r>
              <w:rPr>
                <w:rFonts w:ascii="仿宋" w:eastAsia="仿宋" w:hAnsi="仿宋" w:cs="仿宋" w:hint="eastAsia"/>
                <w:bCs/>
                <w:color w:val="000000"/>
                <w:kern w:val="0"/>
                <w:szCs w:val="21"/>
              </w:rPr>
              <w:t xml:space="preserve">）《公证机构执业管理办法》第二十四条“设区的市和公证机构所在地司法行政机关对本地公证机构的下列事项实施监督：（一）组织建设情况；（二）执业活动情况；（三）公证质量情况；（四）公证员执业年度考核情况；（五）档案管理情况；（六）财务制度执行情况；（七）内部管理制度建设情况；（八）司法部和省、自治区、直辖市司法行政机关要求进行监督检查的其他事项。”</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t xml:space="preserve">3</w:t>
            </w:r>
            <w:r>
              <w:rPr>
                <w:rFonts w:ascii="仿宋" w:eastAsia="仿宋" w:hAnsi="仿宋" w:cs="仿宋" w:hint="eastAsia"/>
                <w:bCs/>
                <w:color w:val="000000"/>
                <w:kern w:val="0"/>
                <w:szCs w:val="21"/>
              </w:rPr>
              <w:t xml:space="preserve">）《公证员执业管理办法》第五条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司法行政机关按照</w:t>
            </w:r>
            <w:r>
              <w:rPr>
                <w:rFonts w:ascii="仿宋" w:eastAsia="仿宋" w:hAnsi="仿宋" w:cs="仿宋" w:hint="eastAsia"/>
                <w:bCs/>
                <w:color w:val="000000"/>
                <w:kern w:val="0"/>
                <w:szCs w:val="21"/>
              </w:rPr>
              <w:t xml:space="preserve">《公证法》和有关法律、法规、规章，对公证员进行监督、指导。</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第</w:t>
            </w:r>
            <w:r>
              <w:rPr>
                <w:rFonts w:ascii="仿宋" w:eastAsia="仿宋" w:hAnsi="仿宋" w:cs="仿宋" w:hint="eastAsia"/>
                <w:bCs/>
                <w:color w:val="000000"/>
                <w:kern w:val="0"/>
                <w:szCs w:val="21"/>
              </w:rPr>
              <w:t xml:space="preserve">二十六条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司法行政机关实施监督检查，可以对公证员办理公证业务的情况进行检查，要求公证员及其所在公证机构说明有关情况，调阅相关材料和公证档案，向相关单位和人员调查、核实有关情况。公证员及其所在公证机构不得拒绝司法行政机关依法实施的监督检查，不得谎报、隐匿、伪造、销毁相关证据材料。</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56</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631012048000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基层法律工作者执业申请</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其他行政权力</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《基层法律服务所管理办法》于</w:t>
            </w:r>
            <w:r>
              <w:rPr>
                <w:rFonts w:ascii="仿宋" w:eastAsia="仿宋" w:hAnsi="仿宋" w:cs="仿宋" w:hint="eastAsia"/>
                <w:bCs/>
                <w:color w:val="000000"/>
                <w:kern w:val="0"/>
                <w:szCs w:val="21"/>
              </w:rPr>
              <w:t xml:space="preserve">2000</w:t>
            </w:r>
            <w:r>
              <w:rPr>
                <w:rFonts w:ascii="仿宋" w:eastAsia="仿宋" w:hAnsi="仿宋" w:cs="仿宋" w:hint="eastAsia"/>
                <w:bCs/>
                <w:color w:val="000000"/>
                <w:kern w:val="0"/>
                <w:szCs w:val="21"/>
              </w:rPr>
              <w:t xml:space="preserve">年</w:t>
            </w:r>
            <w:r>
              <w:rPr>
                <w:rFonts w:ascii="仿宋" w:eastAsia="仿宋" w:hAnsi="仿宋" w:cs="仿宋" w:hint="eastAsia"/>
                <w:bCs/>
                <w:color w:val="000000"/>
                <w:kern w:val="0"/>
                <w:szCs w:val="21"/>
              </w:rPr>
              <w:t xml:space="preserve">3</w:t>
            </w:r>
            <w:r>
              <w:rPr>
                <w:rFonts w:ascii="仿宋" w:eastAsia="仿宋" w:hAnsi="仿宋" w:cs="仿宋" w:hint="eastAsia"/>
                <w:bCs/>
                <w:color w:val="000000"/>
                <w:kern w:val="0"/>
                <w:szCs w:val="21"/>
              </w:rPr>
              <w:t xml:space="preserve">月</w:t>
            </w:r>
            <w:r>
              <w:rPr>
                <w:rFonts w:ascii="仿宋" w:eastAsia="仿宋" w:hAnsi="仿宋" w:cs="仿宋" w:hint="eastAsia"/>
                <w:bCs/>
                <w:color w:val="000000"/>
                <w:kern w:val="0"/>
                <w:szCs w:val="21"/>
              </w:rPr>
              <w:t xml:space="preserve">30</w:t>
            </w:r>
            <w:r>
              <w:rPr>
                <w:rFonts w:ascii="仿宋" w:eastAsia="仿宋" w:hAnsi="仿宋" w:cs="仿宋" w:hint="eastAsia"/>
                <w:bCs/>
                <w:color w:val="000000"/>
                <w:kern w:val="0"/>
                <w:szCs w:val="21"/>
              </w:rPr>
              <w:t xml:space="preserve">日以司法部令第</w:t>
            </w:r>
            <w:r>
              <w:rPr>
                <w:rFonts w:ascii="仿宋" w:eastAsia="仿宋" w:hAnsi="仿宋" w:cs="仿宋" w:hint="eastAsia"/>
                <w:bCs/>
                <w:color w:val="000000"/>
                <w:kern w:val="0"/>
                <w:szCs w:val="21"/>
              </w:rPr>
              <w:t xml:space="preserve">59</w:t>
            </w:r>
            <w:r>
              <w:rPr>
                <w:rFonts w:ascii="仿宋" w:eastAsia="仿宋" w:hAnsi="仿宋" w:cs="仿宋" w:hint="eastAsia"/>
                <w:bCs/>
                <w:color w:val="000000"/>
                <w:kern w:val="0"/>
                <w:szCs w:val="21"/>
              </w:rPr>
              <w:t xml:space="preserve">号公布，根据</w:t>
            </w:r>
            <w:r>
              <w:rPr>
                <w:rFonts w:ascii="仿宋" w:eastAsia="仿宋" w:hAnsi="仿宋" w:cs="仿宋" w:hint="eastAsia"/>
                <w:bCs/>
                <w:color w:val="000000"/>
                <w:kern w:val="0"/>
                <w:szCs w:val="21"/>
              </w:rPr>
              <w:t xml:space="preserve">2017</w:t>
            </w:r>
            <w:r>
              <w:rPr>
                <w:rFonts w:ascii="仿宋" w:eastAsia="仿宋" w:hAnsi="仿宋" w:cs="仿宋" w:hint="eastAsia"/>
                <w:bCs/>
                <w:color w:val="000000"/>
                <w:kern w:val="0"/>
                <w:szCs w:val="21"/>
              </w:rPr>
              <w:t xml:space="preserve">年</w:t>
            </w:r>
            <w:r>
              <w:rPr>
                <w:rFonts w:ascii="仿宋" w:eastAsia="仿宋" w:hAnsi="仿宋" w:cs="仿宋" w:hint="eastAsia"/>
                <w:bCs/>
                <w:color w:val="000000"/>
                <w:kern w:val="0"/>
                <w:szCs w:val="21"/>
              </w:rPr>
              <w:t xml:space="preserve">12</w:t>
            </w:r>
            <w:r>
              <w:rPr>
                <w:rFonts w:ascii="仿宋" w:eastAsia="仿宋" w:hAnsi="仿宋" w:cs="仿宋" w:hint="eastAsia"/>
                <w:bCs/>
                <w:color w:val="000000"/>
                <w:kern w:val="0"/>
                <w:szCs w:val="21"/>
              </w:rPr>
              <w:t xml:space="preserve">月</w:t>
            </w:r>
            <w:r>
              <w:rPr>
                <w:rFonts w:ascii="仿宋" w:eastAsia="仿宋" w:hAnsi="仿宋" w:cs="仿宋" w:hint="eastAsia"/>
                <w:bCs/>
                <w:color w:val="000000"/>
                <w:kern w:val="0"/>
                <w:szCs w:val="21"/>
              </w:rPr>
              <w:t xml:space="preserve">25</w:t>
            </w:r>
            <w:r>
              <w:rPr>
                <w:rFonts w:ascii="仿宋" w:eastAsia="仿宋" w:hAnsi="仿宋" w:cs="仿宋" w:hint="eastAsia"/>
                <w:bCs/>
                <w:color w:val="000000"/>
                <w:kern w:val="0"/>
                <w:szCs w:val="21"/>
              </w:rPr>
              <w:t xml:space="preserve">日司法部令第</w:t>
            </w:r>
            <w:r>
              <w:rPr>
                <w:rFonts w:ascii="仿宋" w:eastAsia="仿宋" w:hAnsi="仿宋" w:cs="仿宋" w:hint="eastAsia"/>
                <w:bCs/>
                <w:color w:val="000000"/>
                <w:kern w:val="0"/>
                <w:szCs w:val="21"/>
              </w:rPr>
              <w:t xml:space="preserve">137</w:t>
            </w:r>
            <w:r>
              <w:rPr>
                <w:rFonts w:ascii="仿宋" w:eastAsia="仿宋" w:hAnsi="仿宋" w:cs="仿宋" w:hint="eastAsia"/>
                <w:bCs/>
                <w:color w:val="000000"/>
                <w:kern w:val="0"/>
                <w:szCs w:val="21"/>
              </w:rPr>
              <w:t xml:space="preserve">号修订。第十五条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省级司法行政机关或者经其授权的下一级司法行政机关，负责基层法律服务工作者执业登记，颁发《法律服务工作者执业证》。第十七条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申请执业登记材料，由拟聘用申请人的基层法律服务所提交住所地的县级司法行政机关审查，由其出具审查意见后逐级上报执业登记机关。</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57</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631012052000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社区矫正人员变更居住地批准。</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其他行政权力</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《社区矫正实施办法》（最高人民法院、最高人民检察院、公安部、司法部联合印发</w:t>
            </w:r>
            <w:r>
              <w:rPr>
                <w:rFonts w:ascii="仿宋" w:eastAsia="仿宋" w:hAnsi="仿宋" w:cs="仿宋" w:hint="eastAsia"/>
                <w:bCs/>
                <w:color w:val="000000"/>
                <w:kern w:val="0"/>
                <w:szCs w:val="21"/>
              </w:rPr>
              <w:t xml:space="preserve">  2012.1.10</w:t>
            </w:r>
            <w:r>
              <w:rPr>
                <w:rFonts w:ascii="仿宋" w:eastAsia="仿宋" w:hAnsi="仿宋" w:cs="仿宋" w:hint="eastAsia"/>
                <w:bCs/>
                <w:color w:val="000000"/>
                <w:kern w:val="0"/>
                <w:szCs w:val="21"/>
              </w:rPr>
              <w:t xml:space="preserve">）</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第</w:t>
            </w:r>
            <w:r>
              <w:rPr>
                <w:rFonts w:ascii="仿宋" w:eastAsia="仿宋" w:hAnsi="仿宋" w:cs="仿宋" w:hint="eastAsia"/>
                <w:bCs/>
                <w:color w:val="000000"/>
                <w:kern w:val="0"/>
                <w:szCs w:val="21"/>
              </w:rPr>
              <w:t xml:space="preserve">14</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社区矫正人员未经批准不得变更居住的县（市、区、旗）。</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社区矫正人员因居所变化确需变更居住地的，应当提前一个月提出书面申请，由司法所签署意见后报经县级司法行政机关审批。县级司法行政机关在征求社区矫正人员新居住地县级司法行政机关的意见后作出决定。</w:t>
            </w:r>
            <w:r>
              <w:rPr>
                <w:rFonts w:ascii="仿宋" w:eastAsia="仿宋" w:hAnsi="仿宋" w:cs="仿宋" w:hint="eastAsia"/>
                <w:bCs/>
                <w:color w:val="000000"/>
                <w:kern w:val="0"/>
                <w:szCs w:val="21"/>
              </w:rPr>
              <w:br/>
            </w:r>
            <w:r>
              <w:rPr>
                <w:rFonts w:ascii="仿宋" w:eastAsia="仿宋" w:hAnsi="仿宋" w:cs="仿宋" w:hint="eastAsia"/>
                <w:bCs/>
                <w:color w:val="000000"/>
                <w:kern w:val="0"/>
                <w:szCs w:val="21"/>
              </w:rPr>
              <w:t xml:space="preserve">经批准变更居住地的，县级司法行政机关应当自作出决定之日起三个工作日内，将有关法律文书和矫正档案移交新居住地县级司法行政机关。有关法律文书应当抄送现居住地及新</w:t>
            </w:r>
            <w:r>
              <w:rPr>
                <w:rFonts w:ascii="仿宋" w:eastAsia="仿宋" w:hAnsi="仿宋" w:cs="仿宋" w:hint="eastAsia"/>
                <w:bCs/>
                <w:color w:val="000000"/>
                <w:kern w:val="0"/>
                <w:szCs w:val="21"/>
              </w:rPr>
              <w:t xml:space="preserve">居住地县级人民检察院和公安机关。社区矫正人员应当自收到决定之日起七日内到新居住地县级司法行政机关报到。</w:t>
            </w:r>
          </w:p>
        </w:tc>
      </w:tr>
      <w:tr>
        <w:trPr>
          <w:trHeight w:val="350"/>
        </w:trPr>
        <w:tc>
          <w:tcPr>
            <w:tcW w:w="5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58</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632112001000</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对基层法律服务所和基层法律服务工作者的监督</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行政监督</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县司法局</w:t>
            </w:r>
          </w:p>
        </w:tc>
        <w:tc>
          <w:tcPr>
            <w:tcW w:w="1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仿宋" w:eastAsia="仿宋" w:hAnsi="仿宋" w:cs="仿宋"/>
                <w:bCs/>
                <w:color w:val="000000"/>
                <w:szCs w:val="21"/>
              </w:rPr>
            </w:pPr>
            <w:r>
              <w:rPr>
                <w:rFonts w:ascii="仿宋" w:eastAsia="仿宋" w:hAnsi="仿宋" w:cs="仿宋" w:hint="eastAsia"/>
                <w:bCs/>
                <w:color w:val="000000"/>
                <w:kern w:val="0"/>
                <w:szCs w:val="21"/>
              </w:rPr>
              <w:t xml:space="preserve">《基层法律服务工作者管理办法》（司法部令第</w:t>
            </w:r>
            <w:r>
              <w:rPr>
                <w:rFonts w:ascii="仿宋" w:eastAsia="仿宋" w:hAnsi="仿宋" w:cs="仿宋" w:hint="eastAsia"/>
                <w:bCs/>
                <w:color w:val="000000"/>
                <w:kern w:val="0"/>
                <w:szCs w:val="21"/>
              </w:rPr>
              <w:t xml:space="preserve">138</w:t>
            </w:r>
            <w:r>
              <w:rPr>
                <w:rFonts w:ascii="仿宋" w:eastAsia="仿宋" w:hAnsi="仿宋" w:cs="仿宋" w:hint="eastAsia"/>
                <w:bCs/>
                <w:color w:val="000000"/>
                <w:kern w:val="0"/>
                <w:szCs w:val="21"/>
              </w:rPr>
              <w:t xml:space="preserve">号</w:t>
            </w:r>
            <w:r>
              <w:rPr>
                <w:rFonts w:ascii="仿宋" w:eastAsia="仿宋" w:hAnsi="仿宋" w:cs="仿宋" w:hint="eastAsia"/>
                <w:bCs/>
                <w:color w:val="000000"/>
                <w:kern w:val="0"/>
                <w:szCs w:val="21"/>
              </w:rPr>
              <w:t xml:space="preserve"> 2017.12.25.</w:t>
            </w:r>
            <w:r>
              <w:rPr>
                <w:rFonts w:ascii="仿宋" w:eastAsia="仿宋" w:hAnsi="仿宋" w:cs="仿宋" w:hint="eastAsia"/>
                <w:bCs/>
                <w:color w:val="000000"/>
                <w:kern w:val="0"/>
                <w:szCs w:val="21"/>
              </w:rPr>
              <w:t xml:space="preserve">修订）第</w:t>
            </w:r>
            <w:r>
              <w:rPr>
                <w:rFonts w:ascii="仿宋" w:eastAsia="仿宋" w:hAnsi="仿宋" w:cs="仿宋" w:hint="eastAsia"/>
                <w:bCs/>
                <w:color w:val="000000"/>
                <w:kern w:val="0"/>
                <w:szCs w:val="21"/>
              </w:rPr>
              <w:t xml:space="preserve">5</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司法行政机关依照本办法对基层法律服务工作者进行管理和指导；第四十四条：县级司法行政机关或者直辖市的区（县）司法行政机关对基层法律服务工作者的日常执业活动和遵守职业道德、执业纪律的情况进行指导和监督，可以按照有关规定对基层法律服务工作者的执业情况进行检查，要求有关人员报告工作、说明情况、提交有关材料。司法所可以根据县级司法行政机关或者直辖市的区（县）司法行政机关要求，承担对基层法律服务工作者进行指导监督的具体工作。《基层法律服务所管理办法》（司法部令第</w:t>
            </w:r>
            <w:r>
              <w:rPr>
                <w:rFonts w:ascii="仿宋" w:eastAsia="仿宋" w:hAnsi="仿宋" w:cs="仿宋" w:hint="eastAsia"/>
                <w:bCs/>
                <w:color w:val="000000"/>
                <w:kern w:val="0"/>
                <w:szCs w:val="21"/>
              </w:rPr>
              <w:t xml:space="preserve">137</w:t>
            </w:r>
            <w:r>
              <w:rPr>
                <w:rFonts w:ascii="仿宋" w:eastAsia="仿宋" w:hAnsi="仿宋" w:cs="仿宋" w:hint="eastAsia"/>
                <w:bCs/>
                <w:color w:val="000000"/>
                <w:kern w:val="0"/>
                <w:szCs w:val="21"/>
              </w:rPr>
              <w:t xml:space="preserve">号</w:t>
            </w:r>
            <w:r>
              <w:rPr>
                <w:rFonts w:ascii="仿宋" w:eastAsia="仿宋" w:hAnsi="仿宋" w:cs="仿宋" w:hint="eastAsia"/>
                <w:bCs/>
                <w:color w:val="000000"/>
                <w:kern w:val="0"/>
                <w:szCs w:val="21"/>
              </w:rPr>
              <w:t xml:space="preserve"> 2017.12.25</w:t>
            </w:r>
            <w:r>
              <w:rPr>
                <w:rFonts w:ascii="仿宋" w:eastAsia="仿宋" w:hAnsi="仿宋" w:cs="仿宋" w:hint="eastAsia"/>
                <w:bCs/>
                <w:color w:val="000000"/>
                <w:kern w:val="0"/>
                <w:szCs w:val="21"/>
              </w:rPr>
              <w:t xml:space="preserve">修订）第</w:t>
            </w:r>
            <w:r>
              <w:rPr>
                <w:rFonts w:ascii="仿宋" w:eastAsia="仿宋" w:hAnsi="仿宋" w:cs="仿宋" w:hint="eastAsia"/>
                <w:bCs/>
                <w:color w:val="000000"/>
                <w:kern w:val="0"/>
                <w:szCs w:val="21"/>
              </w:rPr>
              <w:t xml:space="preserve">23</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基层法律服务</w:t>
            </w:r>
            <w:r>
              <w:rPr>
                <w:rFonts w:ascii="仿宋" w:eastAsia="仿宋" w:hAnsi="仿宋" w:cs="仿宋" w:hint="eastAsia"/>
                <w:bCs/>
                <w:color w:val="000000"/>
                <w:kern w:val="0"/>
                <w:szCs w:val="21"/>
              </w:rPr>
              <w:t xml:space="preserve">所主任为该所的法定代表人，负责管理本所行政事务和组织开展业务工作，负责向住所地的司法行政机关和乡镇人民政府、街道办事处报告工作；第</w:t>
            </w:r>
            <w:r>
              <w:rPr>
                <w:rFonts w:ascii="仿宋" w:eastAsia="仿宋" w:hAnsi="仿宋" w:cs="仿宋" w:hint="eastAsia"/>
                <w:bCs/>
                <w:color w:val="000000"/>
                <w:kern w:val="0"/>
                <w:szCs w:val="21"/>
              </w:rPr>
              <w:t xml:space="preserve">40</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基层法律服务所的日常执业活动和内部管理工作，由住所地的县级司法行政机关和所在乡镇、街道司法所负责指导和监督。县级司法行政机关和乡镇、街道司法所可以对基层法律服务所定期进行检查或者发现问题随时进行检查，可以要求基层法律服务所报告工作、说明情况、提交有关材料。基层法律服务所及其从业人员不得拒绝；第</w:t>
            </w:r>
            <w:r>
              <w:rPr>
                <w:rFonts w:ascii="仿宋" w:eastAsia="仿宋" w:hAnsi="仿宋" w:cs="仿宋" w:hint="eastAsia"/>
                <w:bCs/>
                <w:color w:val="000000"/>
                <w:kern w:val="0"/>
                <w:szCs w:val="21"/>
              </w:rPr>
              <w:t xml:space="preserve">47</w:t>
            </w:r>
            <w:r>
              <w:rPr>
                <w:rFonts w:ascii="仿宋" w:eastAsia="仿宋" w:hAnsi="仿宋" w:cs="仿宋" w:hint="eastAsia"/>
                <w:bCs/>
                <w:color w:val="000000"/>
                <w:kern w:val="0"/>
                <w:szCs w:val="21"/>
              </w:rPr>
              <w:t xml:space="preserve">条</w:t>
            </w:r>
            <w:r>
              <w:rPr>
                <w:rFonts w:ascii="仿宋" w:eastAsia="仿宋" w:hAnsi="仿宋" w:cs="仿宋" w:hint="eastAsia"/>
                <w:bCs/>
                <w:color w:val="000000"/>
                <w:kern w:val="0"/>
                <w:szCs w:val="21"/>
              </w:rPr>
              <w:t xml:space="preserve"> </w:t>
            </w:r>
            <w:r>
              <w:rPr>
                <w:rFonts w:ascii="仿宋" w:eastAsia="仿宋" w:hAnsi="仿宋" w:cs="仿宋" w:hint="eastAsia"/>
                <w:bCs/>
                <w:color w:val="000000"/>
                <w:kern w:val="0"/>
                <w:szCs w:val="21"/>
              </w:rPr>
              <w:t xml:space="preserve">司法行政机关应当建立对基层法律服务所的投诉监督制度，设立投诉电话、投诉信</w:t>
            </w:r>
            <w:r>
              <w:rPr>
                <w:rFonts w:ascii="仿宋" w:eastAsia="仿宋" w:hAnsi="仿宋" w:cs="仿宋" w:hint="eastAsia"/>
                <w:bCs/>
                <w:color w:val="000000"/>
                <w:kern w:val="0"/>
                <w:szCs w:val="21"/>
              </w:rPr>
              <w:t xml:space="preserve">箱，受理当事人和其他公民对基层法律服务所及其从业人员的投诉。</w:t>
            </w:r>
          </w:p>
        </w:tc>
      </w:tr>
    </w:tbl>
    <w:p>
      <w:pPr>
        <w:rPr>
          <w:sz w:val="15"/>
          <w:szCs w:val="18"/>
        </w:rPr>
      </w:pPr>
    </w:p>
    <w:sectPr w:rsidSect="002C77BE">
      <w:pgSz w:w="23757" w:h="16783" w:orient="landscape"/>
      <w:pgMar w:top="1800" w:right="1440" w:bottom="1800" w:left="1440" w:header="851" w:footer="992" w:gutter="0"/>
      <w:cols w:num="1" w:space="425">
        <w:col w:w="20877" w:space="425"/>
      </w:cols>
      <w:docGrid w:type="lines" w:linePitch="312"/>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仿宋">
    <w:panose1 w:val="02010609060101010101"/>
    <w:charset w:val="86"/>
    <w:family w:val="Auto"/>
    <w:pitch w:val="fixed"/>
    <w:sig w:usb0="800002BF" w:usb1="38CF7CFA" w:usb2="00000016" w:usb3="00000000" w:csb0="00040001" w:csb1="00000000"/>
  </w:font>
  <w:font w:name="Calibri Light">
    <w:altName w:val="Times New Roman"/>
    <w:panose1 w:val="00000000000000000000"/>
    <w:charset w:val="00"/>
    <w:family w:val="Auto"/>
    <w:notTrueType/>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embedSystemFonts/>
  <w:bordersDoNotSurroundFooter/>
  <w:bordersDoNotSurroundHead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
  <m:mathPr>
    <m:mathFont m:val="Cambria Math"/>
    <m:brkBin m:val="before"/>
    <m:brkBinSub m:val="--"/>
    <m:smallFrac/>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77BE"/>
    <w:pPr>
      <w:widowControl w:val="0"/>
      <w:jc w:val="both"/>
    </w:pPr>
    <w:rPr>
      <w:rFonts w:ascii="Calibri" w:eastAsia="宋体" w:hAnsi="Calibri" w:asciiTheme="minorHAnsi" w:eastAsiaTheme="minorEastAsia" w:hAnsiTheme="minorHAnsi" w:cs="Arial" w:cstheme="minorBidi"/>
      <w:kern w:val="2"/>
      <w:sz w:val="21"/>
      <w:szCs w:val="24"/>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paragraph" w:styleId="Header">
    <w:name w:val="Header"/>
    <w:basedOn w:val="Normal"/>
    <w:rsid w:val="00AB6CC6"/>
    <w:pPr>
      <w:pBdr>
        <w:bottom w:val="single" w:sz="6" w:space="1" w:color="auto"/>
      </w:pBdr>
      <w:tabs>
        <w:tab w:val="center" w:pos="4153"/>
        <w:tab w:val="right" w:pos="8306"/>
      </w:tabs>
      <w:snapToGrid w:val="0"/>
      <w:jc w:val="center"/>
    </w:pPr>
    <w:rPr>
      <w:sz w:val="18"/>
      <w:szCs w:val="18"/>
    </w:rPr>
  </w:style>
  <w:style w:type="character" w:customStyle="1" w:styleId="页眉Char">
    <w:name w:val="页眉 Char"/>
    <w:basedOn w:val="DefaultParagraphFont"/>
    <w:rsid w:val="00AB6CC6"/>
    <w:rPr>
      <w:rFonts w:ascii="Calibri" w:eastAsia="宋体" w:hAnsi="Calibri" w:asciiTheme="minorHAnsi" w:eastAsiaTheme="minorEastAsia" w:hAnsiTheme="minorHAnsi" w:cs="Arial" w:cstheme="minorBidi"/>
      <w:kern w:val="2"/>
      <w:sz w:val="18"/>
      <w:szCs w:val="18"/>
    </w:rPr>
  </w:style>
  <w:style w:type="paragraph" w:styleId="Footer">
    <w:name w:val="Footer"/>
    <w:basedOn w:val="Normal"/>
    <w:rsid w:val="00AB6CC6"/>
    <w:pPr>
      <w:tabs>
        <w:tab w:val="center" w:pos="4153"/>
        <w:tab w:val="right" w:pos="8306"/>
      </w:tabs>
      <w:snapToGrid w:val="0"/>
      <w:jc w:val="left"/>
    </w:pPr>
    <w:rPr>
      <w:sz w:val="18"/>
      <w:szCs w:val="18"/>
    </w:rPr>
  </w:style>
  <w:style w:type="character" w:customStyle="1" w:styleId="页脚Char">
    <w:name w:val="页脚 Char"/>
    <w:basedOn w:val="DefaultParagraphFont"/>
    <w:rsid w:val="00AB6CC6"/>
    <w:rPr>
      <w:rFonts w:ascii="Calibri" w:eastAsia="宋体" w:hAnsi="Calibri" w:asciiTheme="minorHAnsi" w:eastAsiaTheme="minorEastAsia" w:hAnsiTheme="minorHAnsi" w:cs="Arial" w:cstheme="minorBidi"/>
      <w:kern w:val="2"/>
      <w:sz w:val="18"/>
      <w:szCs w:val="18"/>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2052-11.1.0.9098</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2052-11.1.0.9098</vt:lpstr>
  </property>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2052-11.1.0.9098</vt:lpstr>
  </property>
</Properties>
</file>

<file path=customXml/item4.xml><?xml version="1.0" encoding="utf-8"?>
<Properties xmlns:vt="http://schemas.openxmlformats.org/officeDocument/2006/docPropsVTypes" xmlns="http://schemas.openxmlformats.org/officeDocument/2006/custom-properties">
  <property fmtid="{D5CDD505-2E9C-101B-9397-08002B2CF9AE}" pid="2" name="KSOProductBuildVer">
    <vt:lpstr>2052-11.1.0.9098</vt:lpstr>
  </property>
</Properties>
</file>

<file path=customXml/item5.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9</Pages>
  <Words>2900</Words>
  <Characters>16536</Characters>
  <Application>Microsoft Office Word</Application>
  <DocSecurity>0</DocSecurity>
  <Lines>137</Lines>
  <Paragraphs>38</Paragraphs>
  <Company>China</Company>
  <CharactersWithSpaces>19398</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nb</cp:lastModifiedBy>
  <cp:revision>2</cp:revision>
  <dcterms:created xsi:type="dcterms:W3CDTF">2019-11-06T02:32:00Z</dcterms:created>
  <dcterms:modified xsi:type="dcterms:W3CDTF">2019-11-06T02:32:00Z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2052-11.1.0.9098</vt:lpstr>
  </property>
</Properties>
</file>